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EE08C9" w14:textId="6F7910F0" w:rsidR="00AE57EB" w:rsidRDefault="00AE57EB" w:rsidP="0045071E">
      <w:pPr>
        <w:spacing w:after="0" w:line="240" w:lineRule="auto"/>
        <w:rPr>
          <w:b/>
          <w:i/>
          <w:iCs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81F8C" wp14:editId="6E871427">
                <wp:simplePos x="0" y="0"/>
                <wp:positionH relativeFrom="column">
                  <wp:posOffset>-57705</wp:posOffset>
                </wp:positionH>
                <wp:positionV relativeFrom="paragraph">
                  <wp:posOffset>-22194</wp:posOffset>
                </wp:positionV>
                <wp:extent cx="9079914" cy="307911"/>
                <wp:effectExtent l="0" t="0" r="13335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914" cy="3079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8A809" w14:textId="464C92DD" w:rsidR="00086097" w:rsidRPr="00C743FE" w:rsidRDefault="00086097" w:rsidP="00AE57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N°3 : FICHE GUIDE POUR ANALYSER LA CONFORMITE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CAP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9181F8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4.55pt;margin-top:-1.75pt;width:714.9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" fillcolor="#bdd6ee [1300]" strokeweight=".5pt">
                <v:textbox>
                  <w:txbxContent>
                    <w:p w14:paraId="4AE8A809" w14:textId="464C92DD" w:rsidR="00086097" w:rsidRPr="00C743FE" w:rsidRDefault="00086097" w:rsidP="00AE57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N°3 : FICHE GUIDE POUR ANALYSER LA CONFORMITE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CAP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2666C093" wp14:editId="58974E4A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62510" w14:textId="636598E7" w:rsidR="00AE57EB" w:rsidRDefault="00AE57EB" w:rsidP="0045071E">
      <w:pPr>
        <w:spacing w:after="0" w:line="240" w:lineRule="auto"/>
        <w:rPr>
          <w:b/>
          <w:i/>
          <w:iCs/>
        </w:rPr>
      </w:pPr>
    </w:p>
    <w:p w14:paraId="06008B78" w14:textId="128BBFE6" w:rsidR="00AE57EB" w:rsidRDefault="0044312B" w:rsidP="0045071E">
      <w:pPr>
        <w:spacing w:after="0" w:line="240" w:lineRule="auto"/>
        <w:rPr>
          <w:b/>
          <w:i/>
          <w:iCs/>
        </w:rPr>
      </w:pPr>
      <w:r w:rsidRPr="00987A76">
        <w:rPr>
          <w:b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6EB830" wp14:editId="15E63F3E">
                <wp:simplePos x="0" y="0"/>
                <wp:positionH relativeFrom="margin">
                  <wp:posOffset>-57785</wp:posOffset>
                </wp:positionH>
                <wp:positionV relativeFrom="paragraph">
                  <wp:posOffset>45085</wp:posOffset>
                </wp:positionV>
                <wp:extent cx="9079865" cy="285750"/>
                <wp:effectExtent l="0" t="0" r="1333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A00A" w14:textId="6724F65B" w:rsidR="00086097" w:rsidRPr="0044312B" w:rsidRDefault="00086097" w:rsidP="001E13D7">
                            <w:pPr>
                              <w:jc w:val="center"/>
                              <w:rPr>
                                <w:color w:val="5B9BD5" w:themeColor="accent1"/>
                                <w:sz w:val="17"/>
                                <w:szCs w:val="17"/>
                              </w:rPr>
                            </w:pPr>
                            <w:r w:rsidRPr="0044312B">
                              <w:rPr>
                                <w:rStyle w:val="author-a-z82zgz65zvoz85zz88z2z70zymz68zz90zz87zbz89z"/>
                                <w:i/>
                                <w:iCs/>
                                <w:color w:val="5B9BD5" w:themeColor="accent1"/>
                                <w:sz w:val="17"/>
                                <w:szCs w:val="17"/>
                              </w:rPr>
                              <w:t>Rappel des principes attendus : contextualisation des épreuves, évaluation de 2 AFLP choisis par l’enseignant parmi AFLP3, 4, 5 et 6 au fil de la séquence, et respect de l'esprit du champ d’apprentissage</w:t>
                            </w:r>
                            <w:r w:rsidRPr="0044312B">
                              <w:rPr>
                                <w:rStyle w:val="author-a-z82zgz65zvoz85zz88z2z70zymz68zz90zz87zbz89z"/>
                                <w:color w:val="5B9BD5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6EB830" id="Zone de texte 2" o:spid="_x0000_s1027" type="#_x0000_t202" style="position:absolute;margin-left:-4.55pt;margin-top:3.55pt;width:714.9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">
                <v:textbox>
                  <w:txbxContent>
                    <w:p w14:paraId="7FB4A00A" w14:textId="6724F65B" w:rsidR="00086097" w:rsidRPr="0044312B" w:rsidRDefault="00086097" w:rsidP="001E13D7">
                      <w:pPr>
                        <w:jc w:val="center"/>
                        <w:rPr>
                          <w:color w:val="5B9BD5" w:themeColor="accent1"/>
                          <w:sz w:val="17"/>
                          <w:szCs w:val="17"/>
                        </w:rPr>
                      </w:pPr>
                      <w:r w:rsidRPr="0044312B">
                        <w:rPr>
                          <w:rStyle w:val="author-a-z82zgz65zvoz85zz88z2z70zymz68zz90zz87zbz89z"/>
                          <w:i/>
                          <w:iCs/>
                          <w:color w:val="5B9BD5" w:themeColor="accent1"/>
                          <w:sz w:val="17"/>
                          <w:szCs w:val="17"/>
                        </w:rPr>
                        <w:t>Rappel des principes attendus : contextualisation des épreuves, évaluation de 2 AFLP choisis par l’enseignant parmi AFLP3, 4, 5 et 6 au fil de la séquence, et respect de l'esprit du champ d’apprentissage</w:t>
                      </w:r>
                      <w:r w:rsidRPr="0044312B">
                        <w:rPr>
                          <w:rStyle w:val="author-a-z82zgz65zvoz85zz88z2z70zymz68zz90zz87zbz89z"/>
                          <w:color w:val="5B9BD5" w:themeColor="accent1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5E6A7" w14:textId="2EE60C2D" w:rsidR="00AE57EB" w:rsidRDefault="00AE57EB" w:rsidP="0045071E">
      <w:pPr>
        <w:spacing w:after="0" w:line="240" w:lineRule="auto"/>
        <w:rPr>
          <w:b/>
          <w:i/>
          <w:iCs/>
          <w:color w:val="FF0000"/>
        </w:rPr>
      </w:pPr>
    </w:p>
    <w:p w14:paraId="4A6DD88A" w14:textId="77777777" w:rsidR="000E684D" w:rsidRPr="00AE57EB" w:rsidRDefault="000E684D" w:rsidP="0045071E">
      <w:pPr>
        <w:spacing w:after="0" w:line="240" w:lineRule="auto"/>
        <w:rPr>
          <w:b/>
          <w:i/>
          <w:iCs/>
          <w:color w:val="FF000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8B2CD9" w14:paraId="2288AB77" w14:textId="77777777" w:rsidTr="00DA2B85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DC08B73" w14:textId="77777777" w:rsidR="008B2CD9" w:rsidRPr="00041F83" w:rsidRDefault="008B2CD9" w:rsidP="00026739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4EB27FF0" w14:textId="77777777" w:rsidR="008B2CD9" w:rsidRDefault="008B2CD9" w:rsidP="00026739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0E2E6C4" w14:textId="77777777" w:rsidR="008B2CD9" w:rsidRPr="00041F83" w:rsidRDefault="008B2CD9" w:rsidP="00026739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0BBBB91C" w14:textId="77777777" w:rsidR="008B2CD9" w:rsidRDefault="008B2CD9" w:rsidP="00026739"/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3BB91AB9" w14:textId="77777777" w:rsidR="008B2CD9" w:rsidRPr="00041F83" w:rsidRDefault="008B2CD9" w:rsidP="00026739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427F8AB5" w14:textId="77777777" w:rsidR="008B2CD9" w:rsidRPr="00C743FE" w:rsidRDefault="008B2CD9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D819C02" w14:textId="304AD94F" w:rsidR="008B2CD9" w:rsidRPr="00C743FE" w:rsidRDefault="008B2CD9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979E139" w14:textId="33C23BEC" w:rsidR="008B2CD9" w:rsidRPr="00C743FE" w:rsidRDefault="008B2CD9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01A133B" w14:textId="73608922" w:rsidR="008B2CD9" w:rsidRPr="00C743FE" w:rsidRDefault="008B2CD9" w:rsidP="00026739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A8CB1AB" w14:textId="31F927E2" w:rsidR="008B2CD9" w:rsidRPr="00C743FE" w:rsidRDefault="008B2CD9" w:rsidP="00026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B2CD9" w14:paraId="27148B26" w14:textId="77777777" w:rsidTr="00DA2B85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026AC80" w14:textId="77777777" w:rsidR="008B2CD9" w:rsidRPr="00041F83" w:rsidRDefault="008B2CD9" w:rsidP="00026739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16B49427" w14:textId="77777777" w:rsidR="008B2CD9" w:rsidRDefault="008B2CD9" w:rsidP="00026739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28A45424" w14:textId="77777777" w:rsidR="008B2CD9" w:rsidRPr="00041F83" w:rsidRDefault="008B2CD9" w:rsidP="00026739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403705" w14:textId="40AAE8EA" w:rsidR="008B2CD9" w:rsidRDefault="00472AAD" w:rsidP="00026739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8B8B70" w14:textId="77777777" w:rsidR="008B2CD9" w:rsidRDefault="008B2CD9" w:rsidP="00026739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71329C" w14:textId="77777777" w:rsidR="008B2CD9" w:rsidRDefault="008B2CD9" w:rsidP="00026739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AF6C4E" w14:textId="77777777" w:rsidR="008B2CD9" w:rsidRDefault="008B2CD9" w:rsidP="00026739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57318C" w14:textId="3FBBB5F4" w:rsidR="008B2CD9" w:rsidRDefault="008B2CD9" w:rsidP="00026739">
            <w:pPr>
              <w:jc w:val="center"/>
            </w:pPr>
          </w:p>
        </w:tc>
      </w:tr>
      <w:tr w:rsidR="00774E7B" w14:paraId="330BD49C" w14:textId="77777777" w:rsidTr="00DA2B85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5A2AE8A0" w14:textId="77777777" w:rsidR="00774E7B" w:rsidRDefault="00774E7B" w:rsidP="00026739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E2EFD9" w:themeFill="accent6" w:themeFillTint="33"/>
            <w:vAlign w:val="center"/>
          </w:tcPr>
          <w:p w14:paraId="2ED16B3D" w14:textId="1FEEAFBA" w:rsidR="00774E7B" w:rsidRPr="00247668" w:rsidRDefault="00774E7B" w:rsidP="000267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D8B51D1" w14:textId="7318F6D4" w:rsidR="0045071E" w:rsidRDefault="0045071E" w:rsidP="00B33917">
      <w:pPr>
        <w:spacing w:after="0" w:line="240" w:lineRule="auto"/>
        <w:rPr>
          <w:b/>
          <w:i/>
          <w:iCs/>
        </w:rPr>
      </w:pPr>
    </w:p>
    <w:p w14:paraId="1FC214E9" w14:textId="77777777" w:rsidR="000E684D" w:rsidRDefault="000E684D" w:rsidP="00B33917">
      <w:pPr>
        <w:spacing w:after="0" w:line="240" w:lineRule="auto"/>
        <w:rPr>
          <w:b/>
          <w:i/>
          <w:iCs/>
        </w:rPr>
      </w:pPr>
    </w:p>
    <w:tbl>
      <w:tblPr>
        <w:tblStyle w:val="Grilledutableau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60"/>
        <w:gridCol w:w="567"/>
        <w:gridCol w:w="987"/>
        <w:gridCol w:w="4829"/>
      </w:tblGrid>
      <w:tr w:rsidR="00453E8F" w14:paraId="319C1F21" w14:textId="77777777" w:rsidTr="0041524B">
        <w:trPr>
          <w:jc w:val="center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center"/>
          </w:tcPr>
          <w:p w14:paraId="57BA9D8C" w14:textId="08A7097C" w:rsidR="00453E8F" w:rsidRPr="00DF3694" w:rsidRDefault="00D01D87" w:rsidP="000267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 xml:space="preserve">– </w:t>
            </w:r>
            <w:r w:rsidR="00BE1B75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3ADEAD" w14:textId="416C82D2" w:rsidR="00453E8F" w:rsidRPr="000E684D" w:rsidRDefault="002261CD" w:rsidP="000267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67D4C05" w14:textId="0133C084" w:rsidR="00453E8F" w:rsidRPr="000E684D" w:rsidRDefault="002261CD" w:rsidP="000267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Code question</w:t>
            </w:r>
            <w:r w:rsidR="00651AE0" w:rsidRPr="000E684D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829" w:type="dxa"/>
            <w:shd w:val="clear" w:color="auto" w:fill="D9D9D9" w:themeFill="background1" w:themeFillShade="D9"/>
            <w:vAlign w:val="center"/>
          </w:tcPr>
          <w:p w14:paraId="4FDA25FF" w14:textId="77777777" w:rsidR="00453E8F" w:rsidRPr="000E684D" w:rsidRDefault="00453E8F" w:rsidP="000267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Justifications</w:t>
            </w:r>
          </w:p>
        </w:tc>
      </w:tr>
      <w:tr w:rsidR="00453E8F" w14:paraId="536F83F1" w14:textId="77777777" w:rsidTr="0041524B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4D631139" w14:textId="1CB14D37" w:rsidR="00453E8F" w:rsidRPr="00C54D5E" w:rsidRDefault="00453E8F" w:rsidP="0002673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C98A88C" w14:textId="6E415202" w:rsidR="00453E8F" w:rsidRDefault="00810D09" w:rsidP="002261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BD092C">
              <w:rPr>
                <w:rFonts w:cstheme="minorHAnsi"/>
                <w:sz w:val="18"/>
                <w:szCs w:val="18"/>
              </w:rPr>
              <w:t>a situation</w:t>
            </w:r>
            <w:r w:rsidR="00453E8F" w:rsidRPr="00472AAD">
              <w:rPr>
                <w:rFonts w:cstheme="minorHAnsi"/>
                <w:sz w:val="18"/>
                <w:szCs w:val="18"/>
              </w:rPr>
              <w:t xml:space="preserve"> </w:t>
            </w:r>
            <w:r w:rsidR="00BD092C"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6F1D4" w14:textId="77777777" w:rsidR="00453E8F" w:rsidRPr="00DF3694" w:rsidRDefault="00453E8F" w:rsidP="000267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EF82C4E" w14:textId="40D550D5" w:rsidR="00453E8F" w:rsidRPr="00DF3694" w:rsidRDefault="002261CD" w:rsidP="000267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1C88175" w14:textId="77777777" w:rsidR="00453E8F" w:rsidRPr="00DF3694" w:rsidRDefault="00453E8F" w:rsidP="0002673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3B" w14:paraId="6F8F0C68" w14:textId="77777777" w:rsidTr="0041524B">
        <w:trPr>
          <w:trHeight w:val="25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08DE9C53" w14:textId="3226F424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5F1FD150" w14:textId="3C1D4632" w:rsidR="0063443B" w:rsidRPr="00DF3694" w:rsidRDefault="00BD092C" w:rsidP="00634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DD240" w14:textId="77777777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167BDDD" w14:textId="32F3B9FB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</w:t>
            </w:r>
            <w:r w:rsidR="0081620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3EB8E3E" w14:textId="77777777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443B" w14:paraId="5F689977" w14:textId="77777777" w:rsidTr="0041524B">
        <w:trPr>
          <w:trHeight w:val="7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DBE47F" w14:textId="477AE7C5" w:rsidR="0063443B" w:rsidRPr="00DF3694" w:rsidRDefault="00BD092C" w:rsidP="006344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80D8AB5" w14:textId="04C3F578" w:rsidR="0063443B" w:rsidRPr="00DF3694" w:rsidRDefault="00AE0E46" w:rsidP="00634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Dans les premières séances de la séquence, l’élève </w:t>
            </w:r>
            <w:r w:rsidR="00F120AF">
              <w:rPr>
                <w:rFonts w:cstheme="minorHAnsi"/>
                <w:sz w:val="18"/>
                <w:szCs w:val="18"/>
              </w:rPr>
              <w:t>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 w:rsidR="00F120AF"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 w:rsidR="00F120AF"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 w:rsidR="00F120AF"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F47E0" w14:textId="77777777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5C53B9C" w14:textId="6E7A7C54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</w:t>
            </w:r>
            <w:r w:rsidR="0081620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F62336" w14:textId="47DCAE0A" w:rsidR="0063443B" w:rsidRPr="00DF3694" w:rsidRDefault="0063443B" w:rsidP="0063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32270831" w14:textId="77777777" w:rsidTr="0041524B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09DD0DB3" w14:textId="5F4AF330" w:rsidR="00AE0E46" w:rsidRPr="00DF3694" w:rsidRDefault="00AE0E46" w:rsidP="006344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DB67EB8" w14:textId="30A758F6" w:rsidR="00AE0E46" w:rsidRDefault="00AE0E46" w:rsidP="00634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Pour l’AFLP1, la performance produite est-elle en corrélation avec le degré de compétence atteint par l’élève pour déterminer la note sur 7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5421F" w14:textId="77777777" w:rsidR="00AE0E46" w:rsidRDefault="00AE0E46" w:rsidP="006344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29F20AC" w14:textId="2B5FCACA" w:rsidR="00AE0E46" w:rsidRDefault="00AE0E46" w:rsidP="006344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8861B2A" w14:textId="77777777" w:rsidR="00AE0E46" w:rsidRPr="00DF3694" w:rsidRDefault="00AE0E46" w:rsidP="0063443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59F72919" w14:textId="77777777" w:rsidTr="0041524B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FCC208B" w14:textId="77777777" w:rsidR="00AE0E46" w:rsidRPr="00D01D87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5093802" w14:textId="3BD4C19B" w:rsidR="00AE0E46" w:rsidRDefault="00AE0E46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Chaque élément d’évaluation des AFLP est-il décliné selon 4 degrés de maîtrise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67175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B2B48FA" w14:textId="220C6A8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69B96DB" w14:textId="77777777" w:rsidR="00AE0E46" w:rsidRPr="00DF3694" w:rsidRDefault="00AE0E46" w:rsidP="00AE0E4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66F4F58B" w14:textId="77777777" w:rsidTr="0041524B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0F04F7FC" w14:textId="4A77AC06" w:rsidR="00AE0E46" w:rsidRPr="00D01D87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4CAA38EA" w14:textId="14ADCDFC" w:rsidR="00AE0E46" w:rsidRPr="00D01D87" w:rsidRDefault="00565504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éléments d’évaluation permettent-ils d’établir un degré de </w:t>
            </w:r>
            <w:r w:rsidR="00AE0E46">
              <w:rPr>
                <w:rFonts w:cstheme="minorHAnsi"/>
                <w:sz w:val="18"/>
                <w:szCs w:val="18"/>
              </w:rPr>
              <w:t>mobilisation des ressources de l’élève au regard de ses capacités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655F4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02C4F87" w14:textId="59B0BED8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EF3B85E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4C0B2323" w14:textId="77777777" w:rsidTr="0041524B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77588FE3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B94EE9A" w14:textId="7D2CB527" w:rsidR="00AE0E46" w:rsidRPr="00D01D87" w:rsidRDefault="00AE0E46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répartition des efforts sur l’ensemble de l’épreuve est-elle prise en compte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25C98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8F6F41A" w14:textId="5BD8633F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FF9530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1B99D8C0" w14:textId="77777777" w:rsidTr="0041524B">
        <w:trPr>
          <w:trHeight w:val="2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E2AA9" w14:textId="6C1429DB" w:rsidR="00AE0E46" w:rsidRPr="00D01D87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769C4" w14:textId="1A7983FC" w:rsidR="00AE0E46" w:rsidRPr="00D01D87" w:rsidRDefault="00565504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éléments d’évaluation permettent-ils d’établir un degré d’efficacité dans la motricité mise en œuvre </w:t>
            </w:r>
            <w:r w:rsidR="00AE0E46">
              <w:rPr>
                <w:rFonts w:cstheme="minorHAnsi"/>
                <w:sz w:val="18"/>
                <w:szCs w:val="18"/>
              </w:rPr>
              <w:t>pour produire la meilleure performance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E0E46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14BEA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FCF7" w14:textId="75422218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CA1-8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68F8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1EA3B2C8" w14:textId="77777777" w:rsidTr="0041524B">
        <w:trPr>
          <w:trHeight w:val="295"/>
          <w:jc w:val="center"/>
        </w:trPr>
        <w:tc>
          <w:tcPr>
            <w:tcW w:w="15456" w:type="dxa"/>
            <w:gridSpan w:val="5"/>
            <w:shd w:val="clear" w:color="auto" w:fill="808080" w:themeFill="background1" w:themeFillShade="80"/>
            <w:vAlign w:val="center"/>
          </w:tcPr>
          <w:p w14:paraId="37038F78" w14:textId="6CF99B5D" w:rsidR="00AE0E46" w:rsidRPr="009435AC" w:rsidRDefault="00AE0E46" w:rsidP="00AE0E46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35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Seuls deux AFLP sur les 4 AFLP suivants doivent être retenus et précisés dans le référentiel d’établissement</w:t>
            </w:r>
          </w:p>
        </w:tc>
      </w:tr>
      <w:tr w:rsidR="00AE0E46" w14:paraId="6AD5456E" w14:textId="77777777" w:rsidTr="0041524B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EE9E28" w14:textId="22777DE5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936219A" w14:textId="3369384C" w:rsidR="00AE0E46" w:rsidRPr="00D01D87" w:rsidRDefault="00FC4AAD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</w:t>
            </w:r>
            <w:r w:rsidR="00AE0E46">
              <w:rPr>
                <w:rFonts w:cstheme="minorHAnsi"/>
                <w:sz w:val="18"/>
                <w:szCs w:val="18"/>
              </w:rPr>
              <w:t xml:space="preserve">’engagement de l’élève, notamment dans sa persévérance dans la répétition </w:t>
            </w:r>
            <w:r w:rsidR="00023BFF">
              <w:rPr>
                <w:rFonts w:cstheme="minorHAnsi"/>
                <w:sz w:val="18"/>
                <w:szCs w:val="18"/>
              </w:rPr>
              <w:t xml:space="preserve">de l’effort </w:t>
            </w:r>
            <w:r w:rsidR="00AE0E46">
              <w:rPr>
                <w:rFonts w:cstheme="minorHAnsi"/>
                <w:sz w:val="18"/>
                <w:szCs w:val="18"/>
              </w:rPr>
              <w:t>pour progresser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3C5D7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7B9D274" w14:textId="26F98E7D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ECB5DAB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172A0EBD" w14:textId="77777777" w:rsidTr="0041524B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2D584C6" w14:textId="52FFF548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2453647E" w14:textId="4392B3C6" w:rsidR="00AE0E46" w:rsidRPr="00D01D87" w:rsidRDefault="00FC4AAD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</w:t>
            </w:r>
            <w:r w:rsidR="00AE0E46">
              <w:rPr>
                <w:rFonts w:cstheme="minorHAnsi"/>
                <w:sz w:val="18"/>
                <w:szCs w:val="18"/>
              </w:rPr>
              <w:t>’implication dans le ou les rôles attendus spécifié</w:t>
            </w:r>
            <w:r>
              <w:rPr>
                <w:rFonts w:cstheme="minorHAnsi"/>
                <w:sz w:val="18"/>
                <w:szCs w:val="18"/>
              </w:rPr>
              <w:t xml:space="preserve">(s) </w:t>
            </w:r>
            <w:r w:rsidR="00AE0E46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2F0F8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923209A" w14:textId="1CB0743A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3A68ADD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6BEC93B0" w14:textId="77777777" w:rsidTr="0041524B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4F2A2EB" w14:textId="3AE8C4C8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B610091" w14:textId="4C603EBF" w:rsidR="00AE0E46" w:rsidRPr="00D01D87" w:rsidRDefault="00143E4C" w:rsidP="00AE0E4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</w:t>
            </w:r>
            <w:r w:rsidR="00AE0E46">
              <w:rPr>
                <w:rFonts w:cstheme="minorHAnsi"/>
                <w:sz w:val="18"/>
                <w:szCs w:val="18"/>
              </w:rPr>
              <w:t xml:space="preserve"> préparation à l’effort attendu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F836E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241FB1D" w14:textId="7802281D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84B4D98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E0E46" w14:paraId="49D9E53D" w14:textId="77777777" w:rsidTr="0041524B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1917CFF" w14:textId="2A5D080D" w:rsidR="00AE0E46" w:rsidRPr="00D01D87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5752ADC" w14:textId="5A89DCEF" w:rsidR="00AE0E46" w:rsidRPr="00AE0E46" w:rsidRDefault="00AE0E46" w:rsidP="00AE0E46">
            <w:pPr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>Les éléments d’évaluation permettent-il d’établir un degré d’identification par les élèves de leur progrès et une connaissance de leur performance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A2D3D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AA6459D" w14:textId="2AE259E0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7C98AAD" w14:textId="77777777" w:rsidR="00AE0E46" w:rsidRDefault="00AE0E46" w:rsidP="00AE0E4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1CDAB27" w14:textId="5E770E6E" w:rsidR="0045071E" w:rsidRDefault="0045071E" w:rsidP="00E52179">
      <w:pPr>
        <w:rPr>
          <w:b/>
          <w:i/>
          <w:iCs/>
        </w:rPr>
      </w:pPr>
    </w:p>
    <w:p w14:paraId="18718C66" w14:textId="2E690188" w:rsidR="0063443B" w:rsidRDefault="0063443B" w:rsidP="00E52179">
      <w:pPr>
        <w:rPr>
          <w:b/>
          <w:i/>
          <w:iCs/>
        </w:rPr>
      </w:pPr>
    </w:p>
    <w:p w14:paraId="2220B0E3" w14:textId="09B2A1D0" w:rsidR="0063443B" w:rsidRDefault="0063443B" w:rsidP="00457C09">
      <w:pPr>
        <w:rPr>
          <w:b/>
          <w:i/>
          <w:iCs/>
        </w:rPr>
      </w:pPr>
      <w:r>
        <w:rPr>
          <w:b/>
          <w:i/>
          <w:iCs/>
        </w:rPr>
        <w:br w:type="page"/>
      </w: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797E3CF3" wp14:editId="2F812D46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6DF29" w14:textId="77777777" w:rsidR="00132DBB" w:rsidRDefault="00132DBB" w:rsidP="00132DBB">
      <w:pPr>
        <w:spacing w:after="0" w:line="240" w:lineRule="auto"/>
        <w:rPr>
          <w:b/>
          <w:i/>
          <w:iCs/>
        </w:rPr>
      </w:pPr>
      <w:r>
        <w:rPr>
          <w:rFonts w:cstheme="minorHAnsi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AE078C" wp14:editId="7A6469CF">
                <wp:simplePos x="0" y="0"/>
                <wp:positionH relativeFrom="column">
                  <wp:posOffset>-57705</wp:posOffset>
                </wp:positionH>
                <wp:positionV relativeFrom="paragraph">
                  <wp:posOffset>-22194</wp:posOffset>
                </wp:positionV>
                <wp:extent cx="9079914" cy="307911"/>
                <wp:effectExtent l="0" t="0" r="13335" b="101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914" cy="3079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24180" w14:textId="77777777" w:rsidR="00086097" w:rsidRPr="00C743FE" w:rsidRDefault="00086097" w:rsidP="00132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N°3 : FICHE GUIDE POUR ANALYSER LA CONFORMITE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CAP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AE078C" id="Zone de texte 21" o:spid="_x0000_s1028" type="#_x0000_t202" style="position:absolute;margin-left:-4.55pt;margin-top:-1.75pt;width:714.95pt;height:2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" fillcolor="#bdd6ee [1300]" strokeweight=".5pt">
                <v:textbox>
                  <w:txbxContent>
                    <w:p w14:paraId="0F724180" w14:textId="77777777" w:rsidR="00086097" w:rsidRPr="00C743FE" w:rsidRDefault="00086097" w:rsidP="00132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N°3 : FICHE GUIDE POUR ANALYSER LA CONFORMITE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CAP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1248" behindDoc="1" locked="0" layoutInCell="1" allowOverlap="1" wp14:anchorId="793C363D" wp14:editId="15F9AEBC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BEC87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p w14:paraId="579DDF91" w14:textId="77777777" w:rsidR="00132DBB" w:rsidRDefault="00132DBB" w:rsidP="00132DBB">
      <w:pPr>
        <w:spacing w:after="0" w:line="240" w:lineRule="auto"/>
        <w:rPr>
          <w:b/>
          <w:i/>
          <w:iCs/>
        </w:rPr>
      </w:pPr>
      <w:r w:rsidRPr="00987A76">
        <w:rPr>
          <w:b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6B11D6B" wp14:editId="73C25168">
                <wp:simplePos x="0" y="0"/>
                <wp:positionH relativeFrom="margin">
                  <wp:posOffset>-57785</wp:posOffset>
                </wp:positionH>
                <wp:positionV relativeFrom="paragraph">
                  <wp:posOffset>45085</wp:posOffset>
                </wp:positionV>
                <wp:extent cx="9079865" cy="285750"/>
                <wp:effectExtent l="0" t="0" r="13335" b="1905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7563" w14:textId="77777777" w:rsidR="00086097" w:rsidRPr="0044312B" w:rsidRDefault="00086097" w:rsidP="00132DBB">
                            <w:pPr>
                              <w:jc w:val="center"/>
                              <w:rPr>
                                <w:color w:val="5B9BD5" w:themeColor="accent1"/>
                                <w:sz w:val="17"/>
                                <w:szCs w:val="17"/>
                              </w:rPr>
                            </w:pPr>
                            <w:r w:rsidRPr="0044312B">
                              <w:rPr>
                                <w:rStyle w:val="author-a-z82zgz65zvoz85zz88z2z70zymz68zz90zz87zbz89z"/>
                                <w:i/>
                                <w:iCs/>
                                <w:color w:val="5B9BD5" w:themeColor="accent1"/>
                                <w:sz w:val="17"/>
                                <w:szCs w:val="17"/>
                              </w:rPr>
                              <w:t>Rappel des principes attendus : contextualisation des épreuves, évaluation de 2 AFLP choisis par l’enseignant parmi AFLP3, 4, 5 et 6 au fil de la séquence, et respect de l'esprit du champ d’apprentissage</w:t>
                            </w:r>
                            <w:r w:rsidRPr="0044312B">
                              <w:rPr>
                                <w:rStyle w:val="author-a-z82zgz65zvoz85zz88z2z70zymz68zz90zz87zbz89z"/>
                                <w:color w:val="5B9BD5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B11D6B" id="_x0000_s1029" type="#_x0000_t202" style="position:absolute;margin-left:-4.55pt;margin-top:3.55pt;width:714.95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">
                <v:textbox>
                  <w:txbxContent>
                    <w:p w14:paraId="2D477563" w14:textId="77777777" w:rsidR="00086097" w:rsidRPr="0044312B" w:rsidRDefault="00086097" w:rsidP="00132DBB">
                      <w:pPr>
                        <w:jc w:val="center"/>
                        <w:rPr>
                          <w:color w:val="5B9BD5" w:themeColor="accent1"/>
                          <w:sz w:val="17"/>
                          <w:szCs w:val="17"/>
                        </w:rPr>
                      </w:pPr>
                      <w:r w:rsidRPr="0044312B">
                        <w:rPr>
                          <w:rStyle w:val="author-a-z82zgz65zvoz85zz88z2z70zymz68zz90zz87zbz89z"/>
                          <w:i/>
                          <w:iCs/>
                          <w:color w:val="5B9BD5" w:themeColor="accent1"/>
                          <w:sz w:val="17"/>
                          <w:szCs w:val="17"/>
                        </w:rPr>
                        <w:t>Rappel des principes attendus : contextualisation des épreuves, évaluation de 2 AFLP choisis par l’enseignant parmi AFLP3, 4, 5 et 6 au fil de la séquence, et respect de l'esprit du champ d’apprentissage</w:t>
                      </w:r>
                      <w:r w:rsidRPr="0044312B">
                        <w:rPr>
                          <w:rStyle w:val="author-a-z82zgz65zvoz85zz88z2z70zymz68zz90zz87zbz89z"/>
                          <w:color w:val="5B9BD5" w:themeColor="accent1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96A66D" w14:textId="77777777" w:rsidR="00132DB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p w14:paraId="547B7AE3" w14:textId="77777777" w:rsidR="00132DBB" w:rsidRPr="00AE57E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132DBB" w14:paraId="405E51AC" w14:textId="77777777" w:rsidTr="00086097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02647C2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779BA987" w14:textId="77777777" w:rsidR="00132DBB" w:rsidRDefault="00132DBB" w:rsidP="00086097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9C387E5" w14:textId="77777777" w:rsidR="00132DBB" w:rsidRPr="00041F83" w:rsidRDefault="00132DBB" w:rsidP="00086097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4D412CBD" w14:textId="77777777" w:rsidR="00132DBB" w:rsidRDefault="00132DBB" w:rsidP="00086097"/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585E329D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30C896B7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A4AB09E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E665179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6507202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732BBE1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2DBB" w14:paraId="6D91BB7D" w14:textId="77777777" w:rsidTr="00086097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D701064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4F31D585" w14:textId="77777777" w:rsidR="00132DBB" w:rsidRDefault="00132DBB" w:rsidP="00086097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45D93FA2" w14:textId="77777777" w:rsidR="00132DBB" w:rsidRPr="00041F83" w:rsidRDefault="00132DBB" w:rsidP="00086097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6B0E68" w14:textId="2148ACB9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147C7B" w14:textId="59D0D429" w:rsidR="00132DBB" w:rsidRDefault="00132DBB" w:rsidP="00086097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F84637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AA630E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A6D6F7" w14:textId="77777777" w:rsidR="00132DBB" w:rsidRDefault="00132DBB" w:rsidP="00086097">
            <w:pPr>
              <w:jc w:val="center"/>
            </w:pPr>
          </w:p>
        </w:tc>
      </w:tr>
      <w:tr w:rsidR="00132DBB" w14:paraId="382C1598" w14:textId="77777777" w:rsidTr="00086097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AD28AB2" w14:textId="77777777" w:rsidR="00132DBB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E2EFD9" w:themeFill="accent6" w:themeFillTint="33"/>
            <w:vAlign w:val="center"/>
          </w:tcPr>
          <w:p w14:paraId="4A1F91E0" w14:textId="77777777" w:rsidR="00132DBB" w:rsidRPr="00247668" w:rsidRDefault="00132DBB" w:rsidP="000860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E452C2F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tbl>
      <w:tblPr>
        <w:tblStyle w:val="Grilledutableau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54"/>
        <w:gridCol w:w="6"/>
        <w:gridCol w:w="561"/>
        <w:gridCol w:w="6"/>
        <w:gridCol w:w="987"/>
        <w:gridCol w:w="4819"/>
      </w:tblGrid>
      <w:tr w:rsidR="00AB2910" w14:paraId="74C282D3" w14:textId="77777777" w:rsidTr="00086097">
        <w:trPr>
          <w:jc w:val="center"/>
        </w:trPr>
        <w:tc>
          <w:tcPr>
            <w:tcW w:w="9073" w:type="dxa"/>
            <w:gridSpan w:val="3"/>
            <w:shd w:val="clear" w:color="auto" w:fill="D9D9D9" w:themeFill="background1" w:themeFillShade="D9"/>
            <w:vAlign w:val="center"/>
          </w:tcPr>
          <w:p w14:paraId="503CECF9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>– CAP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C5BDD4E" w14:textId="77777777" w:rsidR="00AB2910" w:rsidRPr="000E684D" w:rsidRDefault="00AB2910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B45D2CC" w14:textId="77777777" w:rsidR="00AB2910" w:rsidRPr="000E684D" w:rsidRDefault="00AB2910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Code questions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0B4D7AB" w14:textId="77777777" w:rsidR="00AB2910" w:rsidRPr="000E684D" w:rsidRDefault="00AB2910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Justifications</w:t>
            </w:r>
          </w:p>
        </w:tc>
      </w:tr>
      <w:tr w:rsidR="00AB2910" w14:paraId="3E0BCEE4" w14:textId="77777777" w:rsidTr="00086097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6521D255" w14:textId="77777777" w:rsidR="00AB2910" w:rsidRPr="00C54D5E" w:rsidRDefault="00AB2910" w:rsidP="000860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5D8F067B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situation</w:t>
            </w:r>
            <w:r w:rsidRPr="00472AA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F88356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2D34E3D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6D4564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DE35966" w14:textId="77777777" w:rsidTr="00086097">
        <w:trPr>
          <w:trHeight w:val="25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660CD831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15CEC810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8DDD5BF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15DC240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F1DE20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6946ADD1" w14:textId="77777777" w:rsidTr="00086097">
        <w:trPr>
          <w:trHeight w:val="7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5E98DED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3BF677EB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 les premières séances de la séquence, l’élève 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9633C66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F110093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4FFA6A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:rsidRPr="00DF3694" w14:paraId="4C542C9B" w14:textId="77777777" w:rsidTr="00086097">
        <w:trPr>
          <w:trHeight w:val="14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78707C3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2419FB3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L’épreuve propose-t-elle différents choix possibles (difficultés ou complexité) pour l’élève ?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988A64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901FB9E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1E9558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:rsidRPr="00DF3694" w14:paraId="3E506A2B" w14:textId="77777777" w:rsidTr="00086097">
        <w:trPr>
          <w:trHeight w:val="14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544015C4" w14:textId="77777777" w:rsidR="00AB2910" w:rsidRPr="00453E8F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98FE9C7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 xml:space="preserve">L’épreuve </w:t>
            </w:r>
            <w:r>
              <w:rPr>
                <w:rFonts w:cstheme="minorHAnsi"/>
                <w:sz w:val="18"/>
                <w:szCs w:val="18"/>
              </w:rPr>
              <w:t>proposée se déroule-t-elle dans le cadre d’une durée ou de distances définies 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084E82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6B8BB8D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FFE065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:rsidRPr="00DF3694" w14:paraId="00432DA4" w14:textId="77777777" w:rsidTr="00086097">
        <w:trPr>
          <w:trHeight w:val="14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E05C78B" w14:textId="77777777" w:rsidR="00AB2910" w:rsidRPr="00453E8F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EC4E3C2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proposée nécessite-t-elle de mener une analyse sur la pertinence du choix d’itinéraire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624F29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83AEE3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D90FE1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:rsidRPr="00DF3694" w14:paraId="3108792E" w14:textId="77777777" w:rsidTr="00086097">
        <w:trPr>
          <w:trHeight w:val="7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C3AACA5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1FDF508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intègre-t-elle les éléments et les conditions nécessaires à un engagement sécurisé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AE19E2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023D51C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B35D20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47D0D807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D1DAA69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61F49AC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prévoit-elle des formes d’aides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5A28E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2E0AC9D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04AFCC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1D67ED2E" w14:textId="77777777" w:rsidTr="00086097">
        <w:trPr>
          <w:trHeight w:val="112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1FC6E0B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C166C3F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est-elle bien individuelle et tient-elle compte des différences filles-garçons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34374F8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DEB1DE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E69ED4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2B1740D3" w14:textId="77777777" w:rsidTr="00086097">
        <w:trPr>
          <w:trHeight w:val="144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702C019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7F90565F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Chaque élément d’évaluation des AFLP est-il décliné selon 4 degrés de maîtrise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4E6BCD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E8A89E3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D8B152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E8DF56C" w14:textId="77777777" w:rsidTr="00086097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361EB4AC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5305F20A" w14:textId="77777777" w:rsidR="00AB2910" w:rsidRPr="007A404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le degré d’adaptation du parcours choisi aux niveau de ressources de l’élève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6235562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48F4BB9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58B7BE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8941EA7" w14:textId="77777777" w:rsidTr="00086097">
        <w:trPr>
          <w:trHeight w:val="183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70D24C0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3E479E9C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niveau de difficulté/complexité de l’itinéraire est-il un élément d’ajustement au sein des degrés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9C9DBD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F5C380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DEFCC7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37477DA9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6568EDFE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057F16E6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le degré de connaissance des signaux d’alerte et son utilisation pour en atténuer les effets 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79E1F10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81A9AC8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B0A8C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9EB8F46" w14:textId="77777777" w:rsidTr="00086097">
        <w:trPr>
          <w:trHeight w:val="2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C8C0B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55F0F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 w:rsidRPr="007A4040">
              <w:rPr>
                <w:rFonts w:cstheme="minorHAnsi"/>
                <w:sz w:val="18"/>
                <w:szCs w:val="18"/>
              </w:rPr>
              <w:t xml:space="preserve">Les éléments d’évaluation permettent-ils d’établir le degré </w:t>
            </w:r>
            <w:r>
              <w:rPr>
                <w:rFonts w:cstheme="minorHAnsi"/>
                <w:sz w:val="18"/>
                <w:szCs w:val="18"/>
              </w:rPr>
              <w:t>de mobilisation</w:t>
            </w:r>
            <w:r w:rsidRPr="007A4040">
              <w:rPr>
                <w:rFonts w:cstheme="minorHAnsi"/>
                <w:sz w:val="18"/>
                <w:szCs w:val="18"/>
              </w:rPr>
              <w:t xml:space="preserve"> des techniques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7A4040">
              <w:rPr>
                <w:rFonts w:cstheme="minorHAnsi"/>
                <w:sz w:val="18"/>
                <w:szCs w:val="18"/>
              </w:rPr>
              <w:t xml:space="preserve"> déplacement</w:t>
            </w:r>
            <w:r>
              <w:rPr>
                <w:rFonts w:cstheme="minorHAnsi"/>
                <w:sz w:val="18"/>
                <w:szCs w:val="18"/>
              </w:rPr>
              <w:t xml:space="preserve"> en lien avec les caractéristiques du milieu ?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8CD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46F33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AF80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402126DC" w14:textId="77777777" w:rsidTr="00086097">
        <w:trPr>
          <w:trHeight w:val="295"/>
          <w:jc w:val="center"/>
        </w:trPr>
        <w:tc>
          <w:tcPr>
            <w:tcW w:w="15446" w:type="dxa"/>
            <w:gridSpan w:val="7"/>
            <w:shd w:val="clear" w:color="auto" w:fill="808080" w:themeFill="background1" w:themeFillShade="80"/>
            <w:vAlign w:val="center"/>
          </w:tcPr>
          <w:p w14:paraId="5CE45F19" w14:textId="77777777" w:rsidR="00AB2910" w:rsidRPr="009435AC" w:rsidRDefault="00AB2910" w:rsidP="00086097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35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Seuls deux AFLP sur les 4 AFLP suivants doivent être retenus et précisés dans le référentiel d’établissement</w:t>
            </w:r>
          </w:p>
        </w:tc>
      </w:tr>
      <w:tr w:rsidR="00AB2910" w14:paraId="75BCEC9F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2DCAB86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76AD1934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d’adaptation du projet 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ACE4D0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8D2E26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440692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6D01D808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BCE8AF1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6DB53111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d’implication dans le ou les rôles attendus spécifié(s) 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283A3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14DE5C9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752464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54B8145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C9A496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24BC0E19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contrôle des émotions 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D759572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2F31162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CA2-17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EE7D58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231FF162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CAB1EE9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660" w:type="dxa"/>
            <w:gridSpan w:val="2"/>
            <w:shd w:val="clear" w:color="auto" w:fill="F2F2F2" w:themeFill="background1" w:themeFillShade="F2"/>
            <w:vAlign w:val="center"/>
          </w:tcPr>
          <w:p w14:paraId="7BCDD1BE" w14:textId="77777777" w:rsidR="00AB2910" w:rsidRPr="00AE0E46" w:rsidRDefault="00AB2910" w:rsidP="00086097">
            <w:pPr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 xml:space="preserve">Les éléments d’évaluation permettent-il d’établir un degré </w:t>
            </w:r>
            <w:r>
              <w:rPr>
                <w:sz w:val="18"/>
                <w:szCs w:val="18"/>
              </w:rPr>
              <w:t>de respect des critères de sécurité</w:t>
            </w:r>
            <w:r w:rsidRPr="00AE0E4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F46507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7D492E3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CA2-18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13E408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4B8BBC3" w14:textId="77777777" w:rsidR="00132DBB" w:rsidRDefault="00132DBB" w:rsidP="00132DBB">
      <w:pPr>
        <w:rPr>
          <w:b/>
          <w:i/>
          <w:iCs/>
        </w:rPr>
      </w:pPr>
    </w:p>
    <w:p w14:paraId="14E3A333" w14:textId="77777777" w:rsidR="00132DBB" w:rsidRDefault="00132DBB" w:rsidP="00132DBB">
      <w:pPr>
        <w:rPr>
          <w:b/>
          <w:i/>
          <w:iCs/>
        </w:rPr>
      </w:pPr>
    </w:p>
    <w:p w14:paraId="32F09789" w14:textId="77777777" w:rsidR="00132DBB" w:rsidRDefault="00132DBB" w:rsidP="00132DBB">
      <w:pPr>
        <w:spacing w:after="0" w:line="240" w:lineRule="auto"/>
        <w:rPr>
          <w:b/>
          <w:i/>
          <w:iCs/>
        </w:rPr>
      </w:pPr>
      <w:r>
        <w:rPr>
          <w:rFonts w:cstheme="minorHAnsi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AF61B5" wp14:editId="5A4457A3">
                <wp:simplePos x="0" y="0"/>
                <wp:positionH relativeFrom="column">
                  <wp:posOffset>-57705</wp:posOffset>
                </wp:positionH>
                <wp:positionV relativeFrom="paragraph">
                  <wp:posOffset>-22194</wp:posOffset>
                </wp:positionV>
                <wp:extent cx="9079914" cy="307911"/>
                <wp:effectExtent l="0" t="0" r="13335" b="1016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914" cy="3079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8949F" w14:textId="77777777" w:rsidR="00086097" w:rsidRPr="00C743FE" w:rsidRDefault="00086097" w:rsidP="00132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N°3 : FICHE GUIDE POUR ANALYSER LA CONFORMITE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CAP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AF61B5" id="Zone de texte 24" o:spid="_x0000_s1030" type="#_x0000_t202" style="position:absolute;margin-left:-4.55pt;margin-top:-1.75pt;width:714.95pt;height:2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" fillcolor="#bdd6ee [1300]" strokeweight=".5pt">
                <v:textbox>
                  <w:txbxContent>
                    <w:p w14:paraId="7BF8949F" w14:textId="77777777" w:rsidR="00086097" w:rsidRPr="00C743FE" w:rsidRDefault="00086097" w:rsidP="00132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N°3 : FICHE GUIDE POUR ANALYSER LA CONFORMITE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CAP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5344" behindDoc="1" locked="0" layoutInCell="1" allowOverlap="1" wp14:anchorId="0AE2DDDD" wp14:editId="3C660C00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22DB2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p w14:paraId="2FCFF815" w14:textId="77777777" w:rsidR="00132DBB" w:rsidRDefault="00132DBB" w:rsidP="00132DBB">
      <w:pPr>
        <w:spacing w:after="0" w:line="240" w:lineRule="auto"/>
        <w:rPr>
          <w:b/>
          <w:i/>
          <w:iCs/>
        </w:rPr>
      </w:pPr>
      <w:r w:rsidRPr="00987A76">
        <w:rPr>
          <w:b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1E735FD" wp14:editId="0E0F0A86">
                <wp:simplePos x="0" y="0"/>
                <wp:positionH relativeFrom="margin">
                  <wp:posOffset>-57785</wp:posOffset>
                </wp:positionH>
                <wp:positionV relativeFrom="paragraph">
                  <wp:posOffset>45085</wp:posOffset>
                </wp:positionV>
                <wp:extent cx="9079865" cy="285750"/>
                <wp:effectExtent l="0" t="0" r="13335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8157" w14:textId="77777777" w:rsidR="00086097" w:rsidRPr="0044312B" w:rsidRDefault="00086097" w:rsidP="00132DBB">
                            <w:pPr>
                              <w:jc w:val="center"/>
                              <w:rPr>
                                <w:color w:val="5B9BD5" w:themeColor="accent1"/>
                                <w:sz w:val="17"/>
                                <w:szCs w:val="17"/>
                              </w:rPr>
                            </w:pPr>
                            <w:r w:rsidRPr="0044312B">
                              <w:rPr>
                                <w:rStyle w:val="author-a-z82zgz65zvoz85zz88z2z70zymz68zz90zz87zbz89z"/>
                                <w:i/>
                                <w:iCs/>
                                <w:color w:val="5B9BD5" w:themeColor="accent1"/>
                                <w:sz w:val="17"/>
                                <w:szCs w:val="17"/>
                              </w:rPr>
                              <w:t>Rappel des principes attendus : contextualisation des épreuves, évaluation de 2 AFLP choisis par l’enseignant parmi AFLP3, 4, 5 et 6 au fil de la séquence, et respect de l'esprit du champ d’apprentissage</w:t>
                            </w:r>
                            <w:r w:rsidRPr="0044312B">
                              <w:rPr>
                                <w:rStyle w:val="author-a-z82zgz65zvoz85zz88z2z70zymz68zz90zz87zbz89z"/>
                                <w:color w:val="5B9BD5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E735FD" id="_x0000_s1031" type="#_x0000_t202" style="position:absolute;margin-left:-4.55pt;margin-top:3.55pt;width:714.95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">
                <v:textbox>
                  <w:txbxContent>
                    <w:p w14:paraId="0A6A8157" w14:textId="77777777" w:rsidR="00086097" w:rsidRPr="0044312B" w:rsidRDefault="00086097" w:rsidP="00132DBB">
                      <w:pPr>
                        <w:jc w:val="center"/>
                        <w:rPr>
                          <w:color w:val="5B9BD5" w:themeColor="accent1"/>
                          <w:sz w:val="17"/>
                          <w:szCs w:val="17"/>
                        </w:rPr>
                      </w:pPr>
                      <w:r w:rsidRPr="0044312B">
                        <w:rPr>
                          <w:rStyle w:val="author-a-z82zgz65zvoz85zz88z2z70zymz68zz90zz87zbz89z"/>
                          <w:i/>
                          <w:iCs/>
                          <w:color w:val="5B9BD5" w:themeColor="accent1"/>
                          <w:sz w:val="17"/>
                          <w:szCs w:val="17"/>
                        </w:rPr>
                        <w:t>Rappel des principes attendus : contextualisation des épreuves, évaluation de 2 AFLP choisis par l’enseignant parmi AFLP3, 4, 5 et 6 au fil de la séquence, et respect de l'esprit du champ d’apprentissage</w:t>
                      </w:r>
                      <w:r w:rsidRPr="0044312B">
                        <w:rPr>
                          <w:rStyle w:val="author-a-z82zgz65zvoz85zz88z2z70zymz68zz90zz87zbz89z"/>
                          <w:color w:val="5B9BD5" w:themeColor="accent1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6CFF1D" w14:textId="77777777" w:rsidR="00132DB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p w14:paraId="6883F24B" w14:textId="77777777" w:rsidR="00132DBB" w:rsidRPr="00AE57E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132DBB" w14:paraId="44CBE5A9" w14:textId="77777777" w:rsidTr="00086097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8F323A1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12AA9F0C" w14:textId="77777777" w:rsidR="00132DBB" w:rsidRDefault="00132DBB" w:rsidP="00086097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6A454BE" w14:textId="77777777" w:rsidR="00132DBB" w:rsidRPr="00041F83" w:rsidRDefault="00132DBB" w:rsidP="00086097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5953DE81" w14:textId="77777777" w:rsidR="00132DBB" w:rsidRDefault="00132DBB" w:rsidP="00086097"/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018BE0C5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6E3A9A3D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93C0A99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F6F7F4C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3738025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107D6E5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2DBB" w14:paraId="1BC0EC31" w14:textId="77777777" w:rsidTr="00086097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5D364F65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0790CF14" w14:textId="77777777" w:rsidR="00132DBB" w:rsidRDefault="00132DBB" w:rsidP="00086097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5964EFA1" w14:textId="77777777" w:rsidR="00132DBB" w:rsidRPr="00041F83" w:rsidRDefault="00132DBB" w:rsidP="00086097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EAA1" w14:textId="3B681EFB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BACE9E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958313" w14:textId="24796737" w:rsidR="00132DBB" w:rsidRDefault="00132DBB" w:rsidP="00086097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D25D87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5AAD8D" w14:textId="77777777" w:rsidR="00132DBB" w:rsidRDefault="00132DBB" w:rsidP="00086097">
            <w:pPr>
              <w:jc w:val="center"/>
            </w:pPr>
          </w:p>
        </w:tc>
      </w:tr>
      <w:tr w:rsidR="00132DBB" w14:paraId="24112B19" w14:textId="77777777" w:rsidTr="00086097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5331D1EA" w14:textId="77777777" w:rsidR="00132DBB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E2EFD9" w:themeFill="accent6" w:themeFillTint="33"/>
            <w:vAlign w:val="center"/>
          </w:tcPr>
          <w:p w14:paraId="394EEE1A" w14:textId="77777777" w:rsidR="00132DBB" w:rsidRPr="00247668" w:rsidRDefault="00132DBB" w:rsidP="000860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1AF14C8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p w14:paraId="74BD070F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tbl>
      <w:tblPr>
        <w:tblStyle w:val="Grilledutableau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60"/>
        <w:gridCol w:w="567"/>
        <w:gridCol w:w="987"/>
        <w:gridCol w:w="4829"/>
      </w:tblGrid>
      <w:tr w:rsidR="00132DBB" w14:paraId="13F735DB" w14:textId="77777777" w:rsidTr="00086097">
        <w:trPr>
          <w:jc w:val="center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center"/>
          </w:tcPr>
          <w:p w14:paraId="12C4B274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>– CAP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FEC41D" w14:textId="77777777" w:rsidR="00132DBB" w:rsidRPr="000E684D" w:rsidRDefault="00132DBB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EB65A50" w14:textId="77777777" w:rsidR="00132DBB" w:rsidRPr="000E684D" w:rsidRDefault="00132DBB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Code questions</w:t>
            </w:r>
          </w:p>
        </w:tc>
        <w:tc>
          <w:tcPr>
            <w:tcW w:w="4829" w:type="dxa"/>
            <w:shd w:val="clear" w:color="auto" w:fill="D9D9D9" w:themeFill="background1" w:themeFillShade="D9"/>
            <w:vAlign w:val="center"/>
          </w:tcPr>
          <w:p w14:paraId="24B3775F" w14:textId="77777777" w:rsidR="00132DBB" w:rsidRPr="000E684D" w:rsidRDefault="00132DBB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Justifications</w:t>
            </w:r>
          </w:p>
        </w:tc>
      </w:tr>
      <w:tr w:rsidR="00457C09" w14:paraId="085EEB1D" w14:textId="77777777" w:rsidTr="00086097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0DD9CAD5" w14:textId="77777777" w:rsidR="00457C09" w:rsidRPr="00C54D5E" w:rsidRDefault="00457C09" w:rsidP="00457C0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74710A9" w14:textId="66092E9E" w:rsidR="00457C09" w:rsidRDefault="00457C09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situation</w:t>
            </w:r>
            <w:r w:rsidRPr="00472AA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727F0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6A42ED4" w14:textId="5C6CB39F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A5529B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C09" w14:paraId="5E9FDE91" w14:textId="77777777" w:rsidTr="00086097">
        <w:trPr>
          <w:trHeight w:val="25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C6E731B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44295CB" w14:textId="094E4C4D" w:rsidR="00457C09" w:rsidRPr="00DF3694" w:rsidRDefault="00457C09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9756C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39A80A3" w14:textId="471D2FB2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9459CDE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C09" w14:paraId="669D87D8" w14:textId="77777777" w:rsidTr="00086097">
        <w:trPr>
          <w:trHeight w:val="7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62A4C6C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FC2ACB8" w14:textId="1BD1E4D7" w:rsidR="00457C09" w:rsidRPr="00DF3694" w:rsidRDefault="00457C09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 les premières séances de la séquence, l’élève 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8CE62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1C260A3" w14:textId="49335914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90241A6" w14:textId="77777777" w:rsidR="00457C09" w:rsidRPr="00DF3694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6A72" w14:paraId="154DC23E" w14:textId="77777777" w:rsidTr="00086097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44716420" w14:textId="77777777" w:rsidR="00EB6A72" w:rsidRPr="00DF3694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4D1B06BA" w14:textId="37CFB7C2" w:rsidR="00EB6A72" w:rsidRDefault="00EB6A72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engage-t-elle l’élève à réaliser individuellement ou collectivement une prestation face à un public sur un ou deux passages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DE504" w14:textId="77777777" w:rsidR="00EB6A72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BA77CF4" w14:textId="12C0F6FA" w:rsidR="00EB6A72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37186D0" w14:textId="77777777" w:rsidR="00EB6A72" w:rsidRPr="00DF3694" w:rsidRDefault="00EB6A72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6A72" w14:paraId="5CBCDBE3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63216E7B" w14:textId="77777777" w:rsidR="00EB6A72" w:rsidRPr="00D01D87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4985A19" w14:textId="65DB53A0" w:rsidR="00EB6A72" w:rsidRDefault="00EB6A72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L’épreuve offre-t-elle différents choix possibles de niveau de difficulté ou des choix dans les composantes artistiques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53CC3" w14:textId="77777777" w:rsidR="00EB6A72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0B8C9DA" w14:textId="2708C4A8" w:rsidR="00EB6A72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C246ED6" w14:textId="77777777" w:rsidR="00EB6A72" w:rsidRPr="00DF3694" w:rsidRDefault="00EB6A72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6A72" w14:paraId="64C6A7FB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63966AC" w14:textId="77777777" w:rsidR="00EB6A72" w:rsidRPr="00D01D87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5324AE06" w14:textId="1E33D7A6" w:rsidR="00EB6A72" w:rsidRDefault="00EB6A72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 formes d’aides nécessaires à l’expression des compétences des élèves sont-elles prévues et définies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4F857" w14:textId="77777777" w:rsidR="00EB6A72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8280B7B" w14:textId="3110DAB1" w:rsidR="00EB6A72" w:rsidRDefault="00EB6A72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</w:t>
            </w:r>
            <w:r w:rsidR="0008609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34D3A6A" w14:textId="77777777" w:rsidR="00EB6A72" w:rsidRPr="00DF3694" w:rsidRDefault="00EB6A72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6A72" w14:paraId="15CE140F" w14:textId="77777777" w:rsidTr="00086097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44C6CA1" w14:textId="77777777" w:rsidR="00EB6A72" w:rsidRPr="00D01D87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2F03C2D" w14:textId="652B5F3A" w:rsidR="00EB6A72" w:rsidRPr="00D01D87" w:rsidRDefault="00EB6A72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de l’élève face au public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13C1A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2AB7C4C" w14:textId="6A5228D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</w:t>
            </w:r>
            <w:r w:rsidR="0008609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7CC5B0F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6A72" w14:paraId="64406DC5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DE4537A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5B63227F" w14:textId="31F591AF" w:rsidR="00EB6A72" w:rsidRPr="00D01D87" w:rsidRDefault="00EB6A72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d’appréciation de la motricité utilisée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F3E4D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075D37D" w14:textId="26C91773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</w:t>
            </w:r>
            <w:r w:rsidR="0008609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33F08C6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6A72" w14:paraId="5F14BF04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0BE5B78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1C7D2BF" w14:textId="15A0594E" w:rsidR="00EB6A72" w:rsidRDefault="00EB6A72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 niveau de difficulté / complexité des paramètres est-il un curseur de positionnement au sein du degré apprécié et positionné (dépend de l’activité programmée)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CE685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0543CFB" w14:textId="7EF7DA19" w:rsidR="00EB6A72" w:rsidRDefault="00086097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AB439A9" w14:textId="77777777" w:rsidR="00EB6A72" w:rsidRDefault="00EB6A72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C09" w14:paraId="17C4CD3F" w14:textId="77777777" w:rsidTr="00086097">
        <w:trPr>
          <w:trHeight w:val="2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FBB5" w14:textId="77777777" w:rsidR="00457C09" w:rsidRPr="00D01D87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7F9C3" w14:textId="7865702C" w:rsidR="00457C09" w:rsidRPr="00D01D87" w:rsidRDefault="00457C09" w:rsidP="00457C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</w:t>
            </w:r>
            <w:r w:rsidR="00805CFF">
              <w:rPr>
                <w:rFonts w:cstheme="minorHAnsi"/>
                <w:sz w:val="18"/>
                <w:szCs w:val="18"/>
              </w:rPr>
              <w:t xml:space="preserve"> d’utilisation des techniques pour enrichir sa prestation</w:t>
            </w:r>
            <w:r>
              <w:rPr>
                <w:rFonts w:cstheme="minorHAnsi"/>
                <w:sz w:val="18"/>
                <w:szCs w:val="18"/>
              </w:rPr>
              <w:t xml:space="preserve"> 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591B8" w14:textId="77777777" w:rsidR="00457C09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41E8D" w14:textId="515C4809" w:rsidR="00457C09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CA3-</w:t>
            </w:r>
            <w:r w:rsidR="0008609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4F7D8" w14:textId="77777777" w:rsidR="00457C09" w:rsidRDefault="00457C09" w:rsidP="00457C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DBB" w14:paraId="264FC872" w14:textId="77777777" w:rsidTr="00086097">
        <w:trPr>
          <w:trHeight w:val="295"/>
          <w:jc w:val="center"/>
        </w:trPr>
        <w:tc>
          <w:tcPr>
            <w:tcW w:w="15456" w:type="dxa"/>
            <w:gridSpan w:val="5"/>
            <w:shd w:val="clear" w:color="auto" w:fill="808080" w:themeFill="background1" w:themeFillShade="80"/>
            <w:vAlign w:val="center"/>
          </w:tcPr>
          <w:p w14:paraId="7402B111" w14:textId="77777777" w:rsidR="00132DBB" w:rsidRPr="009435AC" w:rsidRDefault="00132DBB" w:rsidP="00086097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35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Seuls deux AFLP sur les 4 AFLP suivants doivent être retenus et précisés dans le référentiel d’établissement</w:t>
            </w:r>
          </w:p>
        </w:tc>
      </w:tr>
      <w:tr w:rsidR="00132DBB" w14:paraId="25B7B2B8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DC98D36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83B3B9E" w14:textId="0F77DDC2" w:rsidR="00132DBB" w:rsidRPr="00D01D87" w:rsidRDefault="00132DBB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</w:t>
            </w:r>
            <w:r w:rsidR="00457C09">
              <w:rPr>
                <w:rFonts w:cstheme="minorHAnsi"/>
                <w:sz w:val="18"/>
                <w:szCs w:val="18"/>
              </w:rPr>
              <w:t xml:space="preserve"> d</w:t>
            </w:r>
            <w:r w:rsidR="00805CFF">
              <w:rPr>
                <w:rFonts w:cstheme="minorHAnsi"/>
                <w:sz w:val="18"/>
                <w:szCs w:val="18"/>
              </w:rPr>
              <w:t xml:space="preserve">e préparation et de mémorisation pour réaliser la prestation dans son intégralité 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ADE90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5E8FCB3" w14:textId="6002E964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231407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="0008609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333651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DBB" w14:paraId="61532E71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5008E6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072210C" w14:textId="7ECDD330" w:rsidR="00132DBB" w:rsidRPr="00D01D87" w:rsidRDefault="00132DBB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éléments d’évaluation permettent-ils d’établir un degré </w:t>
            </w:r>
            <w:r w:rsidR="00457C09">
              <w:rPr>
                <w:rFonts w:cstheme="minorHAnsi"/>
                <w:sz w:val="18"/>
                <w:szCs w:val="18"/>
              </w:rPr>
              <w:t>d’</w:t>
            </w:r>
            <w:r w:rsidR="00805CFF">
              <w:rPr>
                <w:rFonts w:cstheme="minorHAnsi"/>
                <w:sz w:val="18"/>
                <w:szCs w:val="18"/>
              </w:rPr>
              <w:t>exploitation de critères explicites pour apprécier une prestation indépendamment de la personne</w:t>
            </w:r>
            <w:r w:rsidR="00457C09">
              <w:rPr>
                <w:rFonts w:cstheme="minorHAnsi"/>
                <w:sz w:val="18"/>
                <w:szCs w:val="18"/>
              </w:rPr>
              <w:t>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A7365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FD9BFB6" w14:textId="79EADC9F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231407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-1</w:t>
            </w:r>
            <w:r w:rsidR="0008609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9C7C23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DBB" w14:paraId="1F845169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F299C43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A5C8FCF" w14:textId="05DD2DD0" w:rsidR="00132DBB" w:rsidRPr="00D01D87" w:rsidRDefault="00132DBB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éléments d’évaluation permettent-ils d’établir un degré </w:t>
            </w:r>
            <w:r w:rsidR="00086097">
              <w:rPr>
                <w:rFonts w:cstheme="minorHAnsi"/>
                <w:sz w:val="18"/>
                <w:szCs w:val="18"/>
              </w:rPr>
              <w:t>de préparation pour présenter une prestation à une échéance donnée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5A708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FE5A58A" w14:textId="2D503F9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231407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-1</w:t>
            </w:r>
            <w:r w:rsidR="0008609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80C6B7C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DBB" w14:paraId="32C55AAD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233E90F" w14:textId="77777777" w:rsidR="00132DBB" w:rsidRPr="00D01D87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C80BBF8" w14:textId="5130CD32" w:rsidR="00132DBB" w:rsidRPr="00AE0E46" w:rsidRDefault="00132DBB" w:rsidP="00086097">
            <w:pPr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 xml:space="preserve">Les éléments d’évaluation permettent-il d’établir un degré </w:t>
            </w:r>
            <w:r w:rsidR="00086097">
              <w:rPr>
                <w:sz w:val="18"/>
                <w:szCs w:val="18"/>
              </w:rPr>
              <w:t>d’intérêt et de connaissance du vocabulaire spécifique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7D290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415C45D" w14:textId="0C0205FD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231407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-1</w:t>
            </w:r>
            <w:r w:rsidR="0008609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21B0CC3" w14:textId="77777777" w:rsidR="00132DBB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345D69" w14:textId="77777777" w:rsidR="00132DBB" w:rsidRDefault="00132DBB" w:rsidP="00132DBB">
      <w:pPr>
        <w:rPr>
          <w:b/>
          <w:i/>
          <w:iCs/>
        </w:rPr>
      </w:pPr>
    </w:p>
    <w:p w14:paraId="122B7737" w14:textId="79BD8281" w:rsidR="005D71E6" w:rsidRDefault="005D71E6" w:rsidP="005D71E6">
      <w:pPr>
        <w:spacing w:after="0" w:line="240" w:lineRule="auto"/>
        <w:rPr>
          <w:b/>
          <w:i/>
          <w:iCs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B1469FF" wp14:editId="0948E76D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D3CCA" w14:textId="77777777" w:rsidR="00132DBB" w:rsidRDefault="00132DBB" w:rsidP="00132DBB">
      <w:pPr>
        <w:spacing w:after="0" w:line="240" w:lineRule="auto"/>
        <w:rPr>
          <w:b/>
          <w:i/>
          <w:iCs/>
        </w:rPr>
      </w:pPr>
      <w:r>
        <w:rPr>
          <w:rFonts w:cstheme="minorHAnsi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614F4B" wp14:editId="382BCAAF">
                <wp:simplePos x="0" y="0"/>
                <wp:positionH relativeFrom="column">
                  <wp:posOffset>-57705</wp:posOffset>
                </wp:positionH>
                <wp:positionV relativeFrom="paragraph">
                  <wp:posOffset>-22194</wp:posOffset>
                </wp:positionV>
                <wp:extent cx="9079914" cy="307911"/>
                <wp:effectExtent l="0" t="0" r="13335" b="1016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914" cy="3079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2E35" w14:textId="77777777" w:rsidR="00086097" w:rsidRPr="00C743FE" w:rsidRDefault="00086097" w:rsidP="00132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N°3 : FICHE GUIDE POUR ANALYSER LA CONFORMITE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CAP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614F4B" id="Zone de texte 27" o:spid="_x0000_s1032" type="#_x0000_t202" style="position:absolute;margin-left:-4.55pt;margin-top:-1.75pt;width:714.95pt;height:2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" fillcolor="#bdd6ee [1300]" strokeweight=".5pt">
                <v:textbox>
                  <w:txbxContent>
                    <w:p w14:paraId="06922E35" w14:textId="77777777" w:rsidR="00086097" w:rsidRPr="00C743FE" w:rsidRDefault="00086097" w:rsidP="00132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N°3 : FICHE GUIDE POUR ANALYSER LA CONFORMITE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CAP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9440" behindDoc="1" locked="0" layoutInCell="1" allowOverlap="1" wp14:anchorId="030B7EA2" wp14:editId="6B05C545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1EA40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p w14:paraId="4FF45D0F" w14:textId="77777777" w:rsidR="00132DBB" w:rsidRDefault="00132DBB" w:rsidP="00132DBB">
      <w:pPr>
        <w:spacing w:after="0" w:line="240" w:lineRule="auto"/>
        <w:rPr>
          <w:b/>
          <w:i/>
          <w:iCs/>
        </w:rPr>
      </w:pPr>
      <w:r w:rsidRPr="00987A76">
        <w:rPr>
          <w:b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76DDFA7" wp14:editId="2D29F6B1">
                <wp:simplePos x="0" y="0"/>
                <wp:positionH relativeFrom="margin">
                  <wp:posOffset>-57785</wp:posOffset>
                </wp:positionH>
                <wp:positionV relativeFrom="paragraph">
                  <wp:posOffset>45085</wp:posOffset>
                </wp:positionV>
                <wp:extent cx="9079865" cy="285750"/>
                <wp:effectExtent l="0" t="0" r="13335" b="1905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5530" w14:textId="77777777" w:rsidR="00086097" w:rsidRPr="0044312B" w:rsidRDefault="00086097" w:rsidP="00132DBB">
                            <w:pPr>
                              <w:jc w:val="center"/>
                              <w:rPr>
                                <w:color w:val="5B9BD5" w:themeColor="accent1"/>
                                <w:sz w:val="17"/>
                                <w:szCs w:val="17"/>
                              </w:rPr>
                            </w:pPr>
                            <w:r w:rsidRPr="0044312B">
                              <w:rPr>
                                <w:rStyle w:val="author-a-z82zgz65zvoz85zz88z2z70zymz68zz90zz87zbz89z"/>
                                <w:i/>
                                <w:iCs/>
                                <w:color w:val="5B9BD5" w:themeColor="accent1"/>
                                <w:sz w:val="17"/>
                                <w:szCs w:val="17"/>
                              </w:rPr>
                              <w:t>Rappel des principes attendus : contextualisation des épreuves, évaluation de 2 AFLP choisis par l’enseignant parmi AFLP3, 4, 5 et 6 au fil de la séquence, et respect de l'esprit du champ d’apprentissage</w:t>
                            </w:r>
                            <w:r w:rsidRPr="0044312B">
                              <w:rPr>
                                <w:rStyle w:val="author-a-z82zgz65zvoz85zz88z2z70zymz68zz90zz87zbz89z"/>
                                <w:color w:val="5B9BD5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6DDFA7" id="_x0000_s1033" type="#_x0000_t202" style="position:absolute;margin-left:-4.55pt;margin-top:3.55pt;width:714.9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">
                <v:textbox>
                  <w:txbxContent>
                    <w:p w14:paraId="31035530" w14:textId="77777777" w:rsidR="00086097" w:rsidRPr="0044312B" w:rsidRDefault="00086097" w:rsidP="00132DBB">
                      <w:pPr>
                        <w:jc w:val="center"/>
                        <w:rPr>
                          <w:color w:val="5B9BD5" w:themeColor="accent1"/>
                          <w:sz w:val="17"/>
                          <w:szCs w:val="17"/>
                        </w:rPr>
                      </w:pPr>
                      <w:r w:rsidRPr="0044312B">
                        <w:rPr>
                          <w:rStyle w:val="author-a-z82zgz65zvoz85zz88z2z70zymz68zz90zz87zbz89z"/>
                          <w:i/>
                          <w:iCs/>
                          <w:color w:val="5B9BD5" w:themeColor="accent1"/>
                          <w:sz w:val="17"/>
                          <w:szCs w:val="17"/>
                        </w:rPr>
                        <w:t>Rappel des principes attendus : contextualisation des épreuves, évaluation de 2 AFLP choisis par l’enseignant parmi AFLP3, 4, 5 et 6 au fil de la séquence, et respect de l'esprit du champ d’apprentissage</w:t>
                      </w:r>
                      <w:r w:rsidRPr="0044312B">
                        <w:rPr>
                          <w:rStyle w:val="author-a-z82zgz65zvoz85zz88z2z70zymz68zz90zz87zbz89z"/>
                          <w:color w:val="5B9BD5" w:themeColor="accent1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A2F10D" w14:textId="77777777" w:rsidR="00132DB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p w14:paraId="42066015" w14:textId="77777777" w:rsidR="00132DBB" w:rsidRPr="00AE57E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132DBB" w14:paraId="6C5536C6" w14:textId="77777777" w:rsidTr="00086097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09A0CFE3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7953EB2A" w14:textId="77777777" w:rsidR="00132DBB" w:rsidRDefault="00132DBB" w:rsidP="00086097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37190D6" w14:textId="77777777" w:rsidR="00132DBB" w:rsidRPr="00041F83" w:rsidRDefault="00132DBB" w:rsidP="00086097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56CE2ED8" w14:textId="77777777" w:rsidR="00132DBB" w:rsidRDefault="00132DBB" w:rsidP="00086097"/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3EE7EAC9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62270473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DE28B0B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46FCE19D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E681BD9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B014F8A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2DBB" w14:paraId="213D977C" w14:textId="77777777" w:rsidTr="00086097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1C233B60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0EA985A7" w14:textId="77777777" w:rsidR="00132DBB" w:rsidRDefault="00132DBB" w:rsidP="00086097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18791EDA" w14:textId="77777777" w:rsidR="00132DBB" w:rsidRPr="00041F83" w:rsidRDefault="00132DBB" w:rsidP="00086097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A15A19" w14:textId="60796F43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0A672B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24C0A7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FF8CF4" w14:textId="2DAE45B7" w:rsidR="00132DBB" w:rsidRDefault="00132DBB" w:rsidP="00086097">
            <w:pPr>
              <w:jc w:val="center"/>
            </w:pPr>
            <w:r>
              <w:t>X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CF2EA7" w14:textId="77777777" w:rsidR="00132DBB" w:rsidRDefault="00132DBB" w:rsidP="00086097">
            <w:pPr>
              <w:jc w:val="center"/>
            </w:pPr>
          </w:p>
        </w:tc>
      </w:tr>
      <w:tr w:rsidR="00132DBB" w14:paraId="69FCCEC6" w14:textId="77777777" w:rsidTr="00086097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52E92937" w14:textId="77777777" w:rsidR="00132DBB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E2EFD9" w:themeFill="accent6" w:themeFillTint="33"/>
            <w:vAlign w:val="center"/>
          </w:tcPr>
          <w:p w14:paraId="55DF1386" w14:textId="77777777" w:rsidR="00132DBB" w:rsidRPr="00247668" w:rsidRDefault="00132DBB" w:rsidP="000860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2956CA1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p w14:paraId="59752924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tbl>
      <w:tblPr>
        <w:tblStyle w:val="Grilledutableau1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60"/>
        <w:gridCol w:w="567"/>
        <w:gridCol w:w="987"/>
        <w:gridCol w:w="4829"/>
      </w:tblGrid>
      <w:tr w:rsidR="00AB2910" w14:paraId="2CFCDF8C" w14:textId="77777777" w:rsidTr="00086097">
        <w:trPr>
          <w:jc w:val="center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center"/>
          </w:tcPr>
          <w:p w14:paraId="140D9B38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>– CAP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086D69" w14:textId="77777777" w:rsidR="00AB2910" w:rsidRPr="000E684D" w:rsidRDefault="00AB2910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035A4C96" w14:textId="77777777" w:rsidR="00AB2910" w:rsidRPr="000E684D" w:rsidRDefault="00AB2910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Code questions</w:t>
            </w:r>
          </w:p>
        </w:tc>
        <w:tc>
          <w:tcPr>
            <w:tcW w:w="4829" w:type="dxa"/>
            <w:shd w:val="clear" w:color="auto" w:fill="D9D9D9" w:themeFill="background1" w:themeFillShade="D9"/>
            <w:vAlign w:val="center"/>
          </w:tcPr>
          <w:p w14:paraId="3A38B823" w14:textId="77777777" w:rsidR="00AB2910" w:rsidRPr="000E684D" w:rsidRDefault="00AB2910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Justifications</w:t>
            </w:r>
          </w:p>
        </w:tc>
      </w:tr>
      <w:tr w:rsidR="00AB2910" w14:paraId="18F22376" w14:textId="77777777" w:rsidTr="00086097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7C18C69D" w14:textId="77777777" w:rsidR="00AB2910" w:rsidRPr="00C54D5E" w:rsidRDefault="00AB2910" w:rsidP="000860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5D885D2F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situation</w:t>
            </w:r>
            <w:r w:rsidRPr="00472AA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BC07F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7C49B9B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C92707B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06B7AFBB" w14:textId="77777777" w:rsidTr="00086097">
        <w:trPr>
          <w:trHeight w:val="25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C471440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DE09F6F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14A67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2A02C9C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5DC1253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07C2B12B" w14:textId="77777777" w:rsidTr="00086097">
        <w:trPr>
          <w:trHeight w:val="7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FDD478A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70E5238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 les premières séances de la séquence, l’élève 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52D6B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95C6478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8874083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5031A091" w14:textId="77777777" w:rsidTr="00086097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53136E59" w14:textId="77777777" w:rsidR="00AB2910" w:rsidRPr="00DF3694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2B7D4139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 w:rsidRPr="00B44EBB">
              <w:rPr>
                <w:rFonts w:cstheme="minorHAnsi"/>
                <w:sz w:val="18"/>
                <w:szCs w:val="18"/>
              </w:rPr>
              <w:t>L’épreuve comporte-t-elle plusieurs oppositions avec des rapports de force équilibrés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BE8F7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86553F3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25273CF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9DB93F2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AE9C8BF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5C71AB6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L’épreuve propose-t-elle un temps d’analyse pour permettre un ajustement des stratégies </w:t>
            </w:r>
            <w:r w:rsidRPr="00D01D87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86AFF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50D78EC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0E4F017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37C9A168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77C792D6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3E59198C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Chaque élément d’évaluation des AFLP est-il décliné selon 4 degrés de maîtrise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5E8CC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E30CB40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0F23AE2" w14:textId="77777777" w:rsidR="00AB2910" w:rsidRPr="00DF3694" w:rsidRDefault="00AB2910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5C3CE71C" w14:textId="77777777" w:rsidTr="00086097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4D41DA30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25C413F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d’exploitation des situations favorables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FF79C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90B00E7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62E609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2BC92515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77AFDF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346E53BC" w14:textId="77777777" w:rsidR="00AB2910" w:rsidRDefault="00AB2910" w:rsidP="00086097">
            <w:pPr>
              <w:rPr>
                <w:rFonts w:cstheme="minorHAnsi"/>
                <w:sz w:val="18"/>
                <w:szCs w:val="18"/>
              </w:rPr>
            </w:pPr>
            <w:r w:rsidRPr="00B44EBB">
              <w:rPr>
                <w:rFonts w:cstheme="minorHAnsi"/>
                <w:sz w:val="18"/>
                <w:szCs w:val="18"/>
              </w:rPr>
              <w:t>Le gain des matches est-il un élément d’ajustement au sein des degrés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F2D11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AC0898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CA4-8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7686A76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53B95A4A" w14:textId="77777777" w:rsidTr="00086097">
        <w:trPr>
          <w:trHeight w:val="2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065E7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22F80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 w:rsidRPr="00B44EBB">
              <w:rPr>
                <w:rFonts w:cstheme="minorHAnsi"/>
                <w:sz w:val="18"/>
                <w:szCs w:val="18"/>
              </w:rPr>
              <w:t>Les éléments d’évaluation permettent-ils d’établir un degré</w:t>
            </w:r>
            <w:r>
              <w:rPr>
                <w:rFonts w:cstheme="minorHAnsi"/>
                <w:sz w:val="18"/>
                <w:szCs w:val="18"/>
              </w:rPr>
              <w:t xml:space="preserve"> d’adaptation des techniques d’attaque et de défense à l’adversaire 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52083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015C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CA1-9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9C9A3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3C2C3118" w14:textId="77777777" w:rsidTr="00086097">
        <w:trPr>
          <w:trHeight w:val="295"/>
          <w:jc w:val="center"/>
        </w:trPr>
        <w:tc>
          <w:tcPr>
            <w:tcW w:w="15456" w:type="dxa"/>
            <w:gridSpan w:val="5"/>
            <w:shd w:val="clear" w:color="auto" w:fill="808080" w:themeFill="background1" w:themeFillShade="80"/>
            <w:vAlign w:val="center"/>
          </w:tcPr>
          <w:p w14:paraId="08C9AE31" w14:textId="77777777" w:rsidR="00AB2910" w:rsidRPr="009435AC" w:rsidRDefault="00AB2910" w:rsidP="00086097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35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Seuls deux AFLP sur les 4 AFLP suivants doivent être retenus et précisés dans le référentiel d’établissement</w:t>
            </w:r>
          </w:p>
        </w:tc>
      </w:tr>
      <w:tr w:rsidR="00AB2910" w14:paraId="2592D6C4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6642E67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4C54E03C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de l’élève dans sa persévérance dans la répétition de l’effort pour progresser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B4E30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B6372F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13E1404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78161F70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D45D39B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4AD38FD7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lors de la rencontre, de contrôle des émotions, de respect des règles et d’implication dans les réseaux sociaux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1FD3A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B9C76E8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C8A7E25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4EC129DF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C10F44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207355AF" w14:textId="77777777" w:rsidR="00AB2910" w:rsidRPr="00D01D87" w:rsidRDefault="00AB2910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préparation à l’effort attendu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AD3F9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B92B02D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57D9B71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2910" w14:paraId="3CFFC295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3703876" w14:textId="77777777" w:rsidR="00AB2910" w:rsidRPr="00D01D87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332E8A6" w14:textId="77777777" w:rsidR="00AB2910" w:rsidRPr="00AE0E46" w:rsidRDefault="00AB2910" w:rsidP="00086097">
            <w:pPr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 xml:space="preserve">Les éléments d’évaluation permettent-il d’établir un degré </w:t>
            </w:r>
            <w:r>
              <w:rPr>
                <w:sz w:val="18"/>
                <w:szCs w:val="18"/>
              </w:rPr>
              <w:t>de connaissance culturelle de l’activité support</w:t>
            </w:r>
            <w:r w:rsidRPr="00AE0E46">
              <w:rPr>
                <w:sz w:val="18"/>
                <w:szCs w:val="18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403B8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1DF7466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CA1-13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4813CA2" w14:textId="77777777" w:rsidR="00AB2910" w:rsidRDefault="00AB2910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12EB84D" w14:textId="3DE9A2CB" w:rsidR="00132DBB" w:rsidRDefault="00132DBB" w:rsidP="00132DBB">
      <w:pPr>
        <w:rPr>
          <w:b/>
          <w:i/>
          <w:iCs/>
        </w:rPr>
      </w:pPr>
    </w:p>
    <w:p w14:paraId="5C27B84B" w14:textId="16F8046A" w:rsidR="00132DBB" w:rsidRDefault="00457C09" w:rsidP="00132DBB">
      <w:pPr>
        <w:rPr>
          <w:b/>
          <w:i/>
          <w:iCs/>
        </w:rPr>
      </w:pPr>
      <w:r>
        <w:rPr>
          <w:b/>
          <w:i/>
          <w:iCs/>
        </w:rPr>
        <w:br w:type="page"/>
      </w:r>
    </w:p>
    <w:p w14:paraId="1E41E176" w14:textId="77777777" w:rsidR="00132DBB" w:rsidRDefault="00132DBB" w:rsidP="00132DBB">
      <w:pPr>
        <w:spacing w:after="0" w:line="240" w:lineRule="auto"/>
        <w:rPr>
          <w:b/>
          <w:i/>
          <w:iCs/>
        </w:rPr>
      </w:pPr>
      <w:r>
        <w:rPr>
          <w:rFonts w:cstheme="minorHAnsi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4BB1F1" wp14:editId="0FF64C69">
                <wp:simplePos x="0" y="0"/>
                <wp:positionH relativeFrom="column">
                  <wp:posOffset>-57705</wp:posOffset>
                </wp:positionH>
                <wp:positionV relativeFrom="paragraph">
                  <wp:posOffset>-22194</wp:posOffset>
                </wp:positionV>
                <wp:extent cx="9079914" cy="307911"/>
                <wp:effectExtent l="0" t="0" r="13335" b="1016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9914" cy="3079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5F467" w14:textId="77777777" w:rsidR="00086097" w:rsidRPr="00C743FE" w:rsidRDefault="00086097" w:rsidP="00132D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ANNEXE N°3 : FICHE GUIDE POUR ANALYSER LA CONFORMITE DES 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RÉFÉRENTIEL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CAP</w:t>
                            </w:r>
                            <w:r w:rsidRPr="00C743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14BB1F1" id="Zone de texte 30" o:spid="_x0000_s1034" type="#_x0000_t202" style="position:absolute;margin-left:-4.55pt;margin-top:-1.75pt;width:714.95pt;height:2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" fillcolor="#bdd6ee [1300]" strokeweight=".5pt">
                <v:textbox>
                  <w:txbxContent>
                    <w:p w14:paraId="7AD5F467" w14:textId="77777777" w:rsidR="00086097" w:rsidRPr="00C743FE" w:rsidRDefault="00086097" w:rsidP="00132D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ANNEXE N°3 : FICHE GUIDE POUR ANALYSER LA CONFORMITE DES 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>RÉFÉRENTIEL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CAP</w:t>
                      </w:r>
                      <w:r w:rsidRPr="00C743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3536" behindDoc="1" locked="0" layoutInCell="1" allowOverlap="1" wp14:anchorId="76DE1429" wp14:editId="40B855B1">
            <wp:simplePos x="0" y="0"/>
            <wp:positionH relativeFrom="column">
              <wp:posOffset>9171991</wp:posOffset>
            </wp:positionH>
            <wp:positionV relativeFrom="paragraph">
              <wp:posOffset>-279919</wp:posOffset>
            </wp:positionV>
            <wp:extent cx="747132" cy="1075622"/>
            <wp:effectExtent l="0" t="0" r="254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7132" cy="107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3355F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p w14:paraId="3ED35E9F" w14:textId="77777777" w:rsidR="00132DBB" w:rsidRDefault="00132DBB" w:rsidP="00132DBB">
      <w:pPr>
        <w:spacing w:after="0" w:line="240" w:lineRule="auto"/>
        <w:rPr>
          <w:b/>
          <w:i/>
          <w:iCs/>
        </w:rPr>
      </w:pPr>
      <w:r w:rsidRPr="00987A76">
        <w:rPr>
          <w:b/>
          <w:i/>
          <w:i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ABC373F" wp14:editId="21A064D3">
                <wp:simplePos x="0" y="0"/>
                <wp:positionH relativeFrom="margin">
                  <wp:posOffset>-57785</wp:posOffset>
                </wp:positionH>
                <wp:positionV relativeFrom="paragraph">
                  <wp:posOffset>45085</wp:posOffset>
                </wp:positionV>
                <wp:extent cx="9079865" cy="285750"/>
                <wp:effectExtent l="0" t="0" r="13335" b="1905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077A" w14:textId="77777777" w:rsidR="00086097" w:rsidRPr="0044312B" w:rsidRDefault="00086097" w:rsidP="00132DBB">
                            <w:pPr>
                              <w:jc w:val="center"/>
                              <w:rPr>
                                <w:color w:val="5B9BD5" w:themeColor="accent1"/>
                                <w:sz w:val="17"/>
                                <w:szCs w:val="17"/>
                              </w:rPr>
                            </w:pPr>
                            <w:r w:rsidRPr="0044312B">
                              <w:rPr>
                                <w:rStyle w:val="author-a-z82zgz65zvoz85zz88z2z70zymz68zz90zz87zbz89z"/>
                                <w:i/>
                                <w:iCs/>
                                <w:color w:val="5B9BD5" w:themeColor="accent1"/>
                                <w:sz w:val="17"/>
                                <w:szCs w:val="17"/>
                              </w:rPr>
                              <w:t>Rappel des principes attendus : contextualisation des épreuves, évaluation de 2 AFLP choisis par l’enseignant parmi AFLP3, 4, 5 et 6 au fil de la séquence, et respect de l'esprit du champ d’apprentissage</w:t>
                            </w:r>
                            <w:r w:rsidRPr="0044312B">
                              <w:rPr>
                                <w:rStyle w:val="author-a-z82zgz65zvoz85zz88z2z70zymz68zz90zz87zbz89z"/>
                                <w:color w:val="5B9BD5" w:themeColor="accen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BC373F" id="_x0000_s1035" type="#_x0000_t202" style="position:absolute;margin-left:-4.55pt;margin-top:3.55pt;width:714.95pt;height:2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">
                <v:textbox>
                  <w:txbxContent>
                    <w:p w14:paraId="7D0E077A" w14:textId="77777777" w:rsidR="00086097" w:rsidRPr="0044312B" w:rsidRDefault="00086097" w:rsidP="00132DBB">
                      <w:pPr>
                        <w:jc w:val="center"/>
                        <w:rPr>
                          <w:color w:val="5B9BD5" w:themeColor="accent1"/>
                          <w:sz w:val="17"/>
                          <w:szCs w:val="17"/>
                        </w:rPr>
                      </w:pPr>
                      <w:r w:rsidRPr="0044312B">
                        <w:rPr>
                          <w:rStyle w:val="author-a-z82zgz65zvoz85zz88z2z70zymz68zz90zz87zbz89z"/>
                          <w:i/>
                          <w:iCs/>
                          <w:color w:val="5B9BD5" w:themeColor="accent1"/>
                          <w:sz w:val="17"/>
                          <w:szCs w:val="17"/>
                        </w:rPr>
                        <w:t>Rappel des principes attendus : contextualisation des épreuves, évaluation de 2 AFLP choisis par l’enseignant parmi AFLP3, 4, 5 et 6 au fil de la séquence, et respect de l'esprit du champ d’apprentissage</w:t>
                      </w:r>
                      <w:r w:rsidRPr="0044312B">
                        <w:rPr>
                          <w:rStyle w:val="author-a-z82zgz65zvoz85zz88z2z70zymz68zz90zz87zbz89z"/>
                          <w:color w:val="5B9BD5" w:themeColor="accent1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E1BCD2" w14:textId="77777777" w:rsidR="00132DBB" w:rsidRDefault="00132DBB" w:rsidP="00132DBB">
      <w:pPr>
        <w:spacing w:after="0" w:line="240" w:lineRule="auto"/>
        <w:rPr>
          <w:b/>
          <w:i/>
          <w:iCs/>
          <w:color w:val="FF0000"/>
        </w:rPr>
      </w:pPr>
    </w:p>
    <w:p w14:paraId="6815B3EE" w14:textId="77777777" w:rsidR="00132DBB" w:rsidRPr="0088046E" w:rsidRDefault="00132DBB" w:rsidP="00132DBB">
      <w:pPr>
        <w:spacing w:after="0" w:line="240" w:lineRule="auto"/>
        <w:rPr>
          <w:b/>
          <w:i/>
          <w:iCs/>
          <w:color w:val="FF0000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446" w:type="dxa"/>
        <w:tblLayout w:type="fixed"/>
        <w:tblLook w:val="04A0" w:firstRow="1" w:lastRow="0" w:firstColumn="1" w:lastColumn="0" w:noHBand="0" w:noVBand="1"/>
      </w:tblPr>
      <w:tblGrid>
        <w:gridCol w:w="2832"/>
        <w:gridCol w:w="2180"/>
        <w:gridCol w:w="1630"/>
        <w:gridCol w:w="1467"/>
        <w:gridCol w:w="2943"/>
        <w:gridCol w:w="878"/>
        <w:gridCol w:w="879"/>
        <w:gridCol w:w="879"/>
        <w:gridCol w:w="879"/>
        <w:gridCol w:w="879"/>
      </w:tblGrid>
      <w:tr w:rsidR="00132DBB" w14:paraId="3F52ED5E" w14:textId="77777777" w:rsidTr="00086097">
        <w:trPr>
          <w:trHeight w:val="260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23A4A407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180" w:type="dxa"/>
            <w:shd w:val="clear" w:color="auto" w:fill="E2EFD9" w:themeFill="accent6" w:themeFillTint="33"/>
            <w:vAlign w:val="center"/>
          </w:tcPr>
          <w:p w14:paraId="7E356FF7" w14:textId="77777777" w:rsidR="00132DBB" w:rsidRDefault="00132DBB" w:rsidP="00086097"/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6315453F" w14:textId="77777777" w:rsidR="00132DBB" w:rsidRPr="00041F83" w:rsidRDefault="00132DBB" w:rsidP="00086097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467" w:type="dxa"/>
            <w:shd w:val="clear" w:color="auto" w:fill="E2EFD9" w:themeFill="accent6" w:themeFillTint="33"/>
            <w:vAlign w:val="center"/>
          </w:tcPr>
          <w:p w14:paraId="420E7F18" w14:textId="77777777" w:rsidR="00132DBB" w:rsidRDefault="00132DBB" w:rsidP="00086097"/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412E8333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306C204F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F2035F0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51C21DB7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EFAD40B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7A56651" w14:textId="77777777" w:rsidR="00132DBB" w:rsidRPr="00C743FE" w:rsidRDefault="00132DBB" w:rsidP="0008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2DBB" w14:paraId="0DDD0381" w14:textId="77777777" w:rsidTr="00086097">
        <w:trPr>
          <w:trHeight w:val="111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6B6914F9" w14:textId="77777777" w:rsidR="00132DBB" w:rsidRPr="00041F83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gridSpan w:val="3"/>
            <w:shd w:val="clear" w:color="auto" w:fill="E2EFD9" w:themeFill="accent6" w:themeFillTint="33"/>
            <w:vAlign w:val="center"/>
          </w:tcPr>
          <w:p w14:paraId="39568EE4" w14:textId="77777777" w:rsidR="00132DBB" w:rsidRDefault="00132DBB" w:rsidP="00086097"/>
        </w:tc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14:paraId="48B4932D" w14:textId="77777777" w:rsidR="00132DBB" w:rsidRPr="00041F83" w:rsidRDefault="00132DBB" w:rsidP="00086097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7EF0BA" w14:textId="11B5584C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E5DF11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AB84AB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D4067" w14:textId="77777777" w:rsidR="00132DBB" w:rsidRDefault="00132DBB" w:rsidP="00086097">
            <w:pPr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6C96AC" w14:textId="750914C7" w:rsidR="00132DBB" w:rsidRDefault="00132DBB" w:rsidP="00086097">
            <w:pPr>
              <w:jc w:val="center"/>
            </w:pPr>
            <w:r>
              <w:t>X</w:t>
            </w:r>
          </w:p>
        </w:tc>
      </w:tr>
      <w:tr w:rsidR="00132DBB" w14:paraId="20E082B5" w14:textId="77777777" w:rsidTr="00086097">
        <w:trPr>
          <w:trHeight w:val="282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72DC161F" w14:textId="77777777" w:rsidR="00132DBB" w:rsidRDefault="00132DBB" w:rsidP="00086097">
            <w:pPr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614" w:type="dxa"/>
            <w:gridSpan w:val="9"/>
            <w:shd w:val="clear" w:color="auto" w:fill="E2EFD9" w:themeFill="accent6" w:themeFillTint="33"/>
            <w:vAlign w:val="center"/>
          </w:tcPr>
          <w:p w14:paraId="00498E30" w14:textId="77777777" w:rsidR="00132DBB" w:rsidRPr="00247668" w:rsidRDefault="00132DBB" w:rsidP="000860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404E39D" w14:textId="77777777" w:rsidR="00132DBB" w:rsidRDefault="00132DBB" w:rsidP="00132DBB">
      <w:pPr>
        <w:spacing w:after="0" w:line="240" w:lineRule="auto"/>
        <w:rPr>
          <w:b/>
          <w:i/>
          <w:iCs/>
        </w:rPr>
      </w:pPr>
    </w:p>
    <w:tbl>
      <w:tblPr>
        <w:tblStyle w:val="Grilledutableau"/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660"/>
        <w:gridCol w:w="567"/>
        <w:gridCol w:w="987"/>
        <w:gridCol w:w="4829"/>
      </w:tblGrid>
      <w:tr w:rsidR="00132DBB" w14:paraId="7AA23079" w14:textId="77777777" w:rsidTr="00086097">
        <w:trPr>
          <w:jc w:val="center"/>
        </w:trPr>
        <w:tc>
          <w:tcPr>
            <w:tcW w:w="9073" w:type="dxa"/>
            <w:gridSpan w:val="2"/>
            <w:shd w:val="clear" w:color="auto" w:fill="D9D9D9" w:themeFill="background1" w:themeFillShade="D9"/>
            <w:vAlign w:val="center"/>
          </w:tcPr>
          <w:p w14:paraId="7A9CEE6D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1465C">
              <w:rPr>
                <w:b/>
                <w:bCs/>
                <w:sz w:val="18"/>
                <w:szCs w:val="18"/>
              </w:rPr>
              <w:t xml:space="preserve">Éléments à vérifier </w:t>
            </w:r>
            <w:r>
              <w:rPr>
                <w:b/>
                <w:bCs/>
                <w:sz w:val="18"/>
                <w:szCs w:val="18"/>
              </w:rPr>
              <w:t>– CAP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73B71E" w14:textId="77777777" w:rsidR="00132DBB" w:rsidRPr="000E684D" w:rsidRDefault="00132DBB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F44ECE9" w14:textId="77777777" w:rsidR="00132DBB" w:rsidRPr="000E684D" w:rsidRDefault="00132DBB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Code questions</w:t>
            </w:r>
          </w:p>
        </w:tc>
        <w:tc>
          <w:tcPr>
            <w:tcW w:w="4829" w:type="dxa"/>
            <w:shd w:val="clear" w:color="auto" w:fill="D9D9D9" w:themeFill="background1" w:themeFillShade="D9"/>
            <w:vAlign w:val="center"/>
          </w:tcPr>
          <w:p w14:paraId="12419FF5" w14:textId="77777777" w:rsidR="00132DBB" w:rsidRPr="000E684D" w:rsidRDefault="00132DBB" w:rsidP="000860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E684D">
              <w:rPr>
                <w:rFonts w:cstheme="minorHAnsi"/>
                <w:b/>
                <w:bCs/>
                <w:sz w:val="18"/>
                <w:szCs w:val="18"/>
              </w:rPr>
              <w:t>Justifications</w:t>
            </w:r>
          </w:p>
        </w:tc>
      </w:tr>
      <w:tr w:rsidR="00132DBB" w14:paraId="3490F1F5" w14:textId="77777777" w:rsidTr="00086097">
        <w:trPr>
          <w:trHeight w:val="348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3B2A942F" w14:textId="77777777" w:rsidR="00132DBB" w:rsidRPr="00C54D5E" w:rsidRDefault="00132DBB" w:rsidP="000860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Principes d’évaluation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B839D39" w14:textId="77777777" w:rsidR="00132DBB" w:rsidRDefault="00132DBB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situation</w:t>
            </w:r>
            <w:r w:rsidRPr="00472AA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 fin de séquence qui porte sur l’évaluation des AFLP 1 et 2 est-elle notée sur 12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37EDB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99667CE" w14:textId="4DF07C42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995972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A193847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DBB" w14:paraId="0408CC1F" w14:textId="77777777" w:rsidTr="00086097">
        <w:trPr>
          <w:trHeight w:val="250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79F08B7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B1E1D9C" w14:textId="77777777" w:rsidR="00132DBB" w:rsidRPr="00DF3694" w:rsidRDefault="00132DBB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L’évaluation au fil de la séquence des 2 AFLP retenus par l’enseignant parmi les AFLP 3, 4, 5 ou 6 est-elle notée sur 8 points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2CE4C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29137B6" w14:textId="1281381F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995972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-2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81335EF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2DBB" w14:paraId="4E5E2AD2" w14:textId="77777777" w:rsidTr="00086097">
        <w:trPr>
          <w:trHeight w:val="7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08B80E0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Modalités de choix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62DBF361" w14:textId="77777777" w:rsidR="00132DBB" w:rsidRPr="00DF3694" w:rsidRDefault="00132DBB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Dans les premières séances de la séquence, l’élève dispose-t</w:t>
            </w:r>
            <w:r w:rsidRPr="00453E8F">
              <w:rPr>
                <w:rFonts w:cstheme="minorHAnsi"/>
                <w:sz w:val="18"/>
                <w:szCs w:val="18"/>
              </w:rPr>
              <w:t xml:space="preserve">-il </w:t>
            </w:r>
            <w:r>
              <w:rPr>
                <w:rFonts w:cstheme="minorHAnsi"/>
                <w:sz w:val="18"/>
                <w:szCs w:val="18"/>
              </w:rPr>
              <w:t xml:space="preserve">de </w:t>
            </w:r>
            <w:r w:rsidRPr="00453E8F">
              <w:rPr>
                <w:rFonts w:cstheme="minorHAnsi"/>
                <w:sz w:val="18"/>
                <w:szCs w:val="18"/>
              </w:rPr>
              <w:t>3 choix possibles pour répartir les 8 p</w:t>
            </w:r>
            <w:r>
              <w:rPr>
                <w:rFonts w:cstheme="minorHAnsi"/>
                <w:sz w:val="18"/>
                <w:szCs w:val="18"/>
              </w:rPr>
              <w:t>oin</w:t>
            </w:r>
            <w:r w:rsidRPr="00453E8F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453E8F">
              <w:rPr>
                <w:rFonts w:cstheme="minorHAnsi"/>
                <w:sz w:val="18"/>
                <w:szCs w:val="18"/>
              </w:rPr>
              <w:t xml:space="preserve"> (4-4 / 6-2 / 2-6)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4C08F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62BEC24" w14:textId="38A0DC5A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</w:t>
            </w:r>
            <w:r w:rsidR="00995972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-3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E0EF1C6" w14:textId="77777777" w:rsidR="00132DBB" w:rsidRPr="00DF3694" w:rsidRDefault="00132DBB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399" w14:paraId="41E748F5" w14:textId="77777777" w:rsidTr="00086097">
        <w:trPr>
          <w:trHeight w:val="295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0D9D97BA" w14:textId="77777777" w:rsidR="00FD2399" w:rsidRPr="00DF3694" w:rsidRDefault="00FD2399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01D87">
              <w:rPr>
                <w:rFonts w:cstheme="minorHAnsi"/>
                <w:sz w:val="18"/>
                <w:szCs w:val="18"/>
              </w:rPr>
              <w:t>Principe d’élaboration de l’épreuve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71D28173" w14:textId="00002E6E" w:rsidR="00FD2399" w:rsidRPr="00FD2399" w:rsidRDefault="00FD2399" w:rsidP="00FD2399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  <w:sz w:val="18"/>
                <w:szCs w:val="18"/>
              </w:rPr>
              <w:t xml:space="preserve">L’épreuve engage-t-elle le candidat à mettre en œuvre une méthode choisie parmi des propositions de l’enseignant 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n lien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ec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n t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’e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traî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 xml:space="preserve">ar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n c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ix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j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u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ê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ar l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'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 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D1289" w14:textId="77777777" w:rsidR="00FD2399" w:rsidRDefault="00FD2399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77CF20D" w14:textId="372A01B9" w:rsidR="00FD2399" w:rsidRDefault="00FD2399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F5EC63A" w14:textId="77777777" w:rsidR="00FD2399" w:rsidRPr="00DF3694" w:rsidRDefault="00FD2399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2399" w14:paraId="76D7C425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60E6A715" w14:textId="77777777" w:rsidR="00FD2399" w:rsidRPr="00D01D87" w:rsidRDefault="00FD2399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BA4C6CB" w14:textId="5FC266B6" w:rsidR="00FD2399" w:rsidRDefault="00FD2399" w:rsidP="00086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Est-il fait référence à un carnet d’entraînement qui identifie et organise des connaissances et des données individualisées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B1E61" w14:textId="77777777" w:rsidR="00FD2399" w:rsidRDefault="00FD2399" w:rsidP="000860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77957C3" w14:textId="10D72837" w:rsidR="00FD2399" w:rsidRDefault="00FD2399" w:rsidP="0008609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528BC97" w14:textId="77777777" w:rsidR="00FD2399" w:rsidRPr="00DF3694" w:rsidRDefault="00FD2399" w:rsidP="0008609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8046E" w14:paraId="0469F495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49BC23FC" w14:textId="77777777" w:rsidR="0088046E" w:rsidRPr="00D01D87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51BD5B81" w14:textId="6D981F70" w:rsidR="0088046E" w:rsidRPr="00FD2399" w:rsidRDefault="0088046E" w:rsidP="0088046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Les paramètres liés à la charge de travail sont-ils </w:t>
            </w:r>
            <w:r w:rsidRPr="00FD2399">
              <w:rPr>
                <w:rFonts w:cstheme="minorHAnsi"/>
                <w:sz w:val="18"/>
                <w:szCs w:val="18"/>
              </w:rPr>
              <w:t xml:space="preserve">clairement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tif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ar l’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è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ce 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em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ail,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e r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é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 w:rsidRPr="00FD2399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em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’a</w:t>
            </w:r>
            <w:r w:rsidRPr="00FD239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FD239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FD239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C3F59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BC73138" w14:textId="16A7C9AC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3B7FCCC" w14:textId="77777777" w:rsidR="0088046E" w:rsidRPr="00DF3694" w:rsidRDefault="0088046E" w:rsidP="0088046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55E62" w14:paraId="520E8A60" w14:textId="77777777" w:rsidTr="00755E62">
        <w:trPr>
          <w:trHeight w:val="364"/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4E8CB0BB" w14:textId="77777777" w:rsidR="00755E62" w:rsidRPr="00D01D87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1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664E85A" w14:textId="28CD728C" w:rsidR="00755E62" w:rsidRPr="00D01D87" w:rsidRDefault="00755E62" w:rsidP="00880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correspondance entre le choix du thème retenu et le mobile personnel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2862E" w14:textId="77777777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5528978" w14:textId="61430AE3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A70BCF9" w14:textId="77777777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46E" w14:paraId="605D19D4" w14:textId="77777777" w:rsidTr="00086097">
        <w:trPr>
          <w:trHeight w:val="295"/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5D7248B7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45C8686" w14:textId="05E98291" w:rsidR="0088046E" w:rsidRDefault="0088046E" w:rsidP="00880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maîtrise technique sécuritaire permettant la réalisation de la séance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187B0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BDF4FF2" w14:textId="45A45924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</w:t>
            </w:r>
            <w:r w:rsidR="00755E6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10AA4B3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55E62" w14:paraId="40EBBB2B" w14:textId="77777777" w:rsidTr="00755E62">
        <w:trPr>
          <w:trHeight w:val="462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1CE76D9" w14:textId="45B2A5C3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2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8B2546D" w14:textId="594A0167" w:rsidR="00755E62" w:rsidRDefault="00755E62" w:rsidP="00880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d’expression et d’utilisation des ressentis pour réguler la charge de travail prévue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D9B2A" w14:textId="77777777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E164B42" w14:textId="2EBB48FB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8521B3D" w14:textId="77777777" w:rsidR="00755E62" w:rsidRDefault="00755E62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46E" w14:paraId="7250F476" w14:textId="77777777" w:rsidTr="00086097">
        <w:trPr>
          <w:trHeight w:val="295"/>
          <w:jc w:val="center"/>
        </w:trPr>
        <w:tc>
          <w:tcPr>
            <w:tcW w:w="15456" w:type="dxa"/>
            <w:gridSpan w:val="5"/>
            <w:shd w:val="clear" w:color="auto" w:fill="808080" w:themeFill="background1" w:themeFillShade="80"/>
            <w:vAlign w:val="center"/>
          </w:tcPr>
          <w:p w14:paraId="782303AD" w14:textId="77777777" w:rsidR="0088046E" w:rsidRPr="009435AC" w:rsidRDefault="0088046E" w:rsidP="0088046E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35A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Seuls deux AFLP sur les 4 AFLP suivants doivent être retenus et précisés dans le référentiel d’établissement</w:t>
            </w:r>
          </w:p>
        </w:tc>
      </w:tr>
      <w:tr w:rsidR="0088046E" w14:paraId="6DF2F7A9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6BF535F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3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14EE2AC5" w14:textId="2737B992" w:rsidR="0088046E" w:rsidRPr="00D01D87" w:rsidRDefault="0088046E" w:rsidP="00880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de pertinence entre les charges de travail retenues et l’expérience vécue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B9771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C1D95A7" w14:textId="26BF20AC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</w:t>
            </w:r>
            <w:r w:rsidR="00755E62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030C12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46E" w14:paraId="2F4FC381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14089B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4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249ADFAD" w14:textId="1DDFD483" w:rsidR="0088046E" w:rsidRPr="00D01D87" w:rsidRDefault="0088046E" w:rsidP="00880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de l’élèves dans les aides nécessaires au progrès individuel dans des conditions de sécurité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3C09E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D816642" w14:textId="198BED98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</w:t>
            </w:r>
            <w:r w:rsidR="00755E6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83CCB4A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46E" w14:paraId="2DE789F6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20BFBBD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5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40C54D43" w14:textId="2C929E72" w:rsidR="0088046E" w:rsidRPr="00D01D87" w:rsidRDefault="0088046E" w:rsidP="00880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Les éléments d’évaluation permettent-ils d’établir un degré d’engagement et de persévérance dans la zone d’effort ciblée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1E7BE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1944D26" w14:textId="6F60D2C4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</w:t>
            </w:r>
            <w:r w:rsidR="00755E6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1607EA6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8046E" w14:paraId="4A63F018" w14:textId="77777777" w:rsidTr="00086097">
        <w:trPr>
          <w:trHeight w:val="295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6A46C2C" w14:textId="77777777" w:rsidR="0088046E" w:rsidRPr="00D01D87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AFLP 6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0CD6AA9B" w14:textId="7358DAF3" w:rsidR="0088046E" w:rsidRPr="00AE0E46" w:rsidRDefault="0088046E" w:rsidP="0088046E">
            <w:pPr>
              <w:rPr>
                <w:sz w:val="18"/>
                <w:szCs w:val="18"/>
              </w:rPr>
            </w:pPr>
            <w:r w:rsidRPr="00AE0E46">
              <w:rPr>
                <w:sz w:val="18"/>
                <w:szCs w:val="18"/>
              </w:rPr>
              <w:t xml:space="preserve">Les éléments d’évaluation permettent-il d’établir un degré </w:t>
            </w:r>
            <w:r>
              <w:rPr>
                <w:sz w:val="18"/>
                <w:szCs w:val="18"/>
              </w:rPr>
              <w:t>de connaissances pour se construire un mode de vie sain et une pratique raisonnée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BAEE3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251053F" w14:textId="5F95AD5B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CA5-1</w:t>
            </w:r>
            <w:r w:rsidR="00755E6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9430000" w14:textId="77777777" w:rsidR="0088046E" w:rsidRDefault="0088046E" w:rsidP="008804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6FE985D" w14:textId="77777777" w:rsidR="00132DBB" w:rsidRPr="0088046E" w:rsidRDefault="00132DBB" w:rsidP="00132DBB">
      <w:pPr>
        <w:rPr>
          <w:b/>
          <w:i/>
          <w:iCs/>
          <w:sz w:val="16"/>
          <w:szCs w:val="16"/>
        </w:rPr>
      </w:pPr>
    </w:p>
    <w:p w14:paraId="62F08C85" w14:textId="77777777" w:rsidR="00132DBB" w:rsidRDefault="00132DBB" w:rsidP="00132DBB">
      <w:pPr>
        <w:rPr>
          <w:b/>
          <w:i/>
          <w:iCs/>
        </w:rPr>
      </w:pPr>
    </w:p>
    <w:p w14:paraId="0B1C79DB" w14:textId="155AC92F" w:rsidR="00FA136E" w:rsidRPr="00344123" w:rsidRDefault="00FA136E" w:rsidP="00132DBB">
      <w:pPr>
        <w:spacing w:after="0" w:line="240" w:lineRule="auto"/>
        <w:rPr>
          <w:b/>
          <w:i/>
          <w:iCs/>
        </w:rPr>
      </w:pPr>
    </w:p>
    <w:sectPr w:rsidR="00FA136E" w:rsidRPr="00344123" w:rsidSect="00C54D5E">
      <w:footerReference w:type="default" r:id="rId9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E6266" w14:textId="77777777" w:rsidR="005833E0" w:rsidRDefault="005833E0" w:rsidP="002838B0">
      <w:pPr>
        <w:spacing w:after="0" w:line="240" w:lineRule="auto"/>
      </w:pPr>
      <w:r>
        <w:separator/>
      </w:r>
    </w:p>
  </w:endnote>
  <w:endnote w:type="continuationSeparator" w:id="0">
    <w:p w14:paraId="5CA59B4B" w14:textId="77777777" w:rsidR="005833E0" w:rsidRDefault="005833E0" w:rsidP="0028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CAF7" w14:textId="77777777" w:rsidR="00086097" w:rsidRPr="00FE38A7" w:rsidRDefault="00086097">
    <w:pPr>
      <w:pStyle w:val="Pieddepage"/>
      <w:rPr>
        <w:bCs/>
        <w:sz w:val="20"/>
        <w:szCs w:val="20"/>
      </w:rPr>
    </w:pPr>
    <w:r w:rsidRPr="00FE38A7">
      <w:rPr>
        <w:bCs/>
        <w:sz w:val="20"/>
        <w:szCs w:val="20"/>
      </w:rPr>
      <w:t xml:space="preserve">Inspection pédagogique régionale EPS </w:t>
    </w:r>
    <w:r>
      <w:rPr>
        <w:bCs/>
        <w:sz w:val="20"/>
        <w:szCs w:val="20"/>
      </w:rPr>
      <w:t xml:space="preserve">Montpellier 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FE38A7">
      <w:rPr>
        <w:bCs/>
        <w:sz w:val="20"/>
        <w:szCs w:val="20"/>
      </w:rPr>
      <w:t>Examen 2020-2021</w:t>
    </w:r>
    <w:r w:rsidRPr="00FE38A7">
      <w:rPr>
        <w:bCs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C6E1" w14:textId="77777777" w:rsidR="005833E0" w:rsidRDefault="005833E0" w:rsidP="002838B0">
      <w:pPr>
        <w:spacing w:after="0" w:line="240" w:lineRule="auto"/>
      </w:pPr>
      <w:r>
        <w:separator/>
      </w:r>
    </w:p>
  </w:footnote>
  <w:footnote w:type="continuationSeparator" w:id="0">
    <w:p w14:paraId="296C86F7" w14:textId="77777777" w:rsidR="005833E0" w:rsidRDefault="005833E0" w:rsidP="0028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EE9"/>
    <w:multiLevelType w:val="hybridMultilevel"/>
    <w:tmpl w:val="F2A07FE0"/>
    <w:lvl w:ilvl="0" w:tplc="41863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22B6"/>
    <w:multiLevelType w:val="hybridMultilevel"/>
    <w:tmpl w:val="A38492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5DAC"/>
    <w:multiLevelType w:val="hybridMultilevel"/>
    <w:tmpl w:val="3688856A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9D37915"/>
    <w:multiLevelType w:val="hybridMultilevel"/>
    <w:tmpl w:val="065C4764"/>
    <w:lvl w:ilvl="0" w:tplc="F1481758">
      <w:start w:val="1"/>
      <w:numFmt w:val="decimal"/>
      <w:lvlText w:val="%1."/>
      <w:lvlJc w:val="left"/>
      <w:pPr>
        <w:ind w:left="5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04" w:hanging="360"/>
      </w:pPr>
    </w:lvl>
    <w:lvl w:ilvl="2" w:tplc="040C001B" w:tentative="1">
      <w:start w:val="1"/>
      <w:numFmt w:val="lowerRoman"/>
      <w:lvlText w:val="%3."/>
      <w:lvlJc w:val="right"/>
      <w:pPr>
        <w:ind w:left="7224" w:hanging="180"/>
      </w:pPr>
    </w:lvl>
    <w:lvl w:ilvl="3" w:tplc="040C000F" w:tentative="1">
      <w:start w:val="1"/>
      <w:numFmt w:val="decimal"/>
      <w:lvlText w:val="%4."/>
      <w:lvlJc w:val="left"/>
      <w:pPr>
        <w:ind w:left="7944" w:hanging="360"/>
      </w:pPr>
    </w:lvl>
    <w:lvl w:ilvl="4" w:tplc="040C0019" w:tentative="1">
      <w:start w:val="1"/>
      <w:numFmt w:val="lowerLetter"/>
      <w:lvlText w:val="%5."/>
      <w:lvlJc w:val="left"/>
      <w:pPr>
        <w:ind w:left="8664" w:hanging="360"/>
      </w:pPr>
    </w:lvl>
    <w:lvl w:ilvl="5" w:tplc="040C001B" w:tentative="1">
      <w:start w:val="1"/>
      <w:numFmt w:val="lowerRoman"/>
      <w:lvlText w:val="%6."/>
      <w:lvlJc w:val="right"/>
      <w:pPr>
        <w:ind w:left="9384" w:hanging="180"/>
      </w:pPr>
    </w:lvl>
    <w:lvl w:ilvl="6" w:tplc="040C000F" w:tentative="1">
      <w:start w:val="1"/>
      <w:numFmt w:val="decimal"/>
      <w:lvlText w:val="%7."/>
      <w:lvlJc w:val="left"/>
      <w:pPr>
        <w:ind w:left="10104" w:hanging="360"/>
      </w:pPr>
    </w:lvl>
    <w:lvl w:ilvl="7" w:tplc="040C0019" w:tentative="1">
      <w:start w:val="1"/>
      <w:numFmt w:val="lowerLetter"/>
      <w:lvlText w:val="%8."/>
      <w:lvlJc w:val="left"/>
      <w:pPr>
        <w:ind w:left="10824" w:hanging="360"/>
      </w:pPr>
    </w:lvl>
    <w:lvl w:ilvl="8" w:tplc="040C001B" w:tentative="1">
      <w:start w:val="1"/>
      <w:numFmt w:val="lowerRoman"/>
      <w:lvlText w:val="%9."/>
      <w:lvlJc w:val="right"/>
      <w:pPr>
        <w:ind w:left="11544" w:hanging="180"/>
      </w:pPr>
    </w:lvl>
  </w:abstractNum>
  <w:abstractNum w:abstractNumId="4" w15:restartNumberingAfterBreak="0">
    <w:nsid w:val="4AF02385"/>
    <w:multiLevelType w:val="hybridMultilevel"/>
    <w:tmpl w:val="A86E1BB0"/>
    <w:lvl w:ilvl="0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5" w15:restartNumberingAfterBreak="0">
    <w:nsid w:val="52BA66F8"/>
    <w:multiLevelType w:val="hybridMultilevel"/>
    <w:tmpl w:val="CB088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7A93"/>
    <w:multiLevelType w:val="hybridMultilevel"/>
    <w:tmpl w:val="3AA41D9A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54E75F58"/>
    <w:multiLevelType w:val="hybridMultilevel"/>
    <w:tmpl w:val="DAEE7E9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82B2A59"/>
    <w:multiLevelType w:val="hybridMultilevel"/>
    <w:tmpl w:val="AEE64D3E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66C7FF9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44C25"/>
    <w:multiLevelType w:val="hybridMultilevel"/>
    <w:tmpl w:val="868E8C20"/>
    <w:lvl w:ilvl="0" w:tplc="307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E5560"/>
    <w:multiLevelType w:val="hybridMultilevel"/>
    <w:tmpl w:val="088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57EF7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DD"/>
    <w:rsid w:val="00002D0F"/>
    <w:rsid w:val="000215A5"/>
    <w:rsid w:val="00023BFF"/>
    <w:rsid w:val="00026739"/>
    <w:rsid w:val="00041F83"/>
    <w:rsid w:val="00060F8C"/>
    <w:rsid w:val="00064875"/>
    <w:rsid w:val="00067DB6"/>
    <w:rsid w:val="00073C35"/>
    <w:rsid w:val="00077946"/>
    <w:rsid w:val="00086097"/>
    <w:rsid w:val="000904DD"/>
    <w:rsid w:val="000B5238"/>
    <w:rsid w:val="000D470B"/>
    <w:rsid w:val="000D546A"/>
    <w:rsid w:val="000D73EA"/>
    <w:rsid w:val="000E2428"/>
    <w:rsid w:val="000E684D"/>
    <w:rsid w:val="00132DBB"/>
    <w:rsid w:val="00143E4C"/>
    <w:rsid w:val="00145C6C"/>
    <w:rsid w:val="00156678"/>
    <w:rsid w:val="00167306"/>
    <w:rsid w:val="00182BE2"/>
    <w:rsid w:val="00185F1C"/>
    <w:rsid w:val="001C7B29"/>
    <w:rsid w:val="001E13D7"/>
    <w:rsid w:val="002261CD"/>
    <w:rsid w:val="00231407"/>
    <w:rsid w:val="002552F0"/>
    <w:rsid w:val="00255433"/>
    <w:rsid w:val="0026313D"/>
    <w:rsid w:val="0028036C"/>
    <w:rsid w:val="00280AAF"/>
    <w:rsid w:val="002838B0"/>
    <w:rsid w:val="002A34B3"/>
    <w:rsid w:val="002A3B06"/>
    <w:rsid w:val="002B3687"/>
    <w:rsid w:val="002B7DFF"/>
    <w:rsid w:val="002C0800"/>
    <w:rsid w:val="002D1005"/>
    <w:rsid w:val="002E470A"/>
    <w:rsid w:val="002F1C76"/>
    <w:rsid w:val="003042AA"/>
    <w:rsid w:val="00305A1B"/>
    <w:rsid w:val="003133FE"/>
    <w:rsid w:val="00320B77"/>
    <w:rsid w:val="00321C67"/>
    <w:rsid w:val="00325F70"/>
    <w:rsid w:val="00335466"/>
    <w:rsid w:val="00344123"/>
    <w:rsid w:val="00373035"/>
    <w:rsid w:val="003824D2"/>
    <w:rsid w:val="00384FA4"/>
    <w:rsid w:val="003B36B2"/>
    <w:rsid w:val="003B5F45"/>
    <w:rsid w:val="003D35A7"/>
    <w:rsid w:val="003E58BA"/>
    <w:rsid w:val="0041465C"/>
    <w:rsid w:val="0041524B"/>
    <w:rsid w:val="00436BED"/>
    <w:rsid w:val="0044312B"/>
    <w:rsid w:val="0045071E"/>
    <w:rsid w:val="00453E8F"/>
    <w:rsid w:val="00457C09"/>
    <w:rsid w:val="00465E2C"/>
    <w:rsid w:val="00470281"/>
    <w:rsid w:val="00472AAD"/>
    <w:rsid w:val="004979BF"/>
    <w:rsid w:val="0050147C"/>
    <w:rsid w:val="00507DE6"/>
    <w:rsid w:val="00552B7E"/>
    <w:rsid w:val="00565504"/>
    <w:rsid w:val="00572C87"/>
    <w:rsid w:val="00576BE7"/>
    <w:rsid w:val="005833E0"/>
    <w:rsid w:val="005D71E6"/>
    <w:rsid w:val="00606EFE"/>
    <w:rsid w:val="00622D3E"/>
    <w:rsid w:val="0063443B"/>
    <w:rsid w:val="006355AB"/>
    <w:rsid w:val="00635F07"/>
    <w:rsid w:val="00651AE0"/>
    <w:rsid w:val="00652986"/>
    <w:rsid w:val="00685615"/>
    <w:rsid w:val="006A7274"/>
    <w:rsid w:val="006E0BF3"/>
    <w:rsid w:val="006E5F02"/>
    <w:rsid w:val="006F7CE2"/>
    <w:rsid w:val="00701C7E"/>
    <w:rsid w:val="00704C42"/>
    <w:rsid w:val="00737C3D"/>
    <w:rsid w:val="007549A3"/>
    <w:rsid w:val="00755E62"/>
    <w:rsid w:val="00774E7B"/>
    <w:rsid w:val="0079429E"/>
    <w:rsid w:val="007A6A74"/>
    <w:rsid w:val="007B2B8A"/>
    <w:rsid w:val="007C67DC"/>
    <w:rsid w:val="007C73F1"/>
    <w:rsid w:val="007E1C57"/>
    <w:rsid w:val="007F7399"/>
    <w:rsid w:val="00805CFF"/>
    <w:rsid w:val="00810D09"/>
    <w:rsid w:val="00816209"/>
    <w:rsid w:val="008208E8"/>
    <w:rsid w:val="00832839"/>
    <w:rsid w:val="00835B88"/>
    <w:rsid w:val="0084043F"/>
    <w:rsid w:val="008463A6"/>
    <w:rsid w:val="00867B73"/>
    <w:rsid w:val="00875B60"/>
    <w:rsid w:val="0088046E"/>
    <w:rsid w:val="00894896"/>
    <w:rsid w:val="008B2CD9"/>
    <w:rsid w:val="008C2AD0"/>
    <w:rsid w:val="008E2E51"/>
    <w:rsid w:val="008E63C5"/>
    <w:rsid w:val="009150B8"/>
    <w:rsid w:val="009204C2"/>
    <w:rsid w:val="00925813"/>
    <w:rsid w:val="009278D2"/>
    <w:rsid w:val="009435AC"/>
    <w:rsid w:val="00974311"/>
    <w:rsid w:val="00987A76"/>
    <w:rsid w:val="00995972"/>
    <w:rsid w:val="009B08A7"/>
    <w:rsid w:val="009D130A"/>
    <w:rsid w:val="009F5100"/>
    <w:rsid w:val="00A01941"/>
    <w:rsid w:val="00A144BA"/>
    <w:rsid w:val="00A14B6B"/>
    <w:rsid w:val="00A1560E"/>
    <w:rsid w:val="00A351A4"/>
    <w:rsid w:val="00A40792"/>
    <w:rsid w:val="00A410C9"/>
    <w:rsid w:val="00A62477"/>
    <w:rsid w:val="00A62F8B"/>
    <w:rsid w:val="00A91425"/>
    <w:rsid w:val="00A92C30"/>
    <w:rsid w:val="00A95F05"/>
    <w:rsid w:val="00AA46EC"/>
    <w:rsid w:val="00AB05E5"/>
    <w:rsid w:val="00AB2910"/>
    <w:rsid w:val="00AB6BA2"/>
    <w:rsid w:val="00AC301D"/>
    <w:rsid w:val="00AC3295"/>
    <w:rsid w:val="00AD53CC"/>
    <w:rsid w:val="00AD5E76"/>
    <w:rsid w:val="00AE0E46"/>
    <w:rsid w:val="00AE1AD1"/>
    <w:rsid w:val="00AE57EB"/>
    <w:rsid w:val="00AF374F"/>
    <w:rsid w:val="00AF6EF7"/>
    <w:rsid w:val="00B33917"/>
    <w:rsid w:val="00B56FEC"/>
    <w:rsid w:val="00B90ECB"/>
    <w:rsid w:val="00BA3DC1"/>
    <w:rsid w:val="00BC7F65"/>
    <w:rsid w:val="00BD092C"/>
    <w:rsid w:val="00BD09D8"/>
    <w:rsid w:val="00BD2E55"/>
    <w:rsid w:val="00BE1B75"/>
    <w:rsid w:val="00BF39F4"/>
    <w:rsid w:val="00C00981"/>
    <w:rsid w:val="00C07195"/>
    <w:rsid w:val="00C36917"/>
    <w:rsid w:val="00C407C3"/>
    <w:rsid w:val="00C54D5E"/>
    <w:rsid w:val="00C8410C"/>
    <w:rsid w:val="00C97D46"/>
    <w:rsid w:val="00CA260E"/>
    <w:rsid w:val="00CA4B27"/>
    <w:rsid w:val="00CB1F24"/>
    <w:rsid w:val="00CC52F6"/>
    <w:rsid w:val="00CF2C7E"/>
    <w:rsid w:val="00CF526B"/>
    <w:rsid w:val="00D01D87"/>
    <w:rsid w:val="00D11544"/>
    <w:rsid w:val="00D1501C"/>
    <w:rsid w:val="00D16A40"/>
    <w:rsid w:val="00D3170B"/>
    <w:rsid w:val="00D56714"/>
    <w:rsid w:val="00D832A7"/>
    <w:rsid w:val="00DA2B85"/>
    <w:rsid w:val="00DC4698"/>
    <w:rsid w:val="00DC555A"/>
    <w:rsid w:val="00DD38DC"/>
    <w:rsid w:val="00DE6E0D"/>
    <w:rsid w:val="00DF15A3"/>
    <w:rsid w:val="00DF3694"/>
    <w:rsid w:val="00E0313A"/>
    <w:rsid w:val="00E135BE"/>
    <w:rsid w:val="00E32CCE"/>
    <w:rsid w:val="00E476B8"/>
    <w:rsid w:val="00E52179"/>
    <w:rsid w:val="00E90CEE"/>
    <w:rsid w:val="00E92691"/>
    <w:rsid w:val="00E936F6"/>
    <w:rsid w:val="00EA1982"/>
    <w:rsid w:val="00EB6A72"/>
    <w:rsid w:val="00F036D7"/>
    <w:rsid w:val="00F11FDF"/>
    <w:rsid w:val="00F120AF"/>
    <w:rsid w:val="00F35B47"/>
    <w:rsid w:val="00F5293C"/>
    <w:rsid w:val="00F86422"/>
    <w:rsid w:val="00FA136E"/>
    <w:rsid w:val="00FC289B"/>
    <w:rsid w:val="00FC3880"/>
    <w:rsid w:val="00FC4AAD"/>
    <w:rsid w:val="00FC6FAF"/>
    <w:rsid w:val="00FD2399"/>
    <w:rsid w:val="00FE0662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C8E6E"/>
  <w15:chartTrackingRefBased/>
  <w15:docId w15:val="{891672A3-9B99-4C65-8F11-408F627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4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B0"/>
  </w:style>
  <w:style w:type="paragraph" w:styleId="Pieddepage">
    <w:name w:val="footer"/>
    <w:basedOn w:val="Normal"/>
    <w:link w:val="Pieddepag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B0"/>
  </w:style>
  <w:style w:type="character" w:styleId="Lienhypertexte">
    <w:name w:val="Hyperlink"/>
    <w:basedOn w:val="Policepardfaut"/>
    <w:uiPriority w:val="99"/>
    <w:unhideWhenUsed/>
    <w:rsid w:val="003B36B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36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65C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060F8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0F8C"/>
    <w:rPr>
      <w:rFonts w:eastAsiaTheme="minorEastAsia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F0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5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F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F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F02"/>
    <w:rPr>
      <w:b/>
      <w:bCs/>
      <w:sz w:val="20"/>
      <w:szCs w:val="20"/>
    </w:rPr>
  </w:style>
  <w:style w:type="character" w:customStyle="1" w:styleId="author-a-z82zgz65zvoz85zz88z2z70zymz68zz90zz87zbz89z">
    <w:name w:val="author-a-z82zgz65zvoz85zz88z2z70zymz68zz90zz87zbz89z"/>
    <w:basedOn w:val="Policepardfaut"/>
    <w:rsid w:val="00987A76"/>
  </w:style>
  <w:style w:type="table" w:customStyle="1" w:styleId="Grilledutableau1">
    <w:name w:val="Grille du tableau1"/>
    <w:basedOn w:val="TableauNormal"/>
    <w:next w:val="Grilledutableau"/>
    <w:uiPriority w:val="39"/>
    <w:rsid w:val="00AB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AB60-F18B-4623-8669-CFAE5BBA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Outrey Eric</cp:lastModifiedBy>
  <cp:revision>2</cp:revision>
  <cp:lastPrinted>2020-08-28T08:47:00Z</cp:lastPrinted>
  <dcterms:created xsi:type="dcterms:W3CDTF">2020-08-28T08:47:00Z</dcterms:created>
  <dcterms:modified xsi:type="dcterms:W3CDTF">2020-08-28T08:47:00Z</dcterms:modified>
</cp:coreProperties>
</file>