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jpeg" ContentType="image/jpeg"/>
  <Override PartName="/word/media/image3.png" ContentType="image/png"/>
  <Override PartName="/word/media/image4.jpeg" ContentType="image/jpeg"/>
  <Override PartName="/word/media/image5.jpeg" ContentType="image/jpeg"/>
  <Override PartName="/word/media/image6.png" ContentType="image/png"/>
  <Override PartName="/word/media/image7.jpeg" ContentType="image/jpeg"/>
  <Override PartName="/word/media/image8.png" ContentType="image/png"/>
  <Override PartName="/word/media/image9.png" ContentType="image/png"/>
  <Override PartName="/word/media/image10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sz w:val="48"/>
          <w:szCs w:val="72"/>
        </w:rPr>
      </w:pPr>
      <w:r>
        <w:rPr>
          <w:rFonts w:cs="Times New Roman" w:ascii="Times New Roman" w:hAnsi="Times New Roman"/>
          <w:sz w:val="48"/>
          <w:szCs w:val="72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-226060</wp:posOffset>
            </wp:positionH>
            <wp:positionV relativeFrom="paragraph">
              <wp:posOffset>280035</wp:posOffset>
            </wp:positionV>
            <wp:extent cx="989965" cy="1447165"/>
            <wp:effectExtent l="0" t="0" r="0" b="0"/>
            <wp:wrapNone/>
            <wp:docPr id="1" name="Image 1" descr="C:\Documents and Settings\Utilisateur\Bureau\Ministere_education_nationale_enseignement_superieur_recherche_France_2014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:\Documents and Settings\Utilisateur\Bureau\Ministere_education_nationale_enseignement_superieur_recherche_France_2014_logo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65" cy="1447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76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cs="Times New Roman" w:ascii="Times New Roman" w:hAnsi="Times New Roman"/>
          <w:sz w:val="72"/>
          <w:szCs w:val="72"/>
        </w:rPr>
        <w:t xml:space="preserve">               </w:t>
      </w:r>
      <w:r>
        <w:rPr>
          <w:rFonts w:cs="Times New Roman" w:ascii="Times New Roman" w:hAnsi="Times New Roman"/>
          <w:sz w:val="72"/>
          <w:szCs w:val="72"/>
        </w:rPr>
        <w:t xml:space="preserve">Olympiades      </w:t>
      </w:r>
      <w:r>
        <w:rPr/>
        <w:drawing>
          <wp:inline distT="0" distB="0" distL="0" distR="0">
            <wp:extent cx="1945640" cy="1690370"/>
            <wp:effectExtent l="0" t="0" r="0" b="0"/>
            <wp:docPr id="2" name="Image 2" descr="2018_logo_academie_Montpellier_complet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2018_logo_academie_Montpellier_complet_small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1690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76"/>
        <w:rPr>
          <w:rFonts w:ascii="Times New Roman" w:hAnsi="Times New Roman" w:cs="Times New Roman"/>
          <w:sz w:val="72"/>
          <w:szCs w:val="72"/>
        </w:rPr>
      </w:pPr>
      <w:r>
        <w:rPr>
          <w:rFonts w:cs="Times New Roman" w:ascii="Times New Roman" w:hAnsi="Times New Roman"/>
          <w:sz w:val="72"/>
          <w:szCs w:val="72"/>
        </w:rPr>
        <w:t xml:space="preserve">         </w:t>
      </w:r>
      <w:r>
        <w:rPr>
          <w:rFonts w:cs="Times New Roman" w:ascii="Times New Roman" w:hAnsi="Times New Roman"/>
          <w:sz w:val="72"/>
          <w:szCs w:val="72"/>
        </w:rPr>
        <w:t>de mathématiques 2020</w:t>
      </w:r>
    </w:p>
    <w:p>
      <w:pPr>
        <w:pStyle w:val="Normal"/>
        <w:jc w:val="center"/>
        <w:rPr>
          <w:rFonts w:ascii="Arial" w:hAnsi="Arial" w:cs="Arial"/>
          <w:sz w:val="36"/>
          <w:szCs w:val="36"/>
        </w:rPr>
      </w:pPr>
      <w:r>
        <w:rPr>
          <w:rFonts w:cs="Arial" w:ascii="Arial" w:hAnsi="Arial"/>
          <w:sz w:val="36"/>
          <w:szCs w:val="36"/>
        </w:rPr>
        <w:t xml:space="preserve">Mercredi 11 mars 2020 de 10h10 à 12h10 </w:t>
        <w:br/>
      </w:r>
    </w:p>
    <w:p>
      <w:pPr>
        <w:pStyle w:val="Normal"/>
        <w:rPr/>
      </w:pPr>
      <w:r>
        <w:rPr/>
        <w:t xml:space="preserve">Les calculatrices sont autorisées selon la législation en vigueur. </w:t>
      </w:r>
    </w:p>
    <w:p>
      <w:pPr>
        <w:pStyle w:val="Normal"/>
        <w:rPr/>
      </w:pPr>
      <w:r>
        <w:rPr/>
        <w:t>Il est conseillé aux candidats qui ne pourraient formuler une réponse complète à une question d’exposer le bilan des initiatives qu’ils ont pu prendre.</w:t>
        <w:tab/>
      </w:r>
    </w:p>
    <w:p>
      <w:pPr>
        <w:pStyle w:val="Normal"/>
        <w:spacing w:before="0" w:after="240"/>
        <w:jc w:val="both"/>
        <w:rPr>
          <w:rFonts w:ascii="Arial" w:hAnsi="Arial" w:cs="Arial"/>
        </w:rPr>
      </w:pPr>
      <w:r>
        <w:rPr>
          <w:rFonts w:cs="Arial" w:ascii="Arial" w:hAnsi="Arial"/>
          <w:b/>
          <w:sz w:val="28"/>
          <w:szCs w:val="28"/>
        </w:rPr>
        <w:t>Les énoncés doivent être rendus au moment de quitter définitivement la salle de composition</w:t>
      </w:r>
      <w:r>
        <w:rPr>
          <w:rFonts w:cs="Arial" w:ascii="Arial" w:hAnsi="Arial"/>
          <w:sz w:val="28"/>
          <w:szCs w:val="28"/>
        </w:rPr>
        <w:t>.</w:t>
      </w:r>
    </w:p>
    <w:tbl>
      <w:tblPr>
        <w:tblStyle w:val="Grilledutableau"/>
        <w:tblW w:w="1060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0600"/>
      </w:tblGrid>
      <w:tr>
        <w:trPr/>
        <w:tc>
          <w:tcPr>
            <w:tcW w:w="10600" w:type="dxa"/>
            <w:tcBorders/>
          </w:tcPr>
          <w:p>
            <w:pPr>
              <w:pStyle w:val="Normal"/>
              <w:spacing w:before="120" w:after="0"/>
              <w:jc w:val="center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eastAsia="" w:cs="Arial" w:eastAsiaTheme="minorEastAsia" w:ascii="Arial" w:hAnsi="Arial"/>
                <w:sz w:val="64"/>
                <w:szCs w:val="64"/>
              </w:rPr>
              <w:t>Exercices académiques</w:t>
            </w:r>
          </w:p>
          <w:p>
            <w:pPr>
              <w:pStyle w:val="Normal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" w:cs="Arial" w:eastAsiaTheme="minorEastAsia" w:ascii="Arial" w:hAnsi="Arial"/>
                <w:sz w:val="36"/>
                <w:szCs w:val="36"/>
              </w:rPr>
            </w:r>
          </w:p>
          <w:p>
            <w:pPr>
              <w:pStyle w:val="Normal"/>
              <w:jc w:val="both"/>
              <w:rPr>
                <w:rFonts w:ascii="Arial" w:hAnsi="Arial" w:cs="Arial"/>
                <w:b/>
                <w:b/>
                <w:spacing w:val="-14"/>
                <w:sz w:val="36"/>
                <w:szCs w:val="36"/>
              </w:rPr>
            </w:pPr>
            <w:r>
              <w:rPr>
                <w:rFonts w:eastAsia="" w:cs="Arial" w:eastAsiaTheme="minorEastAsia" w:ascii="Arial" w:hAnsi="Arial"/>
                <w:spacing w:val="-14"/>
                <w:sz w:val="36"/>
                <w:szCs w:val="36"/>
              </w:rPr>
              <w:t xml:space="preserve">Les candidats traitent </w:t>
            </w:r>
            <w:r>
              <w:rPr>
                <w:rFonts w:eastAsia="" w:cs="Arial" w:eastAsiaTheme="minorEastAsia" w:ascii="Arial" w:hAnsi="Arial"/>
                <w:b/>
                <w:spacing w:val="-14"/>
                <w:sz w:val="36"/>
                <w:szCs w:val="36"/>
              </w:rPr>
              <w:t xml:space="preserve">deux exercices : </w:t>
            </w:r>
          </w:p>
          <w:p>
            <w:pPr>
              <w:pStyle w:val="Normal"/>
              <w:jc w:val="both"/>
              <w:rPr>
                <w:rFonts w:ascii="Arial" w:hAnsi="Arial" w:cs="Arial"/>
                <w:b/>
                <w:b/>
                <w:spacing w:val="-14"/>
                <w:sz w:val="36"/>
                <w:szCs w:val="36"/>
              </w:rPr>
            </w:pPr>
            <w:r>
              <w:rPr>
                <w:rFonts w:eastAsia="" w:cs="Arial" w:eastAsiaTheme="minorEastAsia" w:ascii="Arial" w:hAnsi="Arial"/>
                <w:b/>
                <w:spacing w:val="-14"/>
                <w:sz w:val="36"/>
                <w:szCs w:val="36"/>
              </w:rPr>
            </w:r>
          </w:p>
          <w:p>
            <w:pPr>
              <w:pStyle w:val="Normal"/>
              <w:rPr>
                <w:b/>
                <w:b/>
                <w:sz w:val="36"/>
                <w:szCs w:val="36"/>
              </w:rPr>
            </w:pPr>
            <w:r>
              <w:rPr>
                <w:rFonts w:eastAsia="" w:eastAsiaTheme="minorEastAsia"/>
                <w:b/>
                <w:sz w:val="36"/>
                <w:szCs w:val="36"/>
              </w:rPr>
              <w:t>Les candidats de voie générale ayant suivi l’enseignement de spécialité de mathématiques doivent traiter les exercices 1 et 2.</w:t>
            </w:r>
          </w:p>
          <w:p>
            <w:pPr>
              <w:pStyle w:val="Normal"/>
              <w:rPr>
                <w:b/>
                <w:b/>
                <w:sz w:val="36"/>
                <w:szCs w:val="36"/>
              </w:rPr>
            </w:pPr>
            <w:r>
              <w:rPr>
                <w:rFonts w:eastAsia="" w:eastAsiaTheme="minorEastAsia"/>
                <w:b/>
                <w:sz w:val="36"/>
                <w:szCs w:val="36"/>
              </w:rPr>
              <w:t>Les autres candidats doivent traiter les exercices 1 et 3.</w:t>
            </w:r>
          </w:p>
          <w:p>
            <w:pPr>
              <w:pStyle w:val="ListParagraph"/>
              <w:ind w:left="815" w:hanging="0"/>
              <w:jc w:val="both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</w:tc>
      </w:tr>
    </w:tbl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sectPr>
          <w:footerReference w:type="default" r:id="rId10"/>
          <w:type w:val="nextPage"/>
          <w:pgSz w:w="11906" w:h="16838"/>
          <w:pgMar w:left="720" w:right="701" w:header="0" w:top="568" w:footer="405" w:bottom="709" w:gutter="0"/>
          <w:pgNumType w:fmt="decimal"/>
          <w:formProt w:val="false"/>
          <w:textDirection w:val="lrTb"/>
          <w:docGrid w:type="default" w:linePitch="360" w:charSpace="0"/>
        </w:sectPr>
        <w:pStyle w:val="ListParagraph"/>
        <w:rPr>
          <w:rFonts w:ascii="Times New Roman" w:hAnsi="Times New Roman" w:cs="Times New Roman"/>
          <w:spacing w:val="-14"/>
          <w:sz w:val="36"/>
          <w:szCs w:val="36"/>
        </w:rPr>
      </w:pPr>
      <w:r>
        <w:rPr>
          <w:rFonts w:cs="Times New Roman" w:ascii="Times New Roman" w:hAnsi="Times New Roman"/>
          <w:spacing w:val="-14"/>
          <w:sz w:val="36"/>
          <w:szCs w:val="36"/>
        </w:rPr>
        <mc:AlternateContent>
          <mc:Choice Requires="wpg">
            <w:drawing>
              <wp:anchor behindDoc="0" distT="0" distB="0" distL="0" distR="0" simplePos="0" locked="0" layoutInCell="1" allowOverlap="1" relativeHeight="3" wp14:anchorId="0D8CAAD6">
                <wp:simplePos x="0" y="0"/>
                <wp:positionH relativeFrom="column">
                  <wp:posOffset>1151890</wp:posOffset>
                </wp:positionH>
                <wp:positionV relativeFrom="paragraph">
                  <wp:posOffset>198120</wp:posOffset>
                </wp:positionV>
                <wp:extent cx="4322445" cy="1276350"/>
                <wp:effectExtent l="0" t="0" r="2540" b="635"/>
                <wp:wrapNone/>
                <wp:docPr id="3" name="Groupe 2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21800" cy="1275840"/>
                        </a:xfrm>
                      </wpg:grpSpPr>
                      <pic:pic xmlns:pic="http://schemas.openxmlformats.org/drawingml/2006/picture">
                        <pic:nvPicPr>
                          <pic:cNvPr id="0" name="Image 22" descr="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1397160" y="431280"/>
                            <a:ext cx="871200" cy="3448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Image 23" descr="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1837080" y="837000"/>
                            <a:ext cx="966600" cy="438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Image 25" descr="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2890440" y="34200"/>
                            <a:ext cx="1431360" cy="2926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Image 26" descr="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0" y="405000"/>
                            <a:ext cx="930960" cy="3448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Image 28" descr="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25560" y="0"/>
                            <a:ext cx="844560" cy="2235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Image 29" descr="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983160" y="888480"/>
                            <a:ext cx="353160" cy="3531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Groupe 21" style="position:absolute;margin-left:90.7pt;margin-top:15.6pt;width:340.3pt;height:100.45pt" coordorigin="1814,312" coordsize="6806,2009">
                <v:shapetype id="shapetype_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ID="Image 22" stroked="f" style="position:absolute;left:4014;top:991;width:1371;height:542" type="shapetype_75">
                  <v:imagedata r:id="rId4" o:detectmouseclick="t"/>
                  <w10:wrap type="none"/>
                  <v:stroke color="#3465a4" joinstyle="round" endcap="flat"/>
                </v:shape>
                <v:shape id="shape_0" ID="Image 23" stroked="f" style="position:absolute;left:4707;top:1630;width:1521;height:690" type="shapetype_75">
                  <v:imagedata r:id="rId5" o:detectmouseclick="t"/>
                  <w10:wrap type="none"/>
                  <v:stroke color="#3465a4" joinstyle="round" endcap="flat"/>
                </v:shape>
                <v:shape id="shape_0" ID="Image 25" stroked="f" style="position:absolute;left:6366;top:366;width:2253;height:460" type="shapetype_75">
                  <v:imagedata r:id="rId6" o:detectmouseclick="t"/>
                  <w10:wrap type="none"/>
                  <v:stroke color="#3465a4" joinstyle="round" endcap="flat"/>
                </v:shape>
                <v:shape id="shape_0" ID="Image 26" stroked="f" style="position:absolute;left:1814;top:950;width:1465;height:542" type="shapetype_75">
                  <v:imagedata r:id="rId7" o:detectmouseclick="t"/>
                  <w10:wrap type="none"/>
                  <v:stroke color="#3465a4" joinstyle="round" endcap="flat"/>
                </v:shape>
                <v:shape id="shape_0" ID="Image 28" stroked="f" style="position:absolute;left:1854;top:312;width:1329;height:351" type="shapetype_75">
                  <v:imagedata r:id="rId8" o:detectmouseclick="t"/>
                  <w10:wrap type="none"/>
                  <v:stroke color="#3465a4" joinstyle="round" endcap="flat"/>
                </v:shape>
                <v:shape id="shape_0" ID="Image 29" stroked="f" style="position:absolute;left:3362;top:1711;width:555;height:555" type="shapetype_75">
                  <v:imagedata r:id="rId9" o:detectmouseclick="t"/>
                  <w10:wrap type="none"/>
                  <v:stroke color="#3465a4" joinstyle="round" endcap="flat"/>
                </v:shape>
              </v:group>
            </w:pict>
          </mc:Fallback>
        </mc:AlternateContent>
      </w:r>
    </w:p>
    <w:p>
      <w:pPr>
        <w:pStyle w:val="Normal"/>
        <w:spacing w:before="0" w:after="120"/>
        <w:jc w:val="center"/>
        <w:rPr>
          <w:rFonts w:ascii="Cambria" w:hAnsi="Cambria" w:cs="Calibri" w:asciiTheme="majorHAnsi" w:cstheme="minorHAnsi" w:hAnsiTheme="majorHAnsi"/>
          <w:b/>
          <w:b/>
          <w:sz w:val="22"/>
          <w:szCs w:val="22"/>
        </w:rPr>
      </w:pPr>
      <w:r>
        <w:rPr>
          <w:rFonts w:cs="Calibri" w:cstheme="minorHAnsi" w:ascii="Cambria" w:hAnsi="Cambria"/>
          <w:b/>
          <w:sz w:val="22"/>
          <w:szCs w:val="22"/>
        </w:rPr>
      </w:r>
    </w:p>
    <w:p>
      <w:pPr>
        <w:pStyle w:val="Normal"/>
        <w:spacing w:before="0" w:after="120"/>
        <w:jc w:val="center"/>
        <w:rPr>
          <w:rFonts w:ascii="Cambria" w:hAnsi="Cambria" w:cs="Calibri" w:asciiTheme="majorHAnsi" w:cstheme="minorHAnsi" w:hAnsiTheme="majorHAnsi"/>
          <w:b/>
          <w:b/>
          <w:i/>
          <w:i/>
          <w:sz w:val="28"/>
          <w:szCs w:val="28"/>
        </w:rPr>
      </w:pPr>
      <w:r>
        <w:rPr>
          <w:rFonts w:cs="Calibri" w:ascii="Cambria" w:hAnsi="Cambria" w:asciiTheme="majorHAnsi" w:cstheme="minorHAnsi" w:hAnsiTheme="majorHAnsi"/>
          <w:b/>
          <w:i/>
          <w:sz w:val="28"/>
          <w:szCs w:val="28"/>
        </w:rPr>
        <w:t>Exercice académique numéro 1 (à traiter par tous les candidats)</w:t>
      </w:r>
    </w:p>
    <w:p>
      <w:pPr>
        <w:pStyle w:val="Normal"/>
        <w:jc w:val="center"/>
        <w:rPr>
          <w:rFonts w:ascii="Cambria" w:hAnsi="Cambria" w:cs="Calibri" w:asciiTheme="majorHAnsi" w:cstheme="minorHAnsi" w:hAnsiTheme="majorHAnsi"/>
          <w:b/>
          <w:b/>
          <w:bCs/>
        </w:rPr>
      </w:pPr>
      <w:r>
        <w:rPr>
          <w:rFonts w:cs="Calibri" w:cstheme="minorHAnsi" w:ascii="Cambria" w:hAnsi="Cambria"/>
          <w:b/>
          <w:bCs/>
        </w:rPr>
      </w:r>
    </w:p>
    <w:p>
      <w:pPr>
        <w:pStyle w:val="Normal"/>
        <w:jc w:val="center"/>
        <w:rPr>
          <w:rFonts w:ascii="Cambria" w:hAnsi="Cambria" w:cs="Calibri" w:asciiTheme="majorHAnsi" w:cstheme="minorHAnsi" w:hAnsiTheme="majorHAnsi"/>
          <w:b/>
          <w:b/>
          <w:bCs/>
        </w:rPr>
      </w:pPr>
      <w:r>
        <w:rPr>
          <w:rFonts w:cs="Calibri" w:ascii="Cambria" w:hAnsi="Cambria" w:asciiTheme="majorHAnsi" w:cstheme="minorHAnsi" w:hAnsiTheme="majorHAnsi"/>
          <w:b/>
          <w:bCs/>
        </w:rPr>
        <w:t>Séquences de chiffres</w:t>
      </w:r>
    </w:p>
    <w:p>
      <w:pPr>
        <w:pStyle w:val="Normal"/>
        <w:jc w:val="center"/>
        <w:rPr>
          <w:rFonts w:ascii="Cambria" w:hAnsi="Cambria" w:cs="Calibri" w:asciiTheme="majorHAnsi" w:cstheme="minorHAnsi" w:hAnsiTheme="majorHAnsi"/>
          <w:b/>
          <w:b/>
          <w:bCs/>
          <w:sz w:val="22"/>
          <w:szCs w:val="22"/>
        </w:rPr>
      </w:pPr>
      <w:r>
        <w:rPr>
          <w:rFonts w:cs="Calibri" w:cstheme="minorHAnsi" w:ascii="Cambria" w:hAnsi="Cambria"/>
          <w:b/>
          <w:bCs/>
          <w:sz w:val="22"/>
          <w:szCs w:val="22"/>
        </w:rPr>
      </w:r>
    </w:p>
    <w:tbl>
      <w:tblPr>
        <w:tblStyle w:val="Grilledutableau"/>
        <w:tblW w:w="1048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498"/>
        <w:gridCol w:w="7737"/>
        <w:gridCol w:w="1250"/>
      </w:tblGrid>
      <w:tr>
        <w:trPr/>
        <w:tc>
          <w:tcPr>
            <w:tcW w:w="1498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jc w:val="center"/>
              <w:rPr>
                <w:rFonts w:cs="Calibri" w:cstheme="minorHAnsi"/>
                <w:b/>
                <w:b/>
                <w:bCs/>
                <w:sz w:val="22"/>
                <w:szCs w:val="22"/>
              </w:rPr>
            </w:pPr>
            <w:r>
              <w:rPr>
                <w:rFonts w:eastAsia="" w:cs="Calibri" w:cstheme="minorHAnsi"/>
                <w:b/>
                <w:bCs/>
                <w:sz w:val="22"/>
                <w:szCs w:val="22"/>
              </w:rPr>
            </w:r>
          </w:p>
        </w:tc>
        <w:tc>
          <w:tcPr>
            <w:tcW w:w="7737" w:type="dxa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rFonts w:cs="Calibri" w:cstheme="minorHAnsi"/>
                <w:sz w:val="22"/>
                <w:szCs w:val="22"/>
              </w:rPr>
            </w:pPr>
            <w:r>
              <w:rPr>
                <w:rFonts w:eastAsia="" w:cs="Calibri" w:eastAsiaTheme="minorEastAsia" w:cstheme="minorHAnsi"/>
                <w:b/>
                <w:bCs/>
                <w:sz w:val="22"/>
                <w:szCs w:val="22"/>
              </w:rPr>
              <w:t xml:space="preserve">Définitions : </w:t>
            </w:r>
            <w:r>
              <w:rPr>
                <w:rFonts w:eastAsia="" w:cs="Calibri" w:eastAsiaTheme="minorEastAsia" w:cstheme="minorHAnsi"/>
                <w:sz w:val="22"/>
                <w:szCs w:val="22"/>
              </w:rPr>
              <w:t>Pour tout nombre entier naturel on définit ses chiffres significatifs de la manière suivante :</w:t>
            </w:r>
          </w:p>
          <w:p>
            <w:pPr>
              <w:pStyle w:val="ListParagraph"/>
              <w:numPr>
                <w:ilvl w:val="0"/>
                <w:numId w:val="4"/>
              </w:numPr>
              <w:rPr>
                <w:rFonts w:cs="Calibri" w:cstheme="minorHAnsi"/>
                <w:sz w:val="22"/>
                <w:szCs w:val="22"/>
              </w:rPr>
            </w:pPr>
            <w:r>
              <w:rPr>
                <w:rFonts w:eastAsia="" w:cs="Calibri" w:eastAsiaTheme="minorEastAsia" w:cstheme="minorHAnsi"/>
                <w:sz w:val="22"/>
                <w:szCs w:val="22"/>
              </w:rPr>
              <w:t>Le chiffre zéro n’est pas significatif s’il est placé à gauche du nombre.</w:t>
            </w:r>
          </w:p>
          <w:p>
            <w:pPr>
              <w:pStyle w:val="ListParagraph"/>
              <w:numPr>
                <w:ilvl w:val="0"/>
                <w:numId w:val="4"/>
              </w:numPr>
              <w:rPr>
                <w:rFonts w:cs="Calibri" w:cstheme="minorHAnsi"/>
                <w:sz w:val="22"/>
                <w:szCs w:val="22"/>
              </w:rPr>
            </w:pPr>
            <w:r>
              <w:rPr>
                <w:rFonts w:eastAsia="" w:cs="Calibri" w:eastAsiaTheme="minorEastAsia" w:cstheme="minorHAnsi"/>
                <w:sz w:val="22"/>
                <w:szCs w:val="22"/>
              </w:rPr>
              <w:t>Tous les autres chiffres d’un nombre sont significatifs.</w:t>
            </w:r>
          </w:p>
          <w:p>
            <w:pPr>
              <w:pStyle w:val="ListParagraph"/>
              <w:numPr>
                <w:ilvl w:val="0"/>
                <w:numId w:val="4"/>
              </w:numPr>
              <w:rPr>
                <w:rFonts w:cs="Calibri" w:cstheme="minorHAnsi"/>
                <w:b/>
                <w:b/>
                <w:bCs/>
                <w:sz w:val="22"/>
                <w:szCs w:val="22"/>
              </w:rPr>
            </w:pPr>
            <w:r>
              <w:rPr>
                <w:rFonts w:eastAsia="" w:cs="Calibri" w:eastAsiaTheme="minorEastAsia" w:cstheme="minorHAnsi"/>
                <w:sz w:val="22"/>
                <w:szCs w:val="22"/>
              </w:rPr>
              <w:t>Le nombre "0" admet zéro chiffre significatif.</w:t>
            </w:r>
          </w:p>
        </w:tc>
        <w:tc>
          <w:tcPr>
            <w:tcW w:w="1250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jc w:val="center"/>
              <w:rPr>
                <w:rFonts w:cs="Calibri" w:cstheme="minorHAnsi"/>
                <w:b/>
                <w:b/>
                <w:bCs/>
                <w:sz w:val="22"/>
                <w:szCs w:val="22"/>
              </w:rPr>
            </w:pPr>
            <w:r>
              <w:rPr>
                <w:rFonts w:eastAsia="" w:cs="Calibri" w:cstheme="minorHAnsi"/>
                <w:b/>
                <w:bCs/>
                <w:sz w:val="22"/>
                <w:szCs w:val="22"/>
              </w:rPr>
            </w:r>
          </w:p>
        </w:tc>
      </w:tr>
    </w:tbl>
    <w:p>
      <w:pPr>
        <w:pStyle w:val="Normal"/>
        <w:jc w:val="center"/>
        <w:rPr>
          <w:rFonts w:cs="Calibri" w:cstheme="minorHAnsi"/>
          <w:b/>
          <w:b/>
          <w:bCs/>
          <w:sz w:val="22"/>
          <w:szCs w:val="22"/>
        </w:rPr>
      </w:pPr>
      <w:r>
        <w:rPr>
          <w:rFonts w:cs="Calibri" w:cstheme="minorHAnsi"/>
          <w:b/>
          <w:bCs/>
          <w:sz w:val="22"/>
          <w:szCs w:val="22"/>
        </w:rPr>
      </w:r>
    </w:p>
    <w:p>
      <w:pPr>
        <w:pStyle w:val="Normal"/>
        <w:rPr>
          <w:rFonts w:cs="Calibri" w:cs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  <w:t>On dit que le nombre 2 020 présente les séquences "0", "2", "20", "02", "020" et "202" et "2020", mais pas la séquence "22" ni "0202".</w:t>
      </w:r>
    </w:p>
    <w:p>
      <w:pPr>
        <w:pStyle w:val="Normal"/>
        <w:rPr>
          <w:rFonts w:cs="Calibri" w:cs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  <w:t xml:space="preserve">On considère la fonction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f</m:t>
            </m:r>
          </m:e>
          <m:sub>
            <m:r>
              <w:rPr>
                <w:rFonts w:ascii="Cambria Math" w:hAnsi="Cambria Math"/>
              </w:rPr>
              <m:t xml:space="preserve">a</m:t>
            </m:r>
          </m:sub>
        </m:sSub>
      </m:oMath>
      <w:r>
        <w:rPr>
          <w:rFonts w:cs="Calibri" w:cstheme="minorHAnsi"/>
          <w:b/>
          <w:bCs/>
          <w:sz w:val="22"/>
          <w:szCs w:val="22"/>
        </w:rPr>
        <w:t xml:space="preserve"> </w:t>
      </w:r>
      <w:r>
        <w:rPr>
          <w:rFonts w:cs="Calibri" w:cstheme="minorHAnsi"/>
          <w:sz w:val="22"/>
          <w:szCs w:val="22"/>
        </w:rPr>
        <w:t>qui à un nombre entier naturel donné associe 1 si ce nombre comporte la séquence</w:t>
      </w:r>
      <w:r>
        <w:rPr>
          <w:rFonts w:cs="Calibri" w:cstheme="minorHAnsi"/>
          <w:b/>
          <w:bCs/>
          <w:i/>
          <w:iCs/>
          <w:sz w:val="22"/>
          <w:szCs w:val="22"/>
        </w:rPr>
        <w:t xml:space="preserve"> "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a</m:t>
        </m:r>
      </m:oMath>
      <w:r>
        <w:rPr>
          <w:rFonts w:cs="Calibri" w:cstheme="minorHAnsi"/>
          <w:b/>
          <w:bCs/>
          <w:i/>
          <w:iCs/>
          <w:sz w:val="22"/>
          <w:szCs w:val="22"/>
        </w:rPr>
        <w:t>"</w:t>
      </w:r>
      <w:r>
        <w:rPr>
          <w:rFonts w:cs="Calibri" w:cstheme="minorHAnsi"/>
          <w:sz w:val="22"/>
          <w:szCs w:val="22"/>
        </w:rPr>
        <w:t xml:space="preserve"> et 0 sinon.</w:t>
      </w:r>
    </w:p>
    <w:p>
      <w:pPr>
        <w:pStyle w:val="Normal"/>
        <w:rPr>
          <w:rFonts w:cs="Calibri" w:cs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  <w:t xml:space="preserve">Par exemple,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f</m:t>
            </m:r>
          </m:e>
          <m:sub>
            <m:r>
              <w:rPr>
                <w:rFonts w:ascii="Cambria Math" w:hAnsi="Cambria Math"/>
              </w:rPr>
              <m:t xml:space="preserve">2</m:t>
            </m:r>
          </m:sub>
        </m:sSub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2020</m:t>
            </m:r>
          </m:e>
        </m:d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</m:t>
        </m:r>
      </m:oMath>
      <w:r>
        <w:rPr>
          <w:rFonts w:cs="Calibri" w:cstheme="minorHAnsi"/>
          <w:sz w:val="22"/>
          <w:szCs w:val="22"/>
        </w:rPr>
        <w:t xml:space="preserve">,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f</m:t>
            </m:r>
          </m:e>
          <m:sub>
            <m:r>
              <w:rPr>
                <w:rFonts w:ascii="Cambria Math" w:hAnsi="Cambria Math"/>
              </w:rPr>
              <m:t xml:space="preserve">22</m:t>
            </m:r>
          </m:sub>
        </m:sSub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2020</m:t>
            </m:r>
          </m:e>
        </m:d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</m:t>
        </m:r>
      </m:oMath>
      <w:r>
        <w:rPr>
          <w:rFonts w:cs="Calibri" w:cstheme="minorHAnsi"/>
          <w:sz w:val="22"/>
          <w:szCs w:val="22"/>
        </w:rPr>
        <w:t xml:space="preserve"> et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f</m:t>
            </m:r>
          </m:e>
          <m:sub>
            <m:r>
              <w:rPr>
                <w:rFonts w:ascii="Cambria Math" w:hAnsi="Cambria Math"/>
              </w:rPr>
              <m:t xml:space="preserve">1983</m:t>
            </m:r>
          </m:sub>
        </m:sSub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2020</m:t>
            </m:r>
          </m:e>
        </m:d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</m:t>
        </m:r>
      </m:oMath>
      <w:r>
        <w:rPr>
          <w:rFonts w:cs="Calibri" w:cstheme="minorHAnsi"/>
          <w:sz w:val="22"/>
          <w:szCs w:val="22"/>
        </w:rPr>
        <w:t>.</w:t>
      </w:r>
    </w:p>
    <w:p>
      <w:pPr>
        <w:pStyle w:val="Normal"/>
        <w:rPr>
          <w:rFonts w:cs="Calibri" w:cs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</w:r>
    </w:p>
    <w:p>
      <w:pPr>
        <w:pStyle w:val="Normal"/>
        <w:rPr>
          <w:rFonts w:cs="Calibri" w:cstheme="minorHAnsi"/>
          <w:b/>
          <w:b/>
          <w:bCs/>
          <w:sz w:val="22"/>
          <w:szCs w:val="22"/>
        </w:rPr>
      </w:pPr>
      <w:r>
        <w:rPr>
          <w:rFonts w:cs="Calibri" w:cstheme="minorHAnsi"/>
          <w:b/>
          <w:bCs/>
          <w:sz w:val="22"/>
          <w:szCs w:val="22"/>
        </w:rPr>
        <w:t>Partie A : Quelques exemples</w:t>
      </w:r>
    </w:p>
    <w:p>
      <w:pPr>
        <w:pStyle w:val="Normal"/>
        <w:rPr>
          <w:rFonts w:cs="Calibri" w:cstheme="minorHAnsi"/>
          <w:b/>
          <w:b/>
          <w:bCs/>
          <w:sz w:val="22"/>
          <w:szCs w:val="22"/>
        </w:rPr>
      </w:pPr>
      <w:r>
        <w:rPr>
          <w:rFonts w:cs="Calibri" w:cstheme="minorHAnsi"/>
          <w:b/>
          <w:bCs/>
          <w:sz w:val="22"/>
          <w:szCs w:val="22"/>
        </w:rPr>
      </w:r>
    </w:p>
    <w:p>
      <w:pPr>
        <w:pStyle w:val="ListParagraph"/>
        <w:numPr>
          <w:ilvl w:val="0"/>
          <w:numId w:val="1"/>
        </w:numPr>
        <w:rPr>
          <w:rFonts w:cs="Calibri" w:cs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  <w:t xml:space="preserve">Déterminer les valeurs de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f</m:t>
            </m:r>
          </m:e>
          <m:sub>
            <m:r>
              <w:rPr>
                <w:rFonts w:ascii="Cambria Math" w:hAnsi="Cambria Math"/>
              </w:rPr>
              <m:t xml:space="preserve">2</m:t>
            </m:r>
          </m:sub>
        </m:sSub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421</m:t>
            </m:r>
          </m:e>
        </m:d>
      </m:oMath>
      <w:r>
        <w:rPr>
          <w:rFonts w:cs="Calibri" w:cstheme="minorHAnsi"/>
          <w:sz w:val="22"/>
          <w:szCs w:val="22"/>
        </w:rPr>
        <w:t xml:space="preserve">, de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f</m:t>
            </m:r>
          </m:e>
          <m:sub>
            <m:r>
              <w:rPr>
                <w:rFonts w:ascii="Cambria Math" w:hAnsi="Cambria Math"/>
              </w:rPr>
              <m:t xml:space="preserve">2</m:t>
            </m:r>
          </m:sub>
        </m:sSub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156</m:t>
            </m:r>
          </m:e>
        </m:d>
      </m:oMath>
      <w:r>
        <w:rPr>
          <w:rFonts w:cs="Calibri" w:cstheme="minorHAnsi"/>
          <w:sz w:val="22"/>
          <w:szCs w:val="22"/>
        </w:rPr>
        <w:t xml:space="preserve"> et de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f</m:t>
            </m:r>
          </m:e>
          <m:sub>
            <m:r>
              <w:rPr>
                <w:rFonts w:ascii="Cambria Math" w:hAnsi="Cambria Math"/>
              </w:rPr>
              <m:t xml:space="preserve">2</m:t>
            </m:r>
          </m:sub>
        </m:sSub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2225</m:t>
            </m:r>
          </m:e>
        </m:d>
      </m:oMath>
      <w:r>
        <w:rPr>
          <w:rFonts w:cs="Calibri" w:cstheme="minorHAnsi"/>
          <w:sz w:val="22"/>
          <w:szCs w:val="22"/>
        </w:rPr>
        <w:t>.</w:t>
      </w:r>
    </w:p>
    <w:p>
      <w:pPr>
        <w:pStyle w:val="ListParagraph"/>
        <w:numPr>
          <w:ilvl w:val="0"/>
          <w:numId w:val="1"/>
        </w:numPr>
        <w:rPr>
          <w:rFonts w:cs="Calibri" w:cs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  <w:t xml:space="preserve">Déterminer les valeurs de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f</m:t>
            </m:r>
          </m:e>
          <m:sub>
            <m:r>
              <w:rPr>
                <w:rFonts w:ascii="Cambria Math" w:hAnsi="Cambria Math"/>
              </w:rPr>
              <m:t xml:space="preserve">20</m:t>
            </m:r>
          </m:sub>
        </m:sSub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102</m:t>
            </m:r>
          </m:e>
        </m:d>
      </m:oMath>
      <w:r>
        <w:rPr>
          <w:rFonts w:cs="Calibri" w:cstheme="minorHAnsi"/>
          <w:sz w:val="22"/>
          <w:szCs w:val="22"/>
        </w:rPr>
        <w:t xml:space="preserve">,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f</m:t>
            </m:r>
          </m:e>
          <m:sub>
            <m:r>
              <w:rPr>
                <w:rFonts w:ascii="Cambria Math" w:hAnsi="Cambria Math"/>
              </w:rPr>
              <m:t xml:space="preserve">20</m:t>
            </m:r>
          </m:sub>
        </m:sSub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2020</m:t>
            </m:r>
          </m:e>
        </m:d>
      </m:oMath>
      <w:r>
        <w:rPr>
          <w:rFonts w:cs="Calibri" w:cstheme="minorHAnsi"/>
          <w:sz w:val="22"/>
          <w:szCs w:val="22"/>
        </w:rPr>
        <w:t xml:space="preserve"> et de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f</m:t>
            </m:r>
          </m:e>
          <m:sub>
            <m:r>
              <w:rPr>
                <w:rFonts w:ascii="Cambria Math" w:hAnsi="Cambria Math"/>
              </w:rPr>
              <m:t xml:space="preserve">2020</m:t>
            </m:r>
          </m:sub>
        </m:sSub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20</m:t>
            </m:r>
          </m:e>
        </m:d>
      </m:oMath>
      <w:r>
        <w:rPr>
          <w:rFonts w:cs="Calibri" w:cstheme="minorHAnsi"/>
          <w:sz w:val="22"/>
          <w:szCs w:val="22"/>
        </w:rPr>
        <w:t>.</w:t>
      </w:r>
    </w:p>
    <w:p>
      <w:pPr>
        <w:pStyle w:val="ListParagraph"/>
        <w:numPr>
          <w:ilvl w:val="0"/>
          <w:numId w:val="1"/>
        </w:numPr>
        <w:rPr>
          <w:rFonts w:cs="Calibri" w:cs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  <w:t>Proposer un entier naturel</w:t>
      </w:r>
      <w:r>
        <w:rPr>
          <w:rFonts w:cs="Calibri" w:cstheme="minorHAnsi"/>
          <w:i/>
          <w:iCs/>
          <w:sz w:val="22"/>
          <w:szCs w:val="22"/>
        </w:rPr>
        <w:t xml:space="preserve"> k</w:t>
      </w:r>
      <w:r>
        <w:rPr>
          <w:rFonts w:cs="Calibri" w:cstheme="minorHAnsi"/>
          <w:sz w:val="22"/>
          <w:szCs w:val="22"/>
        </w:rPr>
        <w:t xml:space="preserve"> tel que</w:t>
      </w:r>
      <w:r>
        <w:rPr>
          <w:rFonts w:cs="Calibri" w:cstheme="minorHAnsi"/>
          <w:b/>
          <w:bCs/>
          <w:i/>
          <w:iCs/>
          <w:sz w:val="22"/>
          <w:szCs w:val="22"/>
        </w:rPr>
        <w:t xml:space="preserve">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f</m:t>
            </m:r>
          </m:e>
          <m:sub>
            <m:r>
              <w:rPr>
                <w:rFonts w:ascii="Cambria Math" w:hAnsi="Cambria Math"/>
              </w:rPr>
              <m:t xml:space="preserve">2020</m:t>
            </m:r>
          </m:sub>
        </m:sSub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k</m:t>
            </m:r>
          </m:e>
        </m:d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</m:t>
        </m:r>
      </m:oMath>
      <w:r>
        <w:rPr>
          <w:rFonts w:cs="Calibri" w:cstheme="minorHAnsi"/>
          <w:sz w:val="22"/>
          <w:szCs w:val="22"/>
        </w:rPr>
        <w:t>.</w:t>
      </w:r>
    </w:p>
    <w:p>
      <w:pPr>
        <w:pStyle w:val="ListParagraph"/>
        <w:numPr>
          <w:ilvl w:val="0"/>
          <w:numId w:val="1"/>
        </w:numPr>
        <w:rPr>
          <w:rFonts w:cs="Calibri" w:cs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  <w:t xml:space="preserve"> </w:t>
      </w:r>
      <w:r>
        <w:rPr>
          <w:rFonts w:cs="Calibri" w:cstheme="minorHAnsi"/>
          <w:sz w:val="22"/>
          <w:szCs w:val="22"/>
        </w:rPr>
        <w:t>Proposer un entier naturel</w:t>
      </w:r>
      <w:r>
        <w:rPr>
          <w:rFonts w:cs="Calibri" w:cstheme="minorHAnsi"/>
          <w:i/>
          <w:iCs/>
          <w:sz w:val="22"/>
          <w:szCs w:val="22"/>
        </w:rPr>
        <w:t xml:space="preserve"> k</w:t>
      </w:r>
      <w:r>
        <w:rPr>
          <w:rFonts w:cs="Calibri" w:cstheme="minorHAnsi"/>
          <w:sz w:val="22"/>
          <w:szCs w:val="22"/>
        </w:rPr>
        <w:t xml:space="preserve"> tel que</w:t>
      </w:r>
      <w:r>
        <w:rPr>
          <w:rFonts w:cs="Calibri" w:cstheme="minorHAnsi"/>
          <w:b/>
          <w:bCs/>
          <w:i/>
          <w:iCs/>
          <w:sz w:val="22"/>
          <w:szCs w:val="22"/>
        </w:rPr>
        <w:t xml:space="preserve">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f</m:t>
            </m:r>
          </m:e>
          <m:sub>
            <m:r>
              <w:rPr>
                <w:rFonts w:ascii="Cambria Math" w:hAnsi="Cambria Math"/>
              </w:rPr>
              <m:t xml:space="preserve">2020</m:t>
            </m:r>
          </m:sub>
        </m:sSub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k</m:t>
            </m:r>
          </m:e>
        </m:d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</m:t>
        </m:r>
      </m:oMath>
      <w:r>
        <w:rPr>
          <w:rFonts w:cs="Calibri" w:cstheme="minorHAnsi"/>
          <w:sz w:val="22"/>
          <w:szCs w:val="22"/>
        </w:rPr>
        <w:t>.</w:t>
      </w:r>
    </w:p>
    <w:p>
      <w:pPr>
        <w:pStyle w:val="Normal"/>
        <w:rPr>
          <w:rFonts w:cs="Calibri" w:cs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</w:r>
    </w:p>
    <w:p>
      <w:pPr>
        <w:pStyle w:val="Normal"/>
        <w:rPr>
          <w:rFonts w:cs="Calibri" w:cstheme="minorHAnsi"/>
          <w:b/>
          <w:b/>
          <w:bCs/>
          <w:sz w:val="22"/>
          <w:szCs w:val="22"/>
        </w:rPr>
      </w:pPr>
      <w:r>
        <w:rPr>
          <w:rFonts w:cs="Calibri" w:cstheme="minorHAnsi"/>
          <w:b/>
          <w:bCs/>
          <w:sz w:val="22"/>
          <w:szCs w:val="22"/>
        </w:rPr>
        <w:t>Partie B : Entiers naturels sans la séquence "2"</w:t>
      </w:r>
    </w:p>
    <w:p>
      <w:pPr>
        <w:pStyle w:val="Normal"/>
        <w:rPr>
          <w:rFonts w:cs="Calibri" w:cs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</w:r>
    </w:p>
    <w:p>
      <w:pPr>
        <w:pStyle w:val="Normal"/>
        <w:rPr>
          <w:rFonts w:cs="Calibri" w:cs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  <w:t xml:space="preserve">Pour tout entier naturel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n</m:t>
        </m:r>
      </m:oMath>
      <w:r>
        <w:rPr>
          <w:rFonts w:cs="Calibri" w:cstheme="minorHAnsi"/>
          <w:sz w:val="22"/>
          <w:szCs w:val="22"/>
        </w:rPr>
        <w:t xml:space="preserve">, on désigne par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u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n</m:t>
            </m:r>
          </m:e>
        </m:d>
      </m:oMath>
      <w:r>
        <w:rPr>
          <w:rFonts w:cs="Calibri" w:cstheme="minorHAnsi"/>
          <w:i/>
          <w:iCs/>
          <w:sz w:val="22"/>
          <w:szCs w:val="22"/>
        </w:rPr>
        <w:t xml:space="preserve"> </w:t>
      </w:r>
      <w:r>
        <w:rPr>
          <w:rFonts w:cs="Calibri" w:cstheme="minorHAnsi"/>
          <w:sz w:val="22"/>
          <w:szCs w:val="22"/>
        </w:rPr>
        <w:t xml:space="preserve">le nombre d’entiers à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n</m:t>
        </m:r>
      </m:oMath>
      <w:r>
        <w:rPr>
          <w:rFonts w:cs="Calibri" w:cstheme="minorHAnsi"/>
          <w:i/>
          <w:iCs/>
          <w:sz w:val="22"/>
          <w:szCs w:val="22"/>
        </w:rPr>
        <w:t xml:space="preserve"> </w:t>
      </w:r>
      <w:r>
        <w:rPr>
          <w:rFonts w:cs="Calibri" w:cstheme="minorHAnsi"/>
          <w:sz w:val="22"/>
          <w:szCs w:val="22"/>
        </w:rPr>
        <w:t>chiffres significatifs qui ne possèdent pas la séquence "2" dans leur écriture.</w:t>
      </w:r>
    </w:p>
    <w:p>
      <w:pPr>
        <w:pStyle w:val="Normal"/>
        <w:rPr>
          <w:rFonts w:cs="Calibri" w:cstheme="minorHAnsi"/>
          <w:sz w:val="22"/>
          <w:szCs w:val="22"/>
        </w:rPr>
      </w:pPr>
      <w:r>
        <w:rPr>
          <w:rFonts w:cs="Calibri" w:cstheme="minorHAnsi"/>
          <w:iCs/>
          <w:sz w:val="22"/>
          <w:szCs w:val="22"/>
        </w:rPr>
        <w:t>On a</w:t>
      </w:r>
      <w:r>
        <w:rPr>
          <w:rFonts w:cs="Calibri" w:cstheme="minorHAnsi"/>
          <w:i/>
          <w:iCs/>
          <w:sz w:val="22"/>
          <w:szCs w:val="22"/>
        </w:rPr>
        <w:t xml:space="preserve">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u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0</m:t>
            </m:r>
          </m:e>
        </m:d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</m:t>
        </m:r>
      </m:oMath>
      <w:r>
        <w:rPr>
          <w:rFonts w:cs="Calibri" w:cstheme="minorHAnsi"/>
          <w:sz w:val="22"/>
          <w:szCs w:val="22"/>
        </w:rPr>
        <w:t>, car 0 est le seul nombre à zéro chiffre significatif sans la séquence "2".</w:t>
      </w:r>
    </w:p>
    <w:p>
      <w:pPr>
        <w:pStyle w:val="ListParagraph"/>
        <w:numPr>
          <w:ilvl w:val="0"/>
          <w:numId w:val="2"/>
        </w:numPr>
        <w:rPr>
          <w:rFonts w:cs="Calibri" w:cs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  <w:t xml:space="preserve">Justifier que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u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1</m:t>
            </m:r>
          </m:e>
        </m:d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8</m:t>
        </m:r>
      </m:oMath>
      <w:r>
        <w:rPr>
          <w:rFonts w:cs="Calibri" w:cstheme="minorHAnsi"/>
          <w:sz w:val="22"/>
          <w:szCs w:val="22"/>
        </w:rPr>
        <w:t>.</w:t>
      </w:r>
    </w:p>
    <w:p>
      <w:pPr>
        <w:pStyle w:val="ListParagraph"/>
        <w:numPr>
          <w:ilvl w:val="0"/>
          <w:numId w:val="2"/>
        </w:numPr>
        <w:rPr>
          <w:rFonts w:cs="Calibri" w:cs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  <w:t xml:space="preserve">Déterminer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u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2</m:t>
            </m:r>
          </m:e>
        </m:d>
      </m:oMath>
      <w:r>
        <w:rPr>
          <w:rFonts w:cs="Calibri" w:cstheme="minorHAnsi"/>
          <w:sz w:val="22"/>
          <w:szCs w:val="22"/>
        </w:rPr>
        <w:t xml:space="preserve"> et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u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3</m:t>
            </m:r>
          </m:e>
        </m:d>
      </m:oMath>
      <w:r>
        <w:rPr>
          <w:rFonts w:cs="Calibri" w:cstheme="minorHAnsi"/>
          <w:sz w:val="22"/>
          <w:szCs w:val="22"/>
        </w:rPr>
        <w:t>.</w:t>
      </w:r>
    </w:p>
    <w:p>
      <w:pPr>
        <w:pStyle w:val="ListParagraph"/>
        <w:numPr>
          <w:ilvl w:val="0"/>
          <w:numId w:val="2"/>
        </w:numPr>
        <w:rPr>
          <w:rFonts w:cs="Calibri" w:cs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  <w:t xml:space="preserve">En utilisant la fonction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f</m:t>
            </m:r>
          </m:e>
          <m:sub>
            <m:r>
              <w:rPr>
                <w:rFonts w:ascii="Cambria Math" w:hAnsi="Cambria Math"/>
              </w:rPr>
              <m:t xml:space="preserve">2</m:t>
            </m:r>
          </m:sub>
        </m:sSub>
      </m:oMath>
      <w:r>
        <w:rPr>
          <w:rFonts w:cs="Calibri" w:cstheme="minorHAnsi"/>
          <w:sz w:val="22"/>
          <w:szCs w:val="22"/>
        </w:rPr>
        <w:t xml:space="preserve">, recopier et compléter l’algorithme pour qu’à la fin de l’algorithme la variable </w:t>
      </w:r>
      <w:r>
        <w:rPr>
          <w:rFonts w:cs="Calibri" w:cstheme="minorHAnsi"/>
          <w:i/>
          <w:iCs/>
          <w:sz w:val="22"/>
          <w:szCs w:val="22"/>
        </w:rPr>
        <w:t>U</w:t>
      </w:r>
      <w:r>
        <w:rPr>
          <w:rFonts w:cs="Calibri" w:cstheme="minorHAnsi"/>
          <w:sz w:val="22"/>
          <w:szCs w:val="22"/>
        </w:rPr>
        <w:t xml:space="preserve"> contienne la valeur de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u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n</m:t>
            </m:r>
          </m:e>
        </m:d>
      </m:oMath>
      <w:r>
        <w:rPr>
          <w:rFonts w:cs="Calibri" w:cstheme="minorHAnsi"/>
          <w:sz w:val="22"/>
          <w:szCs w:val="22"/>
        </w:rPr>
        <w:t>.</w:t>
      </w:r>
    </w:p>
    <w:p>
      <w:pPr>
        <w:pStyle w:val="ListParagraph"/>
        <w:rPr>
          <w:rFonts w:cs="Calibri" w:cs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</w:r>
    </w:p>
    <w:tbl>
      <w:tblPr>
        <w:tblStyle w:val="Grilledutableau"/>
        <w:tblW w:w="936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2864"/>
        <w:gridCol w:w="315"/>
        <w:gridCol w:w="502"/>
        <w:gridCol w:w="103"/>
        <w:gridCol w:w="252"/>
        <w:gridCol w:w="3675"/>
        <w:gridCol w:w="1504"/>
        <w:gridCol w:w="151"/>
      </w:tblGrid>
      <w:tr>
        <w:trPr>
          <w:trHeight w:val="625" w:hRule="atLeast"/>
        </w:trPr>
        <w:tc>
          <w:tcPr>
            <w:tcW w:w="2864" w:type="dxa"/>
            <w:vMerge w:val="restart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rPr>
                <w:rFonts w:cs="Calibri" w:cstheme="minorHAnsi"/>
                <w:sz w:val="22"/>
                <w:szCs w:val="22"/>
              </w:rPr>
            </w:pPr>
            <w:r>
              <w:rPr>
                <w:rFonts w:eastAsia="" w:cs="Calibri" w:cstheme="minorHAnsi"/>
                <w:sz w:val="22"/>
                <w:szCs w:val="22"/>
              </w:rPr>
            </w:r>
          </w:p>
        </w:tc>
        <w:tc>
          <w:tcPr>
            <w:tcW w:w="4847" w:type="dxa"/>
            <w:gridSpan w:val="5"/>
            <w:tcBorders>
              <w:bottom w:val="nil"/>
            </w:tcBorders>
            <w:shd w:color="auto" w:fill="D9D9D9" w:themeFill="background1" w:themeFillShade="d9" w:val="clear"/>
          </w:tcPr>
          <w:p>
            <w:pPr>
              <w:pStyle w:val="Normal"/>
              <w:rPr>
                <w:rFonts w:cs="Calibri" w:cstheme="minorHAnsi"/>
                <w:sz w:val="22"/>
                <w:szCs w:val="22"/>
              </w:rPr>
            </w:pPr>
            <w:r>
              <w:rPr>
                <w:rFonts w:eastAsia="" w:cs="Calibri" w:eastAsiaTheme="minorEastAsia" w:cstheme="minorHAnsi"/>
                <w:i/>
                <w:iCs/>
                <w:sz w:val="22"/>
                <w:szCs w:val="22"/>
              </w:rPr>
              <w:t xml:space="preserve">U </w:t>
            </w:r>
            <w:r>
              <w:rPr>
                <w:rFonts w:eastAsia="Symbol" w:cs="Symbol" w:ascii="Symbol" w:hAnsi="Symbol"/>
                <w:sz w:val="22"/>
                <w:szCs w:val="22"/>
              </w:rPr>
              <w:t></w:t>
            </w:r>
            <w:r>
              <w:rPr>
                <w:rFonts w:eastAsia="" w:cs="Calibri" w:eastAsiaTheme="minorEastAsia" w:cstheme="minorHAnsi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eastAsia="" w:cs="Calibri" w:eastAsiaTheme="minorEastAsia" w:cstheme="minorHAnsi"/>
                <w:sz w:val="22"/>
                <w:szCs w:val="22"/>
              </w:rPr>
              <w:t xml:space="preserve">0  </w:t>
            </w:r>
          </w:p>
          <w:p>
            <w:pPr>
              <w:pStyle w:val="Normal"/>
              <w:rPr>
                <w:rFonts w:cs="Calibri" w:cstheme="minorHAnsi"/>
                <w:sz w:val="22"/>
                <w:szCs w:val="22"/>
              </w:rPr>
            </w:pPr>
            <w:r>
              <w:rPr>
                <w:rFonts w:eastAsia="" w:cs="Calibri" w:eastAsiaTheme="minorEastAsia" w:cstheme="minorHAnsi"/>
                <w:b/>
                <w:bCs/>
                <w:sz w:val="22"/>
                <w:szCs w:val="22"/>
              </w:rPr>
              <w:t>Pour</w:t>
            </w:r>
            <w:r>
              <w:rPr>
                <w:rFonts w:eastAsia="" w:cs="Calibri" w:eastAsiaTheme="minorEastAsia" w:cstheme="minorHAnsi"/>
                <w:sz w:val="22"/>
                <w:szCs w:val="22"/>
              </w:rPr>
              <w:t xml:space="preserve"> </w:t>
            </w:r>
            <w:r>
              <w:rPr>
                <w:rFonts w:eastAsia="" w:cs="Calibri" w:eastAsiaTheme="minorEastAsia" w:cstheme="minorHAnsi"/>
                <w:i/>
                <w:iCs/>
                <w:sz w:val="22"/>
                <w:szCs w:val="22"/>
              </w:rPr>
              <w:t xml:space="preserve">i </w:t>
            </w:r>
            <w:r>
              <w:rPr>
                <w:rFonts w:eastAsia="" w:cs="Calibri" w:eastAsiaTheme="minorEastAsia" w:cstheme="minorHAnsi"/>
                <w:sz w:val="22"/>
                <w:szCs w:val="22"/>
              </w:rPr>
              <w:t>allant de 10</w:t>
            </w:r>
            <w:r>
              <w:rPr>
                <w:rFonts w:eastAsia="" w:cs="Calibri" w:eastAsiaTheme="minorEastAsia" w:cstheme="minorHAnsi"/>
                <w:i/>
                <w:iCs/>
                <w:sz w:val="22"/>
                <w:szCs w:val="22"/>
                <w:vertAlign w:val="superscript"/>
              </w:rPr>
              <w:t>n-1</w:t>
            </w:r>
            <w:r>
              <w:rPr>
                <w:rFonts w:eastAsia="" w:cs="Calibri" w:eastAsiaTheme="minorEastAsia" w:cstheme="minorHAnsi"/>
                <w:sz w:val="22"/>
                <w:szCs w:val="22"/>
              </w:rPr>
              <w:t xml:space="preserve"> à 10</w:t>
            </w:r>
            <w:r>
              <w:rPr>
                <w:rFonts w:eastAsia="" w:cs="Calibri" w:eastAsiaTheme="minorEastAsia" w:cstheme="minorHAnsi"/>
                <w:i/>
                <w:iCs/>
                <w:sz w:val="22"/>
                <w:szCs w:val="22"/>
                <w:vertAlign w:val="superscript"/>
              </w:rPr>
              <w:t>n</w:t>
            </w:r>
            <w:r>
              <w:rPr>
                <w:rFonts w:eastAsia="" w:cs="Calibri" w:eastAsiaTheme="minorEastAsia" w:cstheme="minorHAnsi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eastAsia="" w:cs="Calibri" w:eastAsiaTheme="minorEastAsia" w:cstheme="minorHAnsi"/>
                <w:sz w:val="22"/>
                <w:szCs w:val="22"/>
              </w:rPr>
              <w:t xml:space="preserve">−1 : </w:t>
            </w:r>
          </w:p>
        </w:tc>
        <w:tc>
          <w:tcPr>
            <w:tcW w:w="1504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rPr>
                <w:rFonts w:cs="Calibri" w:cstheme="minorHAnsi"/>
                <w:sz w:val="22"/>
                <w:szCs w:val="22"/>
              </w:rPr>
            </w:pPr>
            <w:r>
              <w:rPr>
                <w:rFonts w:eastAsia="" w:cs="Calibri" w:cstheme="minorHAnsi"/>
                <w:sz w:val="22"/>
                <w:szCs w:val="22"/>
              </w:rPr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>
                <w:rFonts w:ascii="Times New Roman" w:hAnsi="Times New Roman" w:cs="Times New Roman"/>
                <w:spacing w:val="-14"/>
                <w:sz w:val="36"/>
                <w:szCs w:val="36"/>
              </w:rPr>
            </w:pPr>
            <w:r>
              <w:rPr>
                <w:rFonts w:eastAsia="" w:eastAsiaTheme="minorEastAsia"/>
                <w:szCs w:val="24"/>
              </w:rPr>
            </w:r>
          </w:p>
        </w:tc>
      </w:tr>
      <w:tr>
        <w:trPr>
          <w:trHeight w:val="405" w:hRule="atLeast"/>
        </w:trPr>
        <w:tc>
          <w:tcPr>
            <w:tcW w:w="2864" w:type="dxa"/>
            <w:vMerge w:val="continue"/>
            <w:tcBorders>
              <w:left w:val="nil"/>
              <w:bottom w:val="nil"/>
            </w:tcBorders>
          </w:tcPr>
          <w:p>
            <w:pPr>
              <w:pStyle w:val="Normal"/>
              <w:rPr>
                <w:rFonts w:cs="Calibri" w:cstheme="minorHAnsi"/>
                <w:sz w:val="22"/>
                <w:szCs w:val="22"/>
              </w:rPr>
            </w:pPr>
            <w:r>
              <w:rPr>
                <w:rFonts w:eastAsia="" w:cs="Calibri" w:cstheme="minorHAnsi"/>
                <w:sz w:val="22"/>
                <w:szCs w:val="22"/>
              </w:rPr>
            </w:r>
          </w:p>
        </w:tc>
        <w:tc>
          <w:tcPr>
            <w:tcW w:w="315" w:type="dxa"/>
            <w:tcBorders>
              <w:top w:val="nil"/>
              <w:bottom w:val="nil"/>
              <w:right w:val="nil"/>
            </w:tcBorders>
            <w:shd w:color="auto" w:fill="D9D9D9" w:themeFill="background1" w:themeFillShade="d9" w:val="clear"/>
          </w:tcPr>
          <w:p>
            <w:pPr>
              <w:pStyle w:val="Normal"/>
              <w:rPr>
                <w:rFonts w:cs="Calibri" w:cstheme="minorHAnsi"/>
                <w:sz w:val="22"/>
                <w:szCs w:val="22"/>
              </w:rPr>
            </w:pPr>
            <w:r>
              <w:rPr>
                <w:rFonts w:eastAsia="" w:cs="Calibri" w:eastAsiaTheme="minorEastAsia" w:cstheme="minorHAnsi"/>
                <w:sz w:val="22"/>
                <w:szCs w:val="22"/>
              </w:rPr>
              <w:t xml:space="preserve">                 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color="auto" w:fill="D9D9D9" w:themeFill="background1" w:themeFillShade="d9" w:val="clear"/>
          </w:tcPr>
          <w:p>
            <w:pPr>
              <w:pStyle w:val="Normal"/>
              <w:rPr>
                <w:rFonts w:cs="Calibri" w:cstheme="minorHAnsi"/>
                <w:b/>
                <w:b/>
                <w:bCs/>
                <w:sz w:val="22"/>
                <w:szCs w:val="22"/>
              </w:rPr>
            </w:pPr>
            <w:r>
              <w:rPr>
                <w:rFonts w:eastAsia="" w:cs="Calibri" w:eastAsiaTheme="minorEastAsia" w:cstheme="minorHAnsi"/>
                <w:b/>
                <w:bCs/>
                <w:sz w:val="22"/>
                <w:szCs w:val="22"/>
              </w:rPr>
              <w:t xml:space="preserve">Si </w:t>
            </w:r>
          </w:p>
        </w:tc>
        <w:tc>
          <w:tcPr>
            <w:tcW w:w="4030" w:type="dxa"/>
            <w:gridSpan w:val="3"/>
            <w:tcBorders>
              <w:top w:val="nil"/>
              <w:left w:val="nil"/>
              <w:bottom w:val="nil"/>
            </w:tcBorders>
            <w:shd w:color="auto" w:fill="D9D9D9" w:themeFill="background1" w:themeFillShade="d9" w:val="clear"/>
          </w:tcPr>
          <w:p>
            <w:pPr>
              <w:pStyle w:val="Normal"/>
              <w:rPr>
                <w:rFonts w:cs="Calibri" w:cstheme="minorHAnsi"/>
                <w:sz w:val="22"/>
                <w:szCs w:val="22"/>
              </w:rPr>
            </w:pPr>
            <w:r>
              <w:rPr>
                <w:rFonts w:eastAsia="" w:cs="Calibri" w:eastAsiaTheme="minorEastAsia" w:cstheme="minorHAnsi"/>
                <w:sz w:val="22"/>
                <w:szCs w:val="22"/>
              </w:rPr>
              <w:t>…………………………………………</w:t>
            </w:r>
          </w:p>
          <w:p>
            <w:pPr>
              <w:pStyle w:val="Normal"/>
              <w:rPr>
                <w:rFonts w:cs="Calibri" w:cstheme="minorHAnsi"/>
                <w:sz w:val="22"/>
                <w:szCs w:val="22"/>
              </w:rPr>
            </w:pPr>
            <w:r>
              <w:rPr>
                <w:rFonts w:eastAsia="" w:cs="Calibri" w:eastAsiaTheme="minorEastAsia" w:cstheme="minorHAnsi"/>
                <w:sz w:val="22"/>
                <w:szCs w:val="22"/>
              </w:rPr>
              <w:t>…………………………………………</w:t>
            </w:r>
          </w:p>
        </w:tc>
        <w:tc>
          <w:tcPr>
            <w:tcW w:w="1655" w:type="dxa"/>
            <w:gridSpan w:val="2"/>
            <w:vMerge w:val="restart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rPr>
                <w:rFonts w:cs="Calibri" w:cstheme="minorHAnsi"/>
                <w:sz w:val="22"/>
                <w:szCs w:val="22"/>
              </w:rPr>
            </w:pPr>
            <w:r>
              <w:rPr>
                <w:rFonts w:eastAsia="" w:cs="Calibri" w:cstheme="minorHAnsi"/>
                <w:sz w:val="22"/>
                <w:szCs w:val="22"/>
              </w:rPr>
            </w:r>
          </w:p>
        </w:tc>
      </w:tr>
      <w:tr>
        <w:trPr>
          <w:trHeight w:val="194" w:hRule="atLeast"/>
        </w:trPr>
        <w:tc>
          <w:tcPr>
            <w:tcW w:w="2864" w:type="dxa"/>
            <w:vMerge w:val="continue"/>
            <w:tcBorders>
              <w:left w:val="nil"/>
              <w:bottom w:val="nil"/>
            </w:tcBorders>
          </w:tcPr>
          <w:p>
            <w:pPr>
              <w:pStyle w:val="Normal"/>
              <w:rPr>
                <w:rFonts w:cs="Calibri" w:cstheme="minorHAnsi"/>
                <w:sz w:val="22"/>
                <w:szCs w:val="22"/>
              </w:rPr>
            </w:pPr>
            <w:r>
              <w:rPr>
                <w:rFonts w:eastAsia="" w:cs="Calibri" w:cstheme="minorHAnsi"/>
                <w:sz w:val="22"/>
                <w:szCs w:val="22"/>
              </w:rPr>
            </w:r>
          </w:p>
        </w:tc>
        <w:tc>
          <w:tcPr>
            <w:tcW w:w="315" w:type="dxa"/>
            <w:tcBorders>
              <w:top w:val="nil"/>
              <w:bottom w:val="nil"/>
              <w:right w:val="nil"/>
            </w:tcBorders>
            <w:shd w:color="auto" w:fill="D9D9D9" w:themeFill="background1" w:themeFillShade="d9" w:val="clear"/>
          </w:tcPr>
          <w:p>
            <w:pPr>
              <w:pStyle w:val="Normal"/>
              <w:rPr>
                <w:rFonts w:cs="Calibri" w:cstheme="minorHAnsi"/>
                <w:sz w:val="22"/>
                <w:szCs w:val="22"/>
              </w:rPr>
            </w:pPr>
            <w:r>
              <w:rPr>
                <w:rFonts w:eastAsia="" w:cs="Calibri" w:cstheme="minorHAnsi"/>
                <w:sz w:val="22"/>
                <w:szCs w:val="22"/>
              </w:rPr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nil"/>
              <w:right w:val="nil"/>
            </w:tcBorders>
            <w:shd w:color="auto" w:fill="D9D9D9" w:themeFill="background1" w:themeFillShade="d9" w:val="clear"/>
          </w:tcPr>
          <w:p>
            <w:pPr>
              <w:pStyle w:val="Normal"/>
              <w:rPr>
                <w:rFonts w:cs="Calibri" w:cstheme="minorHAnsi"/>
                <w:b/>
                <w:b/>
                <w:bCs/>
                <w:sz w:val="22"/>
                <w:szCs w:val="22"/>
              </w:rPr>
            </w:pPr>
            <w:r>
              <w:rPr>
                <w:rFonts w:eastAsia="" w:cs="Calibri" w:eastAsiaTheme="minorEastAsia" w:cstheme="minorHAnsi"/>
                <w:b/>
                <w:bCs/>
                <w:sz w:val="22"/>
                <w:szCs w:val="22"/>
              </w:rPr>
              <w:t>FinSi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</w:tcBorders>
            <w:shd w:color="auto" w:fill="D9D9D9" w:themeFill="background1" w:themeFillShade="d9" w:val="clear"/>
          </w:tcPr>
          <w:p>
            <w:pPr>
              <w:pStyle w:val="Normal"/>
              <w:rPr>
                <w:rFonts w:cs="Calibri" w:cstheme="minorHAnsi"/>
                <w:i/>
                <w:i/>
                <w:iCs/>
                <w:sz w:val="22"/>
                <w:szCs w:val="22"/>
              </w:rPr>
            </w:pPr>
            <w:r>
              <w:rPr>
                <w:rFonts w:eastAsia="" w:cs="Calibri" w:cstheme="minorHAnsi"/>
                <w:i/>
                <w:iCs/>
                <w:sz w:val="22"/>
                <w:szCs w:val="22"/>
              </w:rPr>
            </w:r>
          </w:p>
        </w:tc>
        <w:tc>
          <w:tcPr>
            <w:tcW w:w="1655" w:type="dxa"/>
            <w:gridSpan w:val="2"/>
            <w:vMerge w:val="continue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rPr>
                <w:rFonts w:cs="Calibri" w:cstheme="minorHAnsi"/>
                <w:sz w:val="22"/>
                <w:szCs w:val="22"/>
              </w:rPr>
            </w:pPr>
            <w:r>
              <w:rPr>
                <w:rFonts w:eastAsia="" w:cs="Calibri" w:cstheme="minorHAnsi"/>
                <w:sz w:val="22"/>
                <w:szCs w:val="22"/>
              </w:rPr>
            </w:r>
          </w:p>
        </w:tc>
      </w:tr>
      <w:tr>
        <w:trPr>
          <w:trHeight w:val="405" w:hRule="atLeast"/>
        </w:trPr>
        <w:tc>
          <w:tcPr>
            <w:tcW w:w="2864" w:type="dxa"/>
            <w:vMerge w:val="continue"/>
            <w:tcBorders>
              <w:left w:val="nil"/>
              <w:bottom w:val="nil"/>
            </w:tcBorders>
          </w:tcPr>
          <w:p>
            <w:pPr>
              <w:pStyle w:val="Normal"/>
              <w:rPr>
                <w:rFonts w:cs="Calibri" w:cstheme="minorHAnsi"/>
                <w:sz w:val="22"/>
                <w:szCs w:val="22"/>
              </w:rPr>
            </w:pPr>
            <w:r>
              <w:rPr>
                <w:rFonts w:eastAsia="" w:cs="Calibri" w:cstheme="minorHAnsi"/>
                <w:sz w:val="22"/>
                <w:szCs w:val="22"/>
              </w:rPr>
            </w:r>
          </w:p>
        </w:tc>
        <w:tc>
          <w:tcPr>
            <w:tcW w:w="920" w:type="dxa"/>
            <w:gridSpan w:val="3"/>
            <w:tcBorders>
              <w:top w:val="nil"/>
              <w:bottom w:val="nil"/>
              <w:right w:val="nil"/>
            </w:tcBorders>
            <w:shd w:color="auto" w:fill="D9D9D9" w:themeFill="background1" w:themeFillShade="d9" w:val="clear"/>
          </w:tcPr>
          <w:p>
            <w:pPr>
              <w:pStyle w:val="Normal"/>
              <w:rPr>
                <w:rFonts w:cs="Calibri" w:cstheme="minorHAnsi"/>
                <w:b/>
                <w:b/>
                <w:bCs/>
                <w:sz w:val="22"/>
                <w:szCs w:val="22"/>
              </w:rPr>
            </w:pPr>
            <w:r>
              <w:rPr>
                <w:rFonts w:eastAsia="" w:cs="Calibri" w:eastAsiaTheme="minorEastAsia" w:cstheme="minorHAnsi"/>
                <w:b/>
                <w:bCs/>
                <w:sz w:val="22"/>
                <w:szCs w:val="22"/>
              </w:rPr>
              <w:t>FinPour</w:t>
            </w:r>
          </w:p>
        </w:tc>
        <w:tc>
          <w:tcPr>
            <w:tcW w:w="3927" w:type="dxa"/>
            <w:gridSpan w:val="2"/>
            <w:tcBorders>
              <w:top w:val="nil"/>
              <w:left w:val="nil"/>
              <w:bottom w:val="nil"/>
            </w:tcBorders>
            <w:shd w:color="auto" w:fill="D9D9D9" w:themeFill="background1" w:themeFillShade="d9" w:val="clear"/>
          </w:tcPr>
          <w:p>
            <w:pPr>
              <w:pStyle w:val="Normal"/>
              <w:rPr>
                <w:rFonts w:cs="Calibri" w:cstheme="minorHAnsi"/>
                <w:sz w:val="22"/>
                <w:szCs w:val="22"/>
              </w:rPr>
            </w:pPr>
            <w:r>
              <w:rPr>
                <w:rFonts w:eastAsia="" w:cs="Calibri" w:cstheme="minorHAnsi"/>
                <w:sz w:val="22"/>
                <w:szCs w:val="22"/>
              </w:rPr>
            </w:r>
          </w:p>
        </w:tc>
        <w:tc>
          <w:tcPr>
            <w:tcW w:w="1504" w:type="dxa"/>
            <w:vMerge w:val="restart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rPr>
                <w:rFonts w:cs="Calibri" w:cstheme="minorHAnsi"/>
                <w:sz w:val="22"/>
                <w:szCs w:val="22"/>
              </w:rPr>
            </w:pPr>
            <w:r>
              <w:rPr>
                <w:rFonts w:eastAsia="" w:cs="Calibri" w:cstheme="minorHAnsi"/>
                <w:sz w:val="22"/>
                <w:szCs w:val="22"/>
              </w:rPr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>
                <w:rFonts w:ascii="Times New Roman" w:hAnsi="Times New Roman" w:cs="Times New Roman"/>
                <w:spacing w:val="-14"/>
                <w:sz w:val="36"/>
                <w:szCs w:val="36"/>
              </w:rPr>
            </w:pPr>
            <w:r>
              <w:rPr>
                <w:rFonts w:eastAsia="" w:eastAsiaTheme="minorEastAsia"/>
                <w:szCs w:val="24"/>
              </w:rPr>
            </w:r>
          </w:p>
        </w:tc>
      </w:tr>
      <w:tr>
        <w:trPr>
          <w:trHeight w:val="220" w:hRule="atLeast"/>
        </w:trPr>
        <w:tc>
          <w:tcPr>
            <w:tcW w:w="2864" w:type="dxa"/>
            <w:vMerge w:val="continue"/>
            <w:tcBorders>
              <w:left w:val="nil"/>
              <w:bottom w:val="nil"/>
            </w:tcBorders>
          </w:tcPr>
          <w:p>
            <w:pPr>
              <w:pStyle w:val="Normal"/>
              <w:rPr>
                <w:rFonts w:cs="Calibri" w:cstheme="minorHAnsi"/>
                <w:sz w:val="22"/>
                <w:szCs w:val="22"/>
              </w:rPr>
            </w:pPr>
            <w:r>
              <w:rPr>
                <w:rFonts w:eastAsia="" w:cs="Calibri" w:cstheme="minorHAnsi"/>
                <w:sz w:val="22"/>
                <w:szCs w:val="22"/>
              </w:rPr>
            </w:r>
          </w:p>
        </w:tc>
        <w:tc>
          <w:tcPr>
            <w:tcW w:w="4847" w:type="dxa"/>
            <w:gridSpan w:val="5"/>
            <w:tcBorders>
              <w:top w:val="nil"/>
            </w:tcBorders>
            <w:shd w:color="auto" w:fill="D9D9D9" w:themeFill="background1" w:themeFillShade="d9" w:val="clear"/>
          </w:tcPr>
          <w:p>
            <w:pPr>
              <w:pStyle w:val="Normal"/>
              <w:rPr>
                <w:rFonts w:cs="Calibri" w:cstheme="minorHAnsi"/>
                <w:i/>
                <w:i/>
                <w:iCs/>
                <w:sz w:val="22"/>
                <w:szCs w:val="22"/>
                <w:vertAlign w:val="superscript"/>
              </w:rPr>
            </w:pPr>
            <w:r>
              <w:rPr>
                <w:rFonts w:eastAsia="" w:cs="Calibri" w:eastAsiaTheme="minorEastAsia" w:cstheme="minorHAnsi"/>
                <w:i/>
                <w:iCs/>
                <w:sz w:val="22"/>
                <w:szCs w:val="22"/>
              </w:rPr>
              <w:t xml:space="preserve">U </w:t>
            </w:r>
            <w:r>
              <w:rPr>
                <w:rFonts w:eastAsia="Symbol" w:cs="Symbol" w:ascii="Symbol" w:hAnsi="Symbol"/>
                <w:sz w:val="22"/>
                <w:szCs w:val="22"/>
              </w:rPr>
              <w:t></w:t>
            </w:r>
            <w:r>
              <w:rPr>
                <w:rFonts w:eastAsia="" w:cs="Calibri" w:eastAsiaTheme="minorEastAsia" w:cstheme="minorHAnsi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eastAsia="" w:cs="Calibri" w:eastAsiaTheme="minorEastAsia" w:cstheme="minorHAnsi"/>
                <w:sz w:val="22"/>
                <w:szCs w:val="22"/>
              </w:rPr>
              <w:t>10</w:t>
            </w:r>
            <w:r>
              <w:rPr>
                <w:rFonts w:eastAsia="" w:cs="Calibri" w:eastAsiaTheme="minorEastAsia" w:cstheme="minorHAnsi"/>
                <w:i/>
                <w:iCs/>
                <w:sz w:val="22"/>
                <w:szCs w:val="22"/>
                <w:vertAlign w:val="superscript"/>
              </w:rPr>
              <w:t>n</w:t>
            </w:r>
            <w:r>
              <w:rPr>
                <w:rFonts w:eastAsia="" w:cs="Calibri" w:eastAsiaTheme="minorEastAsia" w:cstheme="minorHAnsi"/>
                <w:sz w:val="22"/>
                <w:szCs w:val="22"/>
              </w:rPr>
              <w:t>−10</w:t>
            </w:r>
            <w:r>
              <w:rPr>
                <w:rFonts w:eastAsia="" w:cs="Calibri" w:eastAsiaTheme="minorEastAsia" w:cstheme="minorHAnsi"/>
                <w:i/>
                <w:iCs/>
                <w:sz w:val="22"/>
                <w:szCs w:val="22"/>
                <w:vertAlign w:val="superscript"/>
              </w:rPr>
              <w:t>n−1</w:t>
            </w:r>
            <w:r>
              <w:rPr>
                <w:rFonts w:eastAsia="" w:cs="Calibri" w:eastAsiaTheme="minorEastAsia" w:cstheme="minorHAnsi"/>
                <w:sz w:val="22"/>
                <w:szCs w:val="22"/>
              </w:rPr>
              <w:t xml:space="preserve"> –</w:t>
            </w:r>
            <w:r>
              <w:rPr>
                <w:rFonts w:eastAsia="" w:cs="Calibri" w:eastAsiaTheme="minorEastAsia" w:cstheme="minorHAnsi"/>
                <w:i/>
                <w:iCs/>
                <w:sz w:val="22"/>
                <w:szCs w:val="22"/>
              </w:rPr>
              <w:t>U</w:t>
            </w:r>
          </w:p>
        </w:tc>
        <w:tc>
          <w:tcPr>
            <w:tcW w:w="1504" w:type="dxa"/>
            <w:vMerge w:val="continue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rPr>
                <w:rFonts w:cs="Calibri" w:cstheme="minorHAnsi"/>
                <w:sz w:val="22"/>
                <w:szCs w:val="22"/>
              </w:rPr>
            </w:pPr>
            <w:r>
              <w:rPr>
                <w:rFonts w:eastAsia="" w:cs="Calibri" w:cstheme="minorHAnsi"/>
                <w:sz w:val="22"/>
                <w:szCs w:val="22"/>
              </w:rPr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>
                <w:rFonts w:ascii="Times New Roman" w:hAnsi="Times New Roman" w:cs="Times New Roman"/>
                <w:spacing w:val="-14"/>
                <w:sz w:val="36"/>
                <w:szCs w:val="36"/>
              </w:rPr>
            </w:pPr>
            <w:r>
              <w:rPr>
                <w:rFonts w:eastAsia="" w:eastAsiaTheme="minorEastAsia"/>
                <w:szCs w:val="24"/>
              </w:rPr>
            </w:r>
          </w:p>
        </w:tc>
      </w:tr>
    </w:tbl>
    <w:p>
      <w:pPr>
        <w:pStyle w:val="Normal"/>
        <w:rPr>
          <w:rFonts w:cs="Calibri" w:cstheme="minorHAnsi"/>
          <w:b/>
          <w:b/>
          <w:bCs/>
          <w:sz w:val="22"/>
          <w:szCs w:val="22"/>
        </w:rPr>
      </w:pPr>
      <w:r>
        <w:rPr>
          <w:rFonts w:cs="Calibri" w:cstheme="minorHAnsi"/>
          <w:b/>
          <w:bCs/>
          <w:sz w:val="22"/>
          <w:szCs w:val="22"/>
        </w:rPr>
      </w:r>
    </w:p>
    <w:p>
      <w:pPr>
        <w:pStyle w:val="Normal"/>
        <w:rPr>
          <w:rFonts w:cs="Calibri" w:cstheme="minorHAnsi"/>
          <w:b/>
          <w:b/>
          <w:bCs/>
          <w:sz w:val="22"/>
          <w:szCs w:val="22"/>
        </w:rPr>
      </w:pPr>
      <w:r>
        <w:rPr>
          <w:rFonts w:cs="Calibri" w:cstheme="minorHAnsi"/>
          <w:b/>
          <w:bCs/>
          <w:sz w:val="22"/>
          <w:szCs w:val="22"/>
        </w:rPr>
        <w:t>Partie C : Entiers sans la séquence "20"</w:t>
      </w:r>
    </w:p>
    <w:p>
      <w:pPr>
        <w:pStyle w:val="Normal"/>
        <w:rPr>
          <w:rFonts w:cs="Calibri" w:cstheme="minorHAnsi"/>
          <w:b/>
          <w:b/>
          <w:bCs/>
          <w:sz w:val="22"/>
          <w:szCs w:val="22"/>
        </w:rPr>
      </w:pPr>
      <w:r>
        <w:rPr>
          <w:rFonts w:cs="Calibri" w:cstheme="minorHAnsi"/>
          <w:b/>
          <w:bCs/>
          <w:sz w:val="22"/>
          <w:szCs w:val="22"/>
        </w:rPr>
      </w:r>
    </w:p>
    <w:p>
      <w:pPr>
        <w:pStyle w:val="Normal"/>
        <w:rPr>
          <w:rFonts w:cs="Calibri" w:cs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  <w:t xml:space="preserve">Pour tout entier naturel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n</m:t>
        </m:r>
      </m:oMath>
      <w:r>
        <w:rPr>
          <w:rFonts w:cs="Calibri" w:cstheme="minorHAnsi"/>
          <w:sz w:val="22"/>
          <w:szCs w:val="22"/>
        </w:rPr>
        <w:t xml:space="preserve">, on désigne par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w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n</m:t>
            </m:r>
          </m:e>
        </m:d>
      </m:oMath>
      <w:r>
        <w:rPr>
          <w:rFonts w:cs="Calibri" w:cstheme="minorHAnsi"/>
          <w:i/>
          <w:iCs/>
          <w:sz w:val="22"/>
          <w:szCs w:val="22"/>
        </w:rPr>
        <w:t xml:space="preserve"> </w:t>
      </w:r>
      <w:r>
        <w:rPr>
          <w:rFonts w:cs="Calibri" w:cstheme="minorHAnsi"/>
          <w:sz w:val="22"/>
          <w:szCs w:val="22"/>
        </w:rPr>
        <w:t xml:space="preserve">le nombre d’entiers à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n</m:t>
        </m:r>
      </m:oMath>
      <w:r>
        <w:rPr>
          <w:rFonts w:cs="Calibri" w:cstheme="minorHAnsi"/>
          <w:i/>
          <w:iCs/>
          <w:sz w:val="22"/>
          <w:szCs w:val="22"/>
        </w:rPr>
        <w:t xml:space="preserve"> </w:t>
      </w:r>
      <w:r>
        <w:rPr>
          <w:rFonts w:cs="Calibri" w:cstheme="minorHAnsi"/>
          <w:sz w:val="22"/>
          <w:szCs w:val="22"/>
        </w:rPr>
        <w:t xml:space="preserve">chiffres significatifs qui ne possèdent pas la séquence "20" dans leur écriture. On peut noter que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w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1</m:t>
            </m:r>
          </m:e>
        </m:d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9</m:t>
        </m:r>
      </m:oMath>
      <w:r>
        <w:rPr>
          <w:rFonts w:cs="Calibri" w:cstheme="minorHAnsi"/>
          <w:sz w:val="22"/>
          <w:szCs w:val="22"/>
        </w:rPr>
        <w:t>.</w:t>
      </w:r>
    </w:p>
    <w:p>
      <w:pPr>
        <w:pStyle w:val="ListParagraph"/>
        <w:numPr>
          <w:ilvl w:val="0"/>
          <w:numId w:val="3"/>
        </w:numPr>
        <w:rPr>
          <w:rFonts w:cs="Calibri" w:cs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  <w:t xml:space="preserve">Déterminer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w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3</m:t>
            </m:r>
          </m:e>
        </m:d>
      </m:oMath>
      <w:r>
        <w:rPr>
          <w:rFonts w:cs="Calibri" w:cstheme="minorHAnsi"/>
          <w:sz w:val="22"/>
          <w:szCs w:val="22"/>
        </w:rPr>
        <w:t>.</w:t>
      </w:r>
    </w:p>
    <w:p>
      <w:pPr>
        <w:pStyle w:val="ListParagraph"/>
        <w:numPr>
          <w:ilvl w:val="0"/>
          <w:numId w:val="3"/>
        </w:numPr>
        <w:rPr>
          <w:rFonts w:cs="Calibri" w:cs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  <w:t xml:space="preserve">Proposer un algorithme ou un programme en Python qui, pour un nombre entier naturel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k</m:t>
        </m:r>
      </m:oMath>
      <w:r>
        <w:rPr>
          <w:rFonts w:cs="Calibri" w:cstheme="minorHAnsi"/>
          <w:sz w:val="22"/>
          <w:szCs w:val="22"/>
        </w:rPr>
        <w:t xml:space="preserve"> donné, détermine la valeur de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f</m:t>
            </m:r>
          </m:e>
          <m:sub>
            <m:r>
              <w:rPr>
                <w:rFonts w:ascii="Cambria Math" w:hAnsi="Cambria Math"/>
              </w:rPr>
              <m:t xml:space="preserve">20</m:t>
            </m:r>
          </m:sub>
        </m:sSub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k</m:t>
            </m:r>
          </m:e>
        </m:d>
      </m:oMath>
      <w:r>
        <w:rPr>
          <w:rFonts w:cs="Calibri" w:cstheme="minorHAnsi"/>
          <w:sz w:val="22"/>
          <w:szCs w:val="22"/>
        </w:rPr>
        <w:t>.</w:t>
      </w:r>
    </w:p>
    <w:p>
      <w:pPr>
        <w:pStyle w:val="Normal"/>
        <w:rPr>
          <w:rFonts w:cs="Calibri" w:cs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</w:r>
    </w:p>
    <w:p>
      <w:pPr>
        <w:pStyle w:val="Normal"/>
        <w:rPr>
          <w:rFonts w:cs="Calibri" w:cstheme="minorHAnsi"/>
          <w:b/>
          <w:b/>
          <w:bCs/>
          <w:sz w:val="22"/>
          <w:szCs w:val="22"/>
        </w:rPr>
      </w:pPr>
      <w:r>
        <w:rPr>
          <w:rFonts w:cs="Calibri" w:cstheme="minorHAnsi"/>
          <w:b/>
          <w:bCs/>
          <w:sz w:val="22"/>
          <w:szCs w:val="22"/>
        </w:rPr>
        <w:t>Partie D : Autour du nombre 2 020</w:t>
      </w:r>
    </w:p>
    <w:p>
      <w:pPr>
        <w:pStyle w:val="Normal"/>
        <w:rPr>
          <w:rFonts w:cs="Calibri" w:cstheme="minorHAnsi"/>
          <w:b/>
          <w:b/>
          <w:bCs/>
          <w:sz w:val="22"/>
          <w:szCs w:val="22"/>
        </w:rPr>
      </w:pPr>
      <w:r>
        <w:rPr>
          <w:rFonts w:cs="Calibri" w:cstheme="minorHAnsi"/>
          <w:b/>
          <w:bCs/>
          <w:sz w:val="22"/>
          <w:szCs w:val="22"/>
        </w:rPr>
      </w:r>
    </w:p>
    <w:p>
      <w:pPr>
        <w:pStyle w:val="ListParagraph"/>
        <w:numPr>
          <w:ilvl w:val="0"/>
          <w:numId w:val="5"/>
        </w:numPr>
        <w:spacing w:before="0" w:after="160"/>
        <w:contextualSpacing/>
        <w:rPr>
          <w:rFonts w:cs="Calibri" w:cs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  <w:t>Combien existe-t-il de nombres à 6 chiffres significatifs sans la séquence "2 020"</w:t>
      </w:r>
      <w:r>
        <w:rPr>
          <w:rFonts w:cs="Calibri" w:cstheme="minorHAnsi"/>
          <w:b/>
          <w:bCs/>
          <w:sz w:val="22"/>
          <w:szCs w:val="22"/>
        </w:rPr>
        <w:t xml:space="preserve"> </w:t>
      </w:r>
      <w:r>
        <w:rPr>
          <w:rFonts w:cs="Calibri" w:cstheme="minorHAnsi"/>
          <w:sz w:val="22"/>
          <w:szCs w:val="22"/>
        </w:rPr>
        <w:t>? Justifier votre réponse par la méthode de votre choix.</w:t>
      </w:r>
    </w:p>
    <w:p>
      <w:pPr>
        <w:pStyle w:val="ListParagraph"/>
        <w:numPr>
          <w:ilvl w:val="0"/>
          <w:numId w:val="5"/>
        </w:numPr>
        <w:spacing w:before="0" w:after="160"/>
        <w:contextualSpacing/>
        <w:rPr>
          <w:rFonts w:cs="Calibri" w:cs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  <w:t>Existe-t-il un nombre entier possédant exactement 2020 séquences différentes ? Expliquer votre choix.</w:t>
      </w:r>
      <w:r>
        <w:br w:type="page"/>
      </w:r>
    </w:p>
    <w:p>
      <w:pPr>
        <w:pStyle w:val="Ex"/>
        <w:rPr>
          <w:color w:val="auto"/>
        </w:rPr>
      </w:pPr>
      <w:r>
        <w:rPr>
          <w:color w:val="auto"/>
        </w:rPr>
        <w:t>Exercice académique numéro 2 (à traiter par les candidats de voie générale ayant choisi la spécialité mathématiques)</w:t>
      </w:r>
    </w:p>
    <w:p>
      <w:pPr>
        <w:pStyle w:val="Normal"/>
        <w:rPr>
          <w:rFonts w:ascii="Cambria" w:hAnsi="Cambria" w:asciiTheme="majorHAnsi" w:hAnsiTheme="majorHAnsi"/>
          <w:b/>
          <w:b/>
          <w:sz w:val="22"/>
          <w:szCs w:val="22"/>
        </w:rPr>
      </w:pPr>
      <w:r>
        <w:rPr>
          <w:rFonts w:asciiTheme="majorHAnsi" w:hAnsiTheme="majorHAnsi" w:ascii="Cambria" w:hAnsi="Cambria"/>
          <w:b/>
          <w:sz w:val="22"/>
          <w:szCs w:val="22"/>
        </w:rPr>
      </w:r>
    </w:p>
    <w:p>
      <w:pPr>
        <w:pStyle w:val="Normal"/>
        <w:rPr>
          <w:rFonts w:ascii="Cambria" w:hAnsi="Cambria" w:asciiTheme="majorHAnsi" w:hAnsiTheme="majorHAnsi"/>
          <w:b/>
          <w:b/>
          <w:sz w:val="22"/>
          <w:szCs w:val="22"/>
        </w:rPr>
      </w:pPr>
      <w:r>
        <w:rPr>
          <w:rFonts w:asciiTheme="majorHAnsi" w:hAnsiTheme="majorHAnsi" w:ascii="Cambria" w:hAnsi="Cambria"/>
          <w:b/>
          <w:sz w:val="22"/>
          <w:szCs w:val="22"/>
        </w:rPr>
      </w:r>
    </w:p>
    <w:p>
      <w:pPr>
        <w:pStyle w:val="Normal"/>
        <w:tabs>
          <w:tab w:val="clear" w:pos="708"/>
          <w:tab w:val="left" w:pos="284" w:leader="none"/>
        </w:tabs>
        <w:jc w:val="center"/>
        <w:rPr>
          <w:rFonts w:ascii="Cambria" w:hAnsi="Cambria" w:asciiTheme="majorHAnsi" w:hAnsiTheme="majorHAnsi"/>
          <w:b/>
          <w:b/>
        </w:rPr>
      </w:pPr>
      <w:r>
        <w:rPr>
          <w:rFonts w:ascii="Cambria" w:hAnsi="Cambria" w:asciiTheme="majorHAnsi" w:hAnsiTheme="majorHAnsi"/>
          <w:b/>
        </w:rPr>
        <w:t>Régionnement du plan sur une position générale de droites, de cercles</w:t>
      </w:r>
    </w:p>
    <w:p>
      <w:pPr>
        <w:pStyle w:val="Normal"/>
        <w:tabs>
          <w:tab w:val="clear" w:pos="708"/>
          <w:tab w:val="left" w:pos="284" w:leader="none"/>
        </w:tabs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8"/>
          <w:tab w:val="left" w:pos="284" w:leader="none"/>
        </w:tabs>
        <w:jc w:val="both"/>
        <w:rPr>
          <w:rFonts w:cs="Calibri" w:cstheme="minorHAnsi"/>
          <w:b/>
          <w:b/>
          <w:i/>
          <w:i/>
          <w:sz w:val="22"/>
          <w:szCs w:val="22"/>
        </w:rPr>
      </w:pPr>
      <w:r>
        <w:rPr>
          <w:rFonts w:cs="Calibri" w:cstheme="minorHAnsi"/>
          <w:b/>
          <w:i/>
          <w:sz w:val="22"/>
          <w:szCs w:val="22"/>
        </w:rPr>
        <w:t xml:space="preserve">Pour cet exercice, on rappelle que pour tout entier naturel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n</m:t>
        </m:r>
        <m:r>
          <w:rPr>
            <w:rFonts w:ascii="Cambria Math" w:hAnsi="Cambria Math"/>
          </w:rPr>
          <m:t xml:space="preserve">≥</m:t>
        </m:r>
        <m:r>
          <w:rPr>
            <w:rFonts w:ascii="Cambria Math" w:hAnsi="Cambria Math"/>
          </w:rPr>
          <m:t xml:space="preserve">1</m:t>
        </m:r>
      </m:oMath>
      <w:r>
        <w:rPr>
          <w:rFonts w:cs="Calibri" w:cstheme="minorHAnsi"/>
          <w:b/>
          <w:i/>
          <w:sz w:val="22"/>
          <w:szCs w:val="22"/>
        </w:rPr>
        <w:t xml:space="preserve">, </w:t>
      </w:r>
    </w:p>
    <w:p>
      <w:pPr>
        <w:pStyle w:val="Normal"/>
        <w:tabs>
          <w:tab w:val="clear" w:pos="708"/>
          <w:tab w:val="left" w:pos="284" w:leader="none"/>
        </w:tabs>
        <w:jc w:val="both"/>
        <w:rPr>
          <w:rFonts w:cs="Calibri" w:cstheme="minorHAnsi"/>
          <w:b/>
          <w:b/>
          <w:i/>
          <w:i/>
          <w:sz w:val="22"/>
          <w:szCs w:val="22"/>
        </w:rPr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1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2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3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…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n</m:t>
        </m:r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n</m:t>
            </m:r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n</m:t>
                </m:r>
                <m:r>
                  <w:rPr>
                    <w:rFonts w:ascii="Cambria Math" w:hAnsi="Cambria Math"/>
                  </w:rPr>
                  <m:t xml:space="preserve">+</m:t>
                </m:r>
                <m:r>
                  <w:rPr>
                    <w:rFonts w:ascii="Cambria Math" w:hAnsi="Cambria Math"/>
                  </w:rPr>
                  <m:t xml:space="preserve">1</m:t>
                </m:r>
              </m:e>
            </m:d>
          </m:num>
          <m:den>
            <m:r>
              <w:rPr>
                <w:rFonts w:ascii="Cambria Math" w:hAnsi="Cambria Math"/>
              </w:rPr>
              <m:t xml:space="preserve">2</m:t>
            </m:r>
          </m:den>
        </m:f>
      </m:oMath>
    </w:p>
    <w:p>
      <w:pPr>
        <w:pStyle w:val="Normal"/>
        <w:jc w:val="both"/>
        <w:rPr>
          <w:rFonts w:cs="Calibri" w:cstheme="minorHAnsi"/>
          <w:b/>
          <w:b/>
          <w:sz w:val="22"/>
          <w:szCs w:val="22"/>
        </w:rPr>
      </w:pPr>
      <w:r>
        <w:rPr>
          <w:rFonts w:cs="Calibri" w:cstheme="minorHAnsi"/>
          <w:b/>
          <w:sz w:val="22"/>
          <w:szCs w:val="22"/>
          <w:u w:val="single"/>
        </w:rPr>
        <w:t>Partie A</w:t>
      </w:r>
      <w:r>
        <w:rPr>
          <w:rFonts w:cs="Calibri" w:cstheme="minorHAnsi"/>
          <w:b/>
          <w:sz w:val="22"/>
          <w:szCs w:val="22"/>
        </w:rPr>
        <w:t> :</w:t>
      </w:r>
    </w:p>
    <w:p>
      <w:pPr>
        <w:pStyle w:val="Normal"/>
        <w:jc w:val="both"/>
        <w:rPr>
          <w:rFonts w:cs="Calibri" w:cs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  <w:t xml:space="preserve">Soit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n</m:t>
        </m:r>
      </m:oMath>
      <w:r>
        <w:rPr>
          <w:rFonts w:cs="Calibri" w:cstheme="minorHAnsi"/>
          <w:sz w:val="22"/>
          <w:szCs w:val="22"/>
        </w:rPr>
        <w:t xml:space="preserve"> un entier naturel supérieur ou égal à 3. On dit que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n</m:t>
        </m:r>
      </m:oMath>
      <w:r>
        <w:rPr>
          <w:rFonts w:cs="Calibri" w:cstheme="minorHAnsi"/>
          <w:sz w:val="22"/>
          <w:szCs w:val="22"/>
        </w:rPr>
        <w:t xml:space="preserve"> droites du plan sont </w:t>
      </w:r>
      <w:r>
        <w:rPr>
          <w:rFonts w:cs="Calibri" w:cstheme="minorHAnsi"/>
          <w:sz w:val="22"/>
          <w:szCs w:val="22"/>
          <w:u w:val="single"/>
        </w:rPr>
        <w:t>en position générale</w:t>
      </w:r>
      <w:r>
        <w:rPr>
          <w:rFonts w:cs="Calibri" w:cstheme="minorHAnsi"/>
          <w:sz w:val="22"/>
          <w:szCs w:val="22"/>
        </w:rPr>
        <w:t xml:space="preserve"> lorsque, parmi celles-ci,  deux droites quelconques distinctes sont toujours sécantes et trois droites quelconques ne sont jamais concourantes.</w:t>
      </w:r>
    </w:p>
    <w:p>
      <w:pPr>
        <w:pStyle w:val="Normal"/>
        <w:jc w:val="center"/>
        <w:rPr>
          <w:rFonts w:cs="Calibri" w:cs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  <w:t xml:space="preserve">Exemple dans le cas où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n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4</m:t>
        </m:r>
      </m:oMath>
      <w:r>
        <w:rPr>
          <w:rFonts w:cs="Calibri" w:cstheme="minorHAnsi"/>
          <w:sz w:val="22"/>
          <w:szCs w:val="22"/>
        </w:rPr>
        <w:t> :</w:t>
      </w:r>
    </w:p>
    <w:p>
      <w:pPr>
        <w:pStyle w:val="Normal"/>
        <w:jc w:val="center"/>
        <w:rPr>
          <w:rFonts w:cs="Calibri" w:cstheme="minorHAnsi"/>
          <w:sz w:val="22"/>
          <w:szCs w:val="22"/>
        </w:rPr>
      </w:pPr>
      <w:r>
        <w:rPr/>
        <w:drawing>
          <wp:inline distT="0" distB="0" distL="0" distR="0">
            <wp:extent cx="3928745" cy="3102610"/>
            <wp:effectExtent l="0" t="0" r="0" b="0"/>
            <wp:docPr id="4" name="Image 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7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8745" cy="3102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numPr>
          <w:ilvl w:val="0"/>
          <w:numId w:val="8"/>
        </w:numPr>
        <w:tabs>
          <w:tab w:val="clear" w:pos="708"/>
          <w:tab w:val="left" w:pos="284" w:leader="none"/>
        </w:tabs>
        <w:spacing w:lineRule="auto" w:line="276" w:before="0" w:after="200"/>
        <w:ind w:left="0" w:hanging="0"/>
        <w:contextualSpacing/>
        <w:jc w:val="both"/>
        <w:rPr>
          <w:rFonts w:cs="Calibri" w:cs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  <w:t xml:space="preserve">On s’intéresse ici au nombre de régions du plan délimitées par 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n</m:t>
        </m:r>
      </m:oMath>
      <w:r>
        <w:rPr>
          <w:rFonts w:cs="Calibri" w:cstheme="minorHAnsi"/>
          <w:sz w:val="22"/>
          <w:szCs w:val="22"/>
        </w:rPr>
        <w:t xml:space="preserve"> droites en position générale. On note ce nombre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r</m:t>
            </m:r>
          </m:e>
          <m:sub>
            <m:r>
              <w:rPr>
                <w:rFonts w:ascii="Cambria Math" w:hAnsi="Cambria Math"/>
              </w:rPr>
              <m:t xml:space="preserve">n</m:t>
            </m:r>
          </m:sub>
        </m:sSub>
      </m:oMath>
      <w:r>
        <w:rPr>
          <w:rFonts w:cs="Calibri" w:cstheme="minorHAnsi"/>
          <w:sz w:val="22"/>
          <w:szCs w:val="22"/>
        </w:rPr>
        <w:t xml:space="preserve">. On admet que ce nombre ne dépend pas de la position générale des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n</m:t>
        </m:r>
      </m:oMath>
      <w:r>
        <w:rPr>
          <w:rFonts w:cs="Calibri" w:cstheme="minorHAnsi"/>
          <w:sz w:val="22"/>
          <w:szCs w:val="22"/>
        </w:rPr>
        <w:t xml:space="preserve"> droites. Par exemple pour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4</m:t>
        </m:r>
      </m:oMath>
      <w:r>
        <w:rPr>
          <w:rFonts w:cs="Calibri" w:cstheme="minorHAnsi"/>
          <w:sz w:val="22"/>
          <w:szCs w:val="22"/>
        </w:rPr>
        <w:t xml:space="preserve"> droites, on a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r</m:t>
            </m:r>
          </m:e>
          <m:sub>
            <m:r>
              <w:rPr>
                <w:rFonts w:ascii="Cambria Math" w:hAnsi="Cambria Math"/>
              </w:rPr>
              <m:t xml:space="preserve">4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11</m:t>
        </m:r>
      </m:oMath>
      <w:r>
        <w:rPr>
          <w:rFonts w:cs="Calibri" w:cstheme="minorHAnsi"/>
          <w:sz w:val="22"/>
          <w:szCs w:val="22"/>
        </w:rPr>
        <w:t xml:space="preserve"> puisqu’en tout il y a 11 régions comme le montre la figure ci-dessus.</w:t>
      </w:r>
    </w:p>
    <w:p>
      <w:pPr>
        <w:pStyle w:val="ListParagraph"/>
        <w:numPr>
          <w:ilvl w:val="0"/>
          <w:numId w:val="9"/>
        </w:numPr>
        <w:tabs>
          <w:tab w:val="clear" w:pos="708"/>
          <w:tab w:val="left" w:pos="284" w:leader="none"/>
        </w:tabs>
        <w:spacing w:lineRule="auto" w:line="276" w:before="0" w:after="200"/>
        <w:contextualSpacing/>
        <w:jc w:val="both"/>
        <w:rPr>
          <w:rFonts w:cs="Calibri" w:cs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  <w:t xml:space="preserve">Donner en justifiant la valeur de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r</m:t>
            </m:r>
          </m:e>
          <m:sub>
            <m:r>
              <w:rPr>
                <w:rFonts w:ascii="Cambria Math" w:hAnsi="Cambria Math"/>
              </w:rPr>
              <m:t xml:space="preserve">5</m:t>
            </m:r>
          </m:sub>
        </m:sSub>
      </m:oMath>
      <w:r>
        <w:rPr>
          <w:rFonts w:cs="Calibri" w:cstheme="minorHAnsi"/>
          <w:sz w:val="22"/>
          <w:szCs w:val="22"/>
        </w:rPr>
        <w:t xml:space="preserve">. Puis donner sans justifier les valeurs de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r</m:t>
            </m:r>
          </m:e>
          <m:sub>
            <m:r>
              <w:rPr>
                <w:rFonts w:ascii="Cambria Math" w:hAnsi="Cambria Math"/>
              </w:rPr>
              <m:t xml:space="preserve">3</m:t>
            </m:r>
          </m:sub>
        </m:sSub>
      </m:oMath>
      <w:r>
        <w:rPr>
          <w:rFonts w:cs="Calibri" w:cstheme="minorHAnsi"/>
          <w:sz w:val="22"/>
          <w:szCs w:val="22"/>
        </w:rPr>
        <w:t xml:space="preserve"> et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r</m:t>
            </m:r>
          </m:e>
          <m:sub>
            <m:r>
              <w:rPr>
                <w:rFonts w:ascii="Cambria Math" w:hAnsi="Cambria Math"/>
              </w:rPr>
              <m:t xml:space="preserve">6</m:t>
            </m:r>
          </m:sub>
        </m:sSub>
      </m:oMath>
      <w:r>
        <w:rPr>
          <w:rFonts w:cs="Calibri" w:cstheme="minorHAnsi"/>
          <w:sz w:val="22"/>
          <w:szCs w:val="22"/>
        </w:rPr>
        <w:t>.</w:t>
      </w:r>
    </w:p>
    <w:p>
      <w:pPr>
        <w:pStyle w:val="ListParagraph"/>
        <w:numPr>
          <w:ilvl w:val="0"/>
          <w:numId w:val="9"/>
        </w:numPr>
        <w:tabs>
          <w:tab w:val="clear" w:pos="708"/>
          <w:tab w:val="left" w:pos="284" w:leader="none"/>
        </w:tabs>
        <w:spacing w:lineRule="auto" w:line="276" w:before="0" w:after="200"/>
        <w:contextualSpacing/>
        <w:jc w:val="both"/>
        <w:rPr>
          <w:rFonts w:cs="Calibri" w:cs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  <w:t xml:space="preserve">Expliquer de façon claire pourquoi on peut affirmer que, pour tout entier naturel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n</m:t>
        </m:r>
        <m:r>
          <w:rPr>
            <w:rFonts w:ascii="Cambria Math" w:hAnsi="Cambria Math"/>
          </w:rPr>
          <m:t xml:space="preserve">≥</m:t>
        </m:r>
        <m:r>
          <w:rPr>
            <w:rFonts w:ascii="Cambria Math" w:hAnsi="Cambria Math"/>
          </w:rPr>
          <m:t xml:space="preserve">3</m:t>
        </m:r>
      </m:oMath>
      <w:r>
        <w:rPr>
          <w:rFonts w:cs="Calibri" w:cstheme="minorHAnsi"/>
          <w:sz w:val="22"/>
          <w:szCs w:val="22"/>
        </w:rPr>
        <w:t xml:space="preserve">, </w:t>
      </w:r>
    </w:p>
    <w:p>
      <w:pPr>
        <w:pStyle w:val="ListParagraph"/>
        <w:tabs>
          <w:tab w:val="clear" w:pos="708"/>
          <w:tab w:val="left" w:pos="284" w:leader="none"/>
        </w:tabs>
        <w:jc w:val="both"/>
        <w:rPr>
          <w:rFonts w:cs="Calibri" w:cstheme="minorHAnsi"/>
          <w:sz w:val="22"/>
          <w:szCs w:val="22"/>
        </w:rPr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r</m:t>
            </m:r>
          </m:e>
          <m:sub>
            <m:r>
              <w:rPr>
                <w:rFonts w:ascii="Cambria Math" w:hAnsi="Cambria Math"/>
              </w:rPr>
              <m:t xml:space="preserve">n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=</m:t>
        </m:r>
        <m:sSub>
          <m:e>
            <m:r>
              <w:rPr>
                <w:rFonts w:ascii="Cambria Math" w:hAnsi="Cambria Math"/>
              </w:rPr>
              <m:t xml:space="preserve">r</m:t>
            </m:r>
          </m:e>
          <m:sub>
            <m:r>
              <w:rPr>
                <w:rFonts w:ascii="Cambria Math" w:hAnsi="Cambria Math"/>
              </w:rPr>
              <m:t xml:space="preserve">n</m:t>
            </m:r>
          </m:sub>
        </m:sSub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n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1</m:t>
        </m:r>
      </m:oMath>
    </w:p>
    <w:p>
      <w:pPr>
        <w:pStyle w:val="ListParagraph"/>
        <w:numPr>
          <w:ilvl w:val="0"/>
          <w:numId w:val="9"/>
        </w:numPr>
        <w:tabs>
          <w:tab w:val="clear" w:pos="708"/>
          <w:tab w:val="left" w:pos="284" w:leader="none"/>
        </w:tabs>
        <w:spacing w:lineRule="auto" w:line="276" w:before="0" w:after="200"/>
        <w:contextualSpacing/>
        <w:jc w:val="both"/>
        <w:rPr>
          <w:rFonts w:cs="Calibri" w:cs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  <w:t xml:space="preserve">En déduire un algorithme (ou une programme écrit en langage Python) qui permet de donner la valeur de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r</m:t>
            </m:r>
          </m:e>
          <m:sub>
            <m:r>
              <w:rPr>
                <w:rFonts w:ascii="Cambria Math" w:hAnsi="Cambria Math"/>
              </w:rPr>
              <m:t xml:space="preserve">n</m:t>
            </m:r>
          </m:sub>
        </m:sSub>
      </m:oMath>
      <w:r>
        <w:rPr>
          <w:rFonts w:cs="Calibri" w:cstheme="minorHAnsi"/>
          <w:sz w:val="22"/>
          <w:szCs w:val="22"/>
        </w:rPr>
        <w:t xml:space="preserve"> lorsque la valeur de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n</m:t>
        </m:r>
      </m:oMath>
      <w:r>
        <w:rPr>
          <w:rFonts w:cs="Calibri" w:cstheme="minorHAnsi"/>
          <w:sz w:val="22"/>
          <w:szCs w:val="22"/>
        </w:rPr>
        <w:t xml:space="preserve"> est donnée. Puis donner la valeur de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r</m:t>
            </m:r>
          </m:e>
          <m:sub>
            <m:r>
              <w:rPr>
                <w:rFonts w:ascii="Cambria Math" w:hAnsi="Cambria Math"/>
              </w:rPr>
              <m:t xml:space="preserve">2020</m:t>
            </m:r>
          </m:sub>
        </m:sSub>
      </m:oMath>
      <w:r>
        <w:rPr>
          <w:rFonts w:cs="Calibri" w:cstheme="minorHAnsi"/>
          <w:sz w:val="22"/>
          <w:szCs w:val="22"/>
        </w:rPr>
        <w:t>.</w:t>
      </w:r>
    </w:p>
    <w:p>
      <w:pPr>
        <w:pStyle w:val="ListParagraph"/>
        <w:numPr>
          <w:ilvl w:val="0"/>
          <w:numId w:val="9"/>
        </w:numPr>
        <w:tabs>
          <w:tab w:val="clear" w:pos="708"/>
          <w:tab w:val="left" w:pos="284" w:leader="none"/>
        </w:tabs>
        <w:spacing w:lineRule="auto" w:line="276" w:before="0" w:after="200"/>
        <w:contextualSpacing/>
        <w:jc w:val="both"/>
        <w:rPr>
          <w:rFonts w:cs="Calibri" w:cs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  <w:t xml:space="preserve">Exprimer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r</m:t>
            </m:r>
          </m:e>
          <m:sub>
            <m:r>
              <w:rPr>
                <w:rFonts w:ascii="Cambria Math" w:hAnsi="Cambria Math"/>
              </w:rPr>
              <m:t xml:space="preserve">n</m:t>
            </m:r>
          </m:sub>
        </m:sSub>
      </m:oMath>
      <w:r>
        <w:rPr>
          <w:rFonts w:cs="Calibri" w:cstheme="minorHAnsi"/>
          <w:sz w:val="22"/>
          <w:szCs w:val="22"/>
        </w:rPr>
        <w:t xml:space="preserve"> en fonction de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n</m:t>
        </m:r>
      </m:oMath>
      <w:r>
        <w:rPr>
          <w:rFonts w:cs="Calibri" w:cstheme="minorHAnsi"/>
          <w:sz w:val="22"/>
          <w:szCs w:val="22"/>
        </w:rPr>
        <w:t>.</w:t>
      </w:r>
    </w:p>
    <w:p>
      <w:pPr>
        <w:pStyle w:val="ListParagraph"/>
        <w:tabs>
          <w:tab w:val="clear" w:pos="708"/>
          <w:tab w:val="left" w:pos="284" w:leader="none"/>
        </w:tabs>
        <w:jc w:val="both"/>
        <w:rPr>
          <w:rFonts w:cs="Calibri" w:cs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</w:r>
    </w:p>
    <w:p>
      <w:pPr>
        <w:pStyle w:val="ListParagraph"/>
        <w:numPr>
          <w:ilvl w:val="0"/>
          <w:numId w:val="8"/>
        </w:numPr>
        <w:tabs>
          <w:tab w:val="clear" w:pos="708"/>
          <w:tab w:val="left" w:pos="284" w:leader="none"/>
        </w:tabs>
        <w:spacing w:lineRule="auto" w:line="276"/>
        <w:ind w:left="0" w:hanging="0"/>
        <w:jc w:val="both"/>
        <w:rPr>
          <w:rFonts w:cs="Calibri" w:cs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  <w:t xml:space="preserve">On note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p</m:t>
            </m:r>
          </m:e>
          <m:sub>
            <m:r>
              <w:rPr>
                <w:rFonts w:ascii="Cambria Math" w:hAnsi="Cambria Math"/>
              </w:rPr>
              <m:t xml:space="preserve">n</m:t>
            </m:r>
          </m:sub>
        </m:sSub>
      </m:oMath>
      <w:r>
        <w:rPr>
          <w:rFonts w:cs="Calibri" w:cstheme="minorHAnsi"/>
          <w:sz w:val="22"/>
          <w:szCs w:val="22"/>
        </w:rPr>
        <w:t xml:space="preserve"> le nombre de points d’intersection obtenus avec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n</m:t>
        </m:r>
      </m:oMath>
      <w:r>
        <w:rPr>
          <w:rFonts w:cs="Calibri" w:cstheme="minorHAnsi"/>
          <w:sz w:val="22"/>
          <w:szCs w:val="22"/>
        </w:rPr>
        <w:t xml:space="preserve"> droites en position générale. Chacune de ces droites est composée de plusieurs parties de droites qu’on appellera arêtes (des segments entre deux points d’intersection consécutifs et deux demi-droites). On note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n</m:t>
            </m:r>
          </m:sub>
        </m:sSub>
      </m:oMath>
      <w:r>
        <w:rPr>
          <w:rFonts w:cs="Calibri" w:cstheme="minorHAnsi"/>
          <w:sz w:val="22"/>
          <w:szCs w:val="22"/>
        </w:rPr>
        <w:t xml:space="preserve"> le nombre total d’arêtes. On admet également que ces nombres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p</m:t>
            </m:r>
          </m:e>
          <m:sub>
            <m:r>
              <w:rPr>
                <w:rFonts w:ascii="Cambria Math" w:hAnsi="Cambria Math"/>
              </w:rPr>
              <m:t xml:space="preserve">n</m:t>
            </m:r>
          </m:sub>
        </m:sSub>
      </m:oMath>
      <w:r>
        <w:rPr>
          <w:rFonts w:cs="Calibri" w:cstheme="minorHAnsi"/>
          <w:sz w:val="22"/>
          <w:szCs w:val="22"/>
        </w:rPr>
        <w:t xml:space="preserve"> et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n</m:t>
            </m:r>
          </m:sub>
        </m:sSub>
      </m:oMath>
      <w:r>
        <w:rPr>
          <w:rFonts w:cs="Calibri" w:cstheme="minorHAnsi"/>
          <w:sz w:val="22"/>
          <w:szCs w:val="22"/>
        </w:rPr>
        <w:t xml:space="preserve"> ne dépendent pas de la position générale des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n</m:t>
        </m:r>
      </m:oMath>
      <w:r>
        <w:rPr>
          <w:rFonts w:cs="Calibri" w:cstheme="minorHAnsi"/>
          <w:sz w:val="22"/>
          <w:szCs w:val="22"/>
        </w:rPr>
        <w:t xml:space="preserve"> droites. Par exemple pour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4</m:t>
        </m:r>
      </m:oMath>
      <w:r>
        <w:rPr>
          <w:rFonts w:cs="Calibri" w:cstheme="minorHAnsi"/>
          <w:sz w:val="22"/>
          <w:szCs w:val="22"/>
        </w:rPr>
        <w:t xml:space="preserve"> droites, on a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p</m:t>
            </m:r>
          </m:e>
          <m:sub>
            <m:r>
              <w:rPr>
                <w:rFonts w:ascii="Cambria Math" w:hAnsi="Cambria Math"/>
              </w:rPr>
              <m:t xml:space="preserve">4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6</m:t>
        </m:r>
      </m:oMath>
      <w:r>
        <w:rPr>
          <w:rFonts w:cs="Calibri" w:cstheme="minorHAnsi"/>
          <w:sz w:val="22"/>
          <w:szCs w:val="22"/>
        </w:rPr>
        <w:t xml:space="preserve"> et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4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16</m:t>
        </m:r>
      </m:oMath>
      <w:r>
        <w:rPr>
          <w:rFonts w:cs="Calibri" w:cstheme="minorHAnsi"/>
          <w:sz w:val="22"/>
          <w:szCs w:val="22"/>
        </w:rPr>
        <w:t xml:space="preserve"> puisqu’en tout il y a 6 points d’intersection et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16</m:t>
        </m:r>
      </m:oMath>
      <w:r>
        <w:rPr>
          <w:rFonts w:cs="Calibri" w:cstheme="minorHAnsi"/>
          <w:sz w:val="22"/>
          <w:szCs w:val="22"/>
        </w:rPr>
        <w:t xml:space="preserve"> arêtes (4 arêtes sur chaque droite).</w:t>
      </w:r>
    </w:p>
    <w:p>
      <w:pPr>
        <w:pStyle w:val="Normal"/>
        <w:tabs>
          <w:tab w:val="clear" w:pos="708"/>
          <w:tab w:val="left" w:pos="284" w:leader="none"/>
        </w:tabs>
        <w:jc w:val="both"/>
        <w:rPr>
          <w:rFonts w:cs="Calibri" w:cs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  <w:tab/>
        <w:t xml:space="preserve">Un vieil ami à vous, Leonhard, affirme que « pour tout entier naturel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n</m:t>
        </m:r>
        <m:r>
          <w:rPr>
            <w:rFonts w:ascii="Cambria Math" w:hAnsi="Cambria Math"/>
          </w:rPr>
          <m:t xml:space="preserve">≥</m:t>
        </m:r>
        <m:r>
          <w:rPr>
            <w:rFonts w:ascii="Cambria Math" w:hAnsi="Cambria Math"/>
          </w:rPr>
          <m:t xml:space="preserve">3</m:t>
        </m:r>
      </m:oMath>
      <w:r>
        <w:rPr>
          <w:rFonts w:cs="Calibri" w:cstheme="minorHAnsi"/>
          <w:sz w:val="22"/>
          <w:szCs w:val="22"/>
        </w:rPr>
        <w:t xml:space="preserve">,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p</m:t>
            </m:r>
          </m:e>
          <m:sub>
            <m:r>
              <w:rPr>
                <w:rFonts w:ascii="Cambria Math" w:hAnsi="Cambria Math"/>
              </w:rPr>
              <m:t xml:space="preserve">n</m:t>
            </m:r>
          </m:sub>
        </m:sSub>
        <m:r>
          <w:rPr>
            <w:rFonts w:ascii="Cambria Math" w:hAnsi="Cambria Math"/>
          </w:rPr>
          <m:t xml:space="preserve">−</m:t>
        </m:r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n</m:t>
            </m:r>
          </m:sub>
        </m:sSub>
        <m:r>
          <w:rPr>
            <w:rFonts w:ascii="Cambria Math" w:hAnsi="Cambria Math"/>
          </w:rPr>
          <m:t xml:space="preserve">+</m:t>
        </m:r>
        <m:sSub>
          <m:e>
            <m:r>
              <w:rPr>
                <w:rFonts w:ascii="Cambria Math" w:hAnsi="Cambria Math"/>
              </w:rPr>
              <m:t xml:space="preserve">r</m:t>
            </m:r>
          </m:e>
          <m:sub>
            <m:r>
              <w:rPr>
                <w:rFonts w:ascii="Cambria Math" w:hAnsi="Cambria Math"/>
              </w:rPr>
              <m:t xml:space="preserve">n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</m:t>
        </m:r>
      </m:oMath>
      <w:r>
        <w:rPr>
          <w:rFonts w:cs="Calibri" w:cstheme="minorHAnsi"/>
          <w:sz w:val="22"/>
          <w:szCs w:val="22"/>
        </w:rPr>
        <w:t> » ?</w:t>
      </w:r>
    </w:p>
    <w:p>
      <w:pPr>
        <w:pStyle w:val="Normal"/>
        <w:tabs>
          <w:tab w:val="clear" w:pos="708"/>
          <w:tab w:val="left" w:pos="284" w:leader="none"/>
        </w:tabs>
        <w:jc w:val="both"/>
        <w:rPr>
          <w:rFonts w:cs="Calibri" w:cs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  <w:tab/>
        <w:t>Qu’en pensez-vous ? Justifier soigneusement votre réponse.</w:t>
      </w:r>
    </w:p>
    <w:p>
      <w:pPr>
        <w:pStyle w:val="Normal"/>
        <w:jc w:val="both"/>
        <w:rPr>
          <w:rFonts w:cs="Calibri" w:cstheme="minorHAnsi"/>
          <w:b/>
          <w:b/>
          <w:sz w:val="22"/>
          <w:szCs w:val="22"/>
          <w:u w:val="single"/>
        </w:rPr>
      </w:pPr>
      <w:r>
        <w:rPr>
          <w:rFonts w:cs="Calibri" w:cstheme="minorHAnsi"/>
          <w:b/>
          <w:sz w:val="22"/>
          <w:szCs w:val="22"/>
          <w:u w:val="single"/>
        </w:rPr>
      </w:r>
    </w:p>
    <w:p>
      <w:pPr>
        <w:pStyle w:val="Normal"/>
        <w:spacing w:lineRule="auto" w:line="276" w:before="0" w:after="200"/>
        <w:rPr>
          <w:rFonts w:cs="Calibri" w:cstheme="minorHAnsi"/>
          <w:b/>
          <w:b/>
          <w:sz w:val="22"/>
          <w:szCs w:val="22"/>
          <w:u w:val="single"/>
        </w:rPr>
      </w:pPr>
      <w:r>
        <w:rPr>
          <w:rFonts w:cs="Calibri" w:cstheme="minorHAnsi"/>
          <w:b/>
          <w:sz w:val="22"/>
          <w:szCs w:val="22"/>
          <w:u w:val="single"/>
        </w:rPr>
      </w:r>
      <w:r>
        <w:br w:type="page"/>
      </w:r>
    </w:p>
    <w:p>
      <w:pPr>
        <w:pStyle w:val="Normal"/>
        <w:jc w:val="both"/>
        <w:rPr>
          <w:rFonts w:cs="Calibri" w:cstheme="minorHAnsi"/>
          <w:b/>
          <w:b/>
          <w:sz w:val="22"/>
          <w:szCs w:val="22"/>
        </w:rPr>
      </w:pPr>
      <w:r>
        <w:rPr>
          <w:rFonts w:cs="Calibri" w:cstheme="minorHAnsi"/>
          <w:b/>
          <w:sz w:val="22"/>
          <w:szCs w:val="22"/>
          <w:u w:val="single"/>
        </w:rPr>
        <w:t>Partie B</w:t>
      </w:r>
      <w:r>
        <w:rPr>
          <w:rFonts w:cs="Calibri" w:cstheme="minorHAnsi"/>
          <w:b/>
          <w:sz w:val="22"/>
          <w:szCs w:val="22"/>
        </w:rPr>
        <w:t xml:space="preserve"> : </w:t>
      </w:r>
    </w:p>
    <w:p>
      <w:pPr>
        <w:pStyle w:val="Normal"/>
        <w:jc w:val="both"/>
        <w:rPr>
          <w:rFonts w:cs="Calibri" w:cstheme="minorHAnsi"/>
          <w:b/>
          <w:b/>
          <w:sz w:val="22"/>
          <w:szCs w:val="22"/>
        </w:rPr>
      </w:pPr>
      <w:r>
        <w:rPr>
          <w:rFonts w:cs="Calibri" w:cstheme="minorHAnsi"/>
          <w:b/>
          <w:sz w:val="22"/>
          <w:szCs w:val="22"/>
        </w:rPr>
      </w:r>
    </w:p>
    <w:p>
      <w:pPr>
        <w:pStyle w:val="Normal"/>
        <w:jc w:val="both"/>
        <w:rPr>
          <w:rFonts w:cs="Calibri" w:cs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  <w:t xml:space="preserve">Soit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n</m:t>
        </m:r>
      </m:oMath>
      <w:r>
        <w:rPr>
          <w:rFonts w:cs="Calibri" w:cstheme="minorHAnsi"/>
          <w:sz w:val="22"/>
          <w:szCs w:val="22"/>
        </w:rPr>
        <w:t xml:space="preserve"> un entier naturel supérieur ou égal à 3. On dit que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n</m:t>
        </m:r>
      </m:oMath>
      <w:r>
        <w:rPr>
          <w:rFonts w:cs="Calibri" w:cstheme="minorHAnsi"/>
          <w:sz w:val="22"/>
          <w:szCs w:val="22"/>
        </w:rPr>
        <w:t xml:space="preserve"> cercles du plan sont </w:t>
      </w:r>
      <w:r>
        <w:rPr>
          <w:rFonts w:cs="Calibri" w:cstheme="minorHAnsi"/>
          <w:sz w:val="22"/>
          <w:szCs w:val="22"/>
          <w:u w:val="single"/>
        </w:rPr>
        <w:t>en position générale</w:t>
      </w:r>
      <w:r>
        <w:rPr>
          <w:rFonts w:cs="Calibri" w:cstheme="minorHAnsi"/>
          <w:sz w:val="22"/>
          <w:szCs w:val="22"/>
        </w:rPr>
        <w:t xml:space="preserve"> lorsque, parmi ceux-ci, deux cercles quelconques distincts sont toujours sécants en deux points distincts et trois cercles quelconques ne sont jamais concourants en un seul point.</w:t>
      </w:r>
    </w:p>
    <w:p>
      <w:pPr>
        <w:pStyle w:val="Normal"/>
        <w:jc w:val="center"/>
        <w:rPr>
          <w:rFonts w:cs="Calibri" w:cs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  <w:t xml:space="preserve">Exemple dans le cas où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n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3</m:t>
        </m:r>
      </m:oMath>
      <w:r>
        <w:rPr>
          <w:rFonts w:cs="Calibri" w:cstheme="minorHAnsi"/>
          <w:sz w:val="22"/>
          <w:szCs w:val="22"/>
        </w:rPr>
        <w:t> :</w:t>
      </w:r>
    </w:p>
    <w:p>
      <w:pPr>
        <w:pStyle w:val="Normal"/>
        <w:jc w:val="center"/>
        <w:rPr>
          <w:rFonts w:cs="Calibri" w:cstheme="minorHAnsi"/>
          <w:sz w:val="22"/>
          <w:szCs w:val="22"/>
        </w:rPr>
      </w:pPr>
      <w:r>
        <w:rPr/>
        <w:drawing>
          <wp:inline distT="0" distB="0" distL="0" distR="0">
            <wp:extent cx="3286125" cy="2895600"/>
            <wp:effectExtent l="0" t="0" r="0" b="0"/>
            <wp:docPr id="5" name="Image 1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10" descr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tabs>
          <w:tab w:val="clear" w:pos="708"/>
          <w:tab w:val="left" w:pos="284" w:leader="none"/>
        </w:tabs>
        <w:ind w:left="0" w:hanging="0"/>
        <w:jc w:val="both"/>
        <w:rPr>
          <w:rFonts w:cs="Calibri" w:cs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  <w:t xml:space="preserve">On s’intéresse au nombre de régions du plan délimitées par 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n</m:t>
        </m:r>
      </m:oMath>
      <w:r>
        <w:rPr>
          <w:rFonts w:cs="Calibri" w:cstheme="minorHAnsi"/>
          <w:sz w:val="22"/>
          <w:szCs w:val="22"/>
        </w:rPr>
        <w:t xml:space="preserve"> cercles en position générale. On note ce nombre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c</m:t>
            </m:r>
          </m:e>
          <m:sub>
            <m:r>
              <w:rPr>
                <w:rFonts w:ascii="Cambria Math" w:hAnsi="Cambria Math"/>
              </w:rPr>
              <m:t xml:space="preserve">n</m:t>
            </m:r>
          </m:sub>
        </m:sSub>
      </m:oMath>
      <w:r>
        <w:rPr>
          <w:rFonts w:cs="Calibri" w:cstheme="minorHAnsi"/>
          <w:sz w:val="22"/>
          <w:szCs w:val="22"/>
        </w:rPr>
        <w:t xml:space="preserve">. On admet là aussi que ce nombre ne dépend pas de la position générale des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n</m:t>
        </m:r>
      </m:oMath>
      <w:r>
        <w:rPr>
          <w:rFonts w:cs="Calibri" w:cstheme="minorHAnsi"/>
          <w:sz w:val="22"/>
          <w:szCs w:val="22"/>
        </w:rPr>
        <w:t xml:space="preserve"> cercles. Par exemple pour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3</m:t>
        </m:r>
      </m:oMath>
      <w:r>
        <w:rPr>
          <w:rFonts w:cs="Calibri" w:cstheme="minorHAnsi"/>
          <w:sz w:val="22"/>
          <w:szCs w:val="22"/>
        </w:rPr>
        <w:t xml:space="preserve"> cercles, on a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c</m:t>
            </m:r>
          </m:e>
          <m:sub>
            <m:r>
              <w:rPr>
                <w:rFonts w:ascii="Cambria Math" w:hAnsi="Cambria Math"/>
              </w:rPr>
              <m:t xml:space="preserve">3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8</m:t>
        </m:r>
      </m:oMath>
      <w:r>
        <w:rPr>
          <w:rFonts w:cs="Calibri" w:cstheme="minorHAnsi"/>
          <w:sz w:val="22"/>
          <w:szCs w:val="22"/>
        </w:rPr>
        <w:t xml:space="preserve"> puisqu’en tout il y a 8 régions comme le montre la figure ci-dessus.</w:t>
      </w:r>
    </w:p>
    <w:p>
      <w:pPr>
        <w:pStyle w:val="ListParagraph"/>
        <w:numPr>
          <w:ilvl w:val="0"/>
          <w:numId w:val="10"/>
        </w:numPr>
        <w:tabs>
          <w:tab w:val="clear" w:pos="708"/>
          <w:tab w:val="left" w:pos="567" w:leader="none"/>
        </w:tabs>
        <w:spacing w:lineRule="auto" w:line="276" w:before="0" w:after="200"/>
        <w:ind w:left="1440" w:hanging="1156"/>
        <w:contextualSpacing/>
        <w:jc w:val="both"/>
        <w:rPr>
          <w:rFonts w:cs="Calibri" w:cs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  <w:t xml:space="preserve">Donner en justifiant la valeur de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c</m:t>
            </m:r>
          </m:e>
          <m:sub>
            <m:r>
              <w:rPr>
                <w:rFonts w:ascii="Cambria Math" w:hAnsi="Cambria Math"/>
              </w:rPr>
              <m:t xml:space="preserve">4</m:t>
            </m:r>
          </m:sub>
        </m:sSub>
      </m:oMath>
      <w:r>
        <w:rPr>
          <w:rFonts w:cs="Calibri" w:cstheme="minorHAnsi"/>
          <w:sz w:val="22"/>
          <w:szCs w:val="22"/>
        </w:rPr>
        <w:t xml:space="preserve">. Puis donner sans justifier la valeur de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c</m:t>
            </m:r>
          </m:e>
          <m:sub>
            <m:r>
              <w:rPr>
                <w:rFonts w:ascii="Cambria Math" w:hAnsi="Cambria Math"/>
              </w:rPr>
              <m:t xml:space="preserve">5</m:t>
            </m:r>
          </m:sub>
        </m:sSub>
      </m:oMath>
      <w:r>
        <w:rPr>
          <w:rFonts w:cs="Calibri" w:cstheme="minorHAnsi"/>
          <w:sz w:val="22"/>
          <w:szCs w:val="22"/>
        </w:rPr>
        <w:t>.</w:t>
      </w:r>
    </w:p>
    <w:p>
      <w:pPr>
        <w:pStyle w:val="ListParagraph"/>
        <w:numPr>
          <w:ilvl w:val="0"/>
          <w:numId w:val="10"/>
        </w:numPr>
        <w:tabs>
          <w:tab w:val="clear" w:pos="708"/>
          <w:tab w:val="left" w:pos="567" w:leader="none"/>
        </w:tabs>
        <w:spacing w:lineRule="auto" w:line="276" w:before="0" w:after="200"/>
        <w:ind w:left="567" w:hanging="283"/>
        <w:contextualSpacing/>
        <w:jc w:val="both"/>
        <w:rPr>
          <w:rFonts w:cs="Calibri" w:cs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  <w:t xml:space="preserve">Exprimer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c</m:t>
            </m:r>
          </m:e>
          <m:sub>
            <m:r>
              <w:rPr>
                <w:rFonts w:ascii="Cambria Math" w:hAnsi="Cambria Math"/>
              </w:rPr>
              <m:t xml:space="preserve">n</m:t>
            </m:r>
          </m:sub>
        </m:sSub>
      </m:oMath>
      <w:r>
        <w:rPr>
          <w:rFonts w:cs="Calibri" w:cstheme="minorHAnsi"/>
          <w:sz w:val="22"/>
          <w:szCs w:val="22"/>
        </w:rPr>
        <w:t xml:space="preserve"> en fonction de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n</m:t>
        </m:r>
      </m:oMath>
      <w:r>
        <w:rPr>
          <w:rFonts w:cs="Calibri" w:cstheme="minorHAnsi"/>
          <w:sz w:val="22"/>
          <w:szCs w:val="22"/>
        </w:rPr>
        <w:t>.</w:t>
      </w:r>
    </w:p>
    <w:p>
      <w:pPr>
        <w:pStyle w:val="ListParagraph"/>
        <w:numPr>
          <w:ilvl w:val="0"/>
          <w:numId w:val="10"/>
        </w:numPr>
        <w:tabs>
          <w:tab w:val="clear" w:pos="708"/>
          <w:tab w:val="left" w:pos="567" w:leader="none"/>
        </w:tabs>
        <w:spacing w:lineRule="auto" w:line="276" w:before="0" w:after="200"/>
        <w:ind w:left="567" w:hanging="283"/>
        <w:contextualSpacing/>
        <w:jc w:val="both"/>
        <w:rPr>
          <w:rFonts w:cs="Calibri" w:cs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  <w:t xml:space="preserve">Existe-t-il un entier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n</m:t>
        </m:r>
      </m:oMath>
      <w:r>
        <w:rPr>
          <w:rFonts w:cs="Calibri" w:cstheme="minorHAnsi"/>
          <w:sz w:val="22"/>
          <w:szCs w:val="22"/>
        </w:rPr>
        <w:t xml:space="preserve"> tel que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c</m:t>
            </m:r>
          </m:e>
          <m:sub>
            <m:r>
              <w:rPr>
                <w:rFonts w:ascii="Cambria Math" w:hAnsi="Cambria Math"/>
              </w:rPr>
              <m:t xml:space="preserve">n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380</m:t>
        </m:r>
      </m:oMath>
      <w:r>
        <w:rPr>
          <w:rFonts w:cs="Calibri" w:cstheme="minorHAnsi"/>
          <w:sz w:val="22"/>
          <w:szCs w:val="22"/>
        </w:rPr>
        <w:t>?</w:t>
      </w:r>
    </w:p>
    <w:p>
      <w:pPr>
        <w:pStyle w:val="ListParagraph"/>
        <w:numPr>
          <w:ilvl w:val="0"/>
          <w:numId w:val="10"/>
        </w:numPr>
        <w:tabs>
          <w:tab w:val="clear" w:pos="708"/>
          <w:tab w:val="left" w:pos="567" w:leader="none"/>
        </w:tabs>
        <w:spacing w:lineRule="auto" w:line="276" w:before="0" w:after="200"/>
        <w:ind w:left="567" w:hanging="283"/>
        <w:contextualSpacing/>
        <w:jc w:val="both"/>
        <w:rPr>
          <w:rFonts w:cs="Calibri" w:cs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  <w:t xml:space="preserve">Existe-t-il des entiers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n</m:t>
        </m:r>
        <m:r>
          <w:rPr>
            <w:rFonts w:ascii="Cambria Math" w:hAnsi="Cambria Math"/>
          </w:rPr>
          <m:t xml:space="preserve">≥</m:t>
        </m:r>
        <m:r>
          <w:rPr>
            <w:rFonts w:ascii="Cambria Math" w:hAnsi="Cambria Math"/>
          </w:rPr>
          <m:t xml:space="preserve">3</m:t>
        </m:r>
      </m:oMath>
      <w:r>
        <w:rPr>
          <w:rFonts w:cs="Calibri" w:cstheme="minorHAnsi"/>
          <w:sz w:val="22"/>
          <w:szCs w:val="22"/>
        </w:rPr>
        <w:t xml:space="preserve"> tels que le nombre de régions délimitées par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n</m:t>
        </m:r>
      </m:oMath>
      <w:r>
        <w:rPr>
          <w:rFonts w:cs="Calibri" w:cstheme="minorHAnsi"/>
          <w:sz w:val="22"/>
          <w:szCs w:val="22"/>
        </w:rPr>
        <w:t xml:space="preserve"> cercles en position générale soit inférieur au nombre de régions délimitées par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n</m:t>
        </m:r>
      </m:oMath>
      <w:r>
        <w:rPr>
          <w:rFonts w:cs="Calibri" w:cstheme="minorHAnsi"/>
          <w:sz w:val="22"/>
          <w:szCs w:val="22"/>
        </w:rPr>
        <w:t xml:space="preserve"> droites en position générale ?</w:t>
      </w:r>
      <w:bookmarkStart w:id="0" w:name="_GoBack"/>
      <w:bookmarkEnd w:id="0"/>
    </w:p>
    <w:p>
      <w:pPr>
        <w:pStyle w:val="ListParagraph"/>
        <w:numPr>
          <w:ilvl w:val="0"/>
          <w:numId w:val="10"/>
        </w:numPr>
        <w:tabs>
          <w:tab w:val="clear" w:pos="708"/>
          <w:tab w:val="left" w:pos="567" w:leader="none"/>
        </w:tabs>
        <w:spacing w:lineRule="auto" w:line="276" w:before="0" w:after="200"/>
        <w:ind w:left="567" w:hanging="283"/>
        <w:contextualSpacing/>
        <w:jc w:val="both"/>
        <w:rPr>
          <w:rFonts w:cs="Calibri" w:cs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  <w:t xml:space="preserve">Est-il possible que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c</m:t>
            </m:r>
          </m:e>
          <m:sub>
            <m:r>
              <w:rPr>
                <w:rFonts w:ascii="Cambria Math" w:hAnsi="Cambria Math"/>
              </w:rPr>
              <m:t xml:space="preserve">n</m:t>
            </m:r>
          </m:sub>
        </m:sSub>
      </m:oMath>
      <w:r>
        <w:rPr>
          <w:rFonts w:cs="Calibri" w:cstheme="minorHAnsi"/>
          <w:sz w:val="22"/>
          <w:szCs w:val="22"/>
        </w:rPr>
        <w:t xml:space="preserve"> soit un nombre impair ?</w:t>
      </w:r>
    </w:p>
    <w:p>
      <w:pPr>
        <w:pStyle w:val="ListParagraph"/>
        <w:numPr>
          <w:ilvl w:val="0"/>
          <w:numId w:val="10"/>
        </w:numPr>
        <w:tabs>
          <w:tab w:val="clear" w:pos="708"/>
          <w:tab w:val="left" w:pos="567" w:leader="none"/>
        </w:tabs>
        <w:spacing w:lineRule="auto" w:line="276" w:before="0" w:after="200"/>
        <w:ind w:left="567" w:hanging="283"/>
        <w:contextualSpacing/>
        <w:jc w:val="both"/>
        <w:rPr>
          <w:rFonts w:cs="Calibri" w:cs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  <w:t xml:space="preserve">Déterminer tous les entiers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n</m:t>
        </m:r>
      </m:oMath>
      <w:r>
        <w:rPr>
          <w:rFonts w:cs="Calibri" w:cstheme="minorHAnsi"/>
          <w:sz w:val="22"/>
          <w:szCs w:val="22"/>
        </w:rPr>
        <w:t xml:space="preserve"> tels que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c</m:t>
            </m:r>
          </m:e>
          <m:sub>
            <m:r>
              <w:rPr>
                <w:rFonts w:ascii="Cambria Math" w:hAnsi="Cambria Math"/>
              </w:rPr>
              <m:t xml:space="preserve">n</m:t>
            </m:r>
          </m:sub>
        </m:sSub>
      </m:oMath>
      <w:r>
        <w:rPr>
          <w:rFonts w:cs="Calibri" w:cstheme="minorHAnsi"/>
          <w:sz w:val="22"/>
          <w:szCs w:val="22"/>
        </w:rPr>
        <w:t xml:space="preserve"> soit un multiple de 6.</w:t>
      </w:r>
    </w:p>
    <w:p>
      <w:pPr>
        <w:pStyle w:val="Normal"/>
        <w:spacing w:lineRule="auto" w:line="276" w:before="0" w:after="200"/>
        <w:rPr>
          <w:rFonts w:ascii="Cambria" w:hAnsi="Cambria" w:eastAsia="Times New Roman" w:cs="" w:asciiTheme="majorHAnsi" w:cstheme="majorBidi" w:hAnsiTheme="majorHAnsi"/>
          <w:b/>
          <w:b/>
          <w:bCs/>
          <w:i/>
          <w:i/>
          <w:iCs/>
          <w:sz w:val="28"/>
          <w:szCs w:val="28"/>
          <w:lang w:eastAsia="fr-FR"/>
        </w:rPr>
      </w:pPr>
      <w:r>
        <w:rPr>
          <w:rFonts w:eastAsia="Times New Roman" w:cs="" w:cstheme="majorBidi" w:ascii="Cambria" w:hAnsi="Cambria"/>
          <w:b/>
          <w:bCs/>
          <w:i/>
          <w:iCs/>
          <w:sz w:val="28"/>
          <w:szCs w:val="28"/>
          <w:lang w:eastAsia="fr-FR"/>
        </w:rPr>
      </w:r>
      <w:r>
        <w:br w:type="page"/>
      </w:r>
    </w:p>
    <w:p>
      <w:pPr>
        <w:pStyle w:val="Ex"/>
        <w:rPr>
          <w:color w:val="auto"/>
        </w:rPr>
      </w:pPr>
      <w:r>
        <w:rPr>
          <w:color w:val="auto"/>
        </w:rPr>
        <w:t xml:space="preserve">Exercice académique numéro 3 (à traiter par les candidats n’ayant pas suivi l’enseignement de spécialité de mathématiques) </w:t>
      </w:r>
    </w:p>
    <w:p>
      <w:pPr>
        <w:pStyle w:val="Normal"/>
        <w:jc w:val="center"/>
        <w:rPr>
          <w:rFonts w:ascii="Cambria" w:hAnsi="Cambria" w:cs="Times New Roman" w:asciiTheme="majorHAnsi" w:hAnsiTheme="majorHAnsi"/>
          <w:b/>
          <w:b/>
          <w:sz w:val="22"/>
          <w:szCs w:val="22"/>
        </w:rPr>
      </w:pPr>
      <w:r>
        <w:rPr>
          <w:rFonts w:cs="Times New Roman" w:ascii="Cambria" w:hAnsi="Cambria"/>
          <w:b/>
          <w:sz w:val="22"/>
          <w:szCs w:val="22"/>
        </w:rPr>
      </w:r>
    </w:p>
    <w:p>
      <w:pPr>
        <w:pStyle w:val="Normal"/>
        <w:jc w:val="center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Normal"/>
        <w:jc w:val="center"/>
        <w:rPr>
          <w:b/>
          <w:b/>
        </w:rPr>
      </w:pPr>
      <w:r>
        <w:rPr>
          <w:rFonts w:cs="Calibri" w:cstheme="minorHAnsi"/>
          <w:b/>
        </w:rPr>
        <w:t>Quartier Latin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rFonts w:ascii="Calibri" w:hAnsi="Calibri" w:cs="Calibri"/>
          <w:b/>
          <w:b/>
          <w:sz w:val="22"/>
          <w:szCs w:val="22"/>
          <w:u w:val="single"/>
        </w:rPr>
      </w:pPr>
      <w:r>
        <w:rPr>
          <w:rFonts w:cs="Calibri"/>
          <w:b/>
          <w:sz w:val="22"/>
          <w:szCs w:val="22"/>
          <w:u w:val="single"/>
        </w:rPr>
        <w:t>Partie A</w:t>
      </w:r>
    </w:p>
    <w:p>
      <w:pPr>
        <w:pStyle w:val="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Le plan d'un quartier est un carré 4×4 dans lequel figurent 16 immeubles de 10, 20, 30 et 40 étages respectivement. En référence à une certaine organisation romaine, on dit que le quartier est </w:t>
      </w:r>
      <w:r>
        <w:rPr>
          <w:rFonts w:cs="Calibri"/>
          <w:b/>
          <w:i/>
          <w:sz w:val="22"/>
          <w:szCs w:val="22"/>
        </w:rPr>
        <w:t>latin</w:t>
      </w:r>
      <w:r>
        <w:rPr>
          <w:rFonts w:cs="Calibri"/>
          <w:sz w:val="22"/>
          <w:szCs w:val="22"/>
        </w:rPr>
        <w:t xml:space="preserve"> si chaque ligne et chaque colonne du plan comporte exactement un immeuble et un seul de chaque taille.</w:t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ListParagraph"/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  <w:t>Recopier et compléter le plan du quartier latin ci-dessous en indiquant dans chaque case le nombre d'étages de l'immeuble qui s'y trouve.</w:t>
      </w:r>
    </w:p>
    <w:tbl>
      <w:tblPr>
        <w:tblStyle w:val="Grilledutableau"/>
        <w:tblW w:w="1760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40"/>
        <w:gridCol w:w="440"/>
        <w:gridCol w:w="440"/>
        <w:gridCol w:w="439"/>
      </w:tblGrid>
      <w:tr>
        <w:trPr/>
        <w:tc>
          <w:tcPr>
            <w:tcW w:w="440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eastAsia="" w:cs="Calibri" w:eastAsiaTheme="minorEastAsia"/>
                <w:sz w:val="22"/>
                <w:szCs w:val="22"/>
              </w:rPr>
              <w:t>10</w:t>
            </w:r>
          </w:p>
        </w:tc>
        <w:tc>
          <w:tcPr>
            <w:tcW w:w="440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eastAsia="" w:cs="Calibri" w:eastAsiaTheme="minorEastAsia"/>
                <w:sz w:val="22"/>
                <w:szCs w:val="22"/>
              </w:rPr>
            </w:r>
          </w:p>
        </w:tc>
        <w:tc>
          <w:tcPr>
            <w:tcW w:w="440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eastAsia="" w:cs="Calibri" w:eastAsiaTheme="minorEastAsia"/>
                <w:sz w:val="22"/>
                <w:szCs w:val="22"/>
              </w:rPr>
            </w:r>
          </w:p>
        </w:tc>
        <w:tc>
          <w:tcPr>
            <w:tcW w:w="439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eastAsia="" w:cs="Calibri" w:eastAsiaTheme="minorEastAsia"/>
                <w:sz w:val="22"/>
                <w:szCs w:val="22"/>
              </w:rPr>
            </w:r>
          </w:p>
        </w:tc>
      </w:tr>
      <w:tr>
        <w:trPr/>
        <w:tc>
          <w:tcPr>
            <w:tcW w:w="440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eastAsia="" w:cs="Calibri" w:eastAsiaTheme="minorEastAsia"/>
                <w:sz w:val="22"/>
                <w:szCs w:val="22"/>
              </w:rPr>
              <w:t>20</w:t>
            </w:r>
          </w:p>
        </w:tc>
        <w:tc>
          <w:tcPr>
            <w:tcW w:w="440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eastAsia="" w:cs="Calibri" w:eastAsiaTheme="minorEastAsia"/>
                <w:sz w:val="22"/>
                <w:szCs w:val="22"/>
              </w:rPr>
            </w:r>
          </w:p>
        </w:tc>
        <w:tc>
          <w:tcPr>
            <w:tcW w:w="440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eastAsia="" w:cs="Calibri" w:eastAsiaTheme="minorEastAsia"/>
                <w:sz w:val="22"/>
                <w:szCs w:val="22"/>
              </w:rPr>
            </w:r>
          </w:p>
        </w:tc>
        <w:tc>
          <w:tcPr>
            <w:tcW w:w="439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eastAsia="" w:cs="Calibri" w:eastAsiaTheme="minorEastAsia"/>
                <w:sz w:val="22"/>
                <w:szCs w:val="22"/>
              </w:rPr>
            </w:r>
          </w:p>
        </w:tc>
      </w:tr>
      <w:tr>
        <w:trPr/>
        <w:tc>
          <w:tcPr>
            <w:tcW w:w="440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eastAsia="" w:cs="Calibri" w:eastAsiaTheme="minorEastAsia"/>
                <w:sz w:val="22"/>
                <w:szCs w:val="22"/>
              </w:rPr>
            </w:r>
          </w:p>
        </w:tc>
        <w:tc>
          <w:tcPr>
            <w:tcW w:w="440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eastAsia="" w:cs="Calibri" w:eastAsiaTheme="minorEastAsia"/>
                <w:sz w:val="22"/>
                <w:szCs w:val="22"/>
              </w:rPr>
              <w:t>30</w:t>
            </w:r>
          </w:p>
        </w:tc>
        <w:tc>
          <w:tcPr>
            <w:tcW w:w="440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eastAsia="" w:cs="Calibri" w:eastAsiaTheme="minorEastAsia"/>
                <w:sz w:val="22"/>
                <w:szCs w:val="22"/>
              </w:rPr>
            </w:r>
          </w:p>
        </w:tc>
        <w:tc>
          <w:tcPr>
            <w:tcW w:w="439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eastAsia="" w:cs="Calibri" w:eastAsiaTheme="minorEastAsia"/>
                <w:sz w:val="22"/>
                <w:szCs w:val="22"/>
              </w:rPr>
              <w:t>10</w:t>
            </w:r>
          </w:p>
        </w:tc>
      </w:tr>
      <w:tr>
        <w:trPr/>
        <w:tc>
          <w:tcPr>
            <w:tcW w:w="440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eastAsia="" w:cs="Calibri" w:eastAsiaTheme="minorEastAsia"/>
                <w:sz w:val="22"/>
                <w:szCs w:val="22"/>
              </w:rPr>
            </w:r>
          </w:p>
        </w:tc>
        <w:tc>
          <w:tcPr>
            <w:tcW w:w="440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eastAsia="" w:cs="Calibri" w:eastAsiaTheme="minorEastAsia"/>
                <w:sz w:val="22"/>
                <w:szCs w:val="22"/>
              </w:rPr>
            </w:r>
          </w:p>
        </w:tc>
        <w:tc>
          <w:tcPr>
            <w:tcW w:w="440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eastAsia="" w:cs="Calibri" w:eastAsiaTheme="minorEastAsia"/>
                <w:sz w:val="22"/>
                <w:szCs w:val="22"/>
              </w:rPr>
              <w:t>40</w:t>
            </w:r>
          </w:p>
        </w:tc>
        <w:tc>
          <w:tcPr>
            <w:tcW w:w="439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eastAsia="" w:cs="Calibri" w:eastAsiaTheme="minorEastAsia"/>
                <w:sz w:val="22"/>
                <w:szCs w:val="22"/>
              </w:rPr>
            </w:r>
          </w:p>
        </w:tc>
      </w:tr>
    </w:tbl>
    <w:p>
      <w:pPr>
        <w:pStyle w:val="Normal"/>
        <w:jc w:val="center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ListParagraph"/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  <w:t>En permutant des colonnes sur le plan d'un quartier latin, obtient-on le plan d'un nouveau quartier latin ? Justifier.</w:t>
      </w:r>
    </w:p>
    <w:p>
      <w:pPr>
        <w:pStyle w:val="ListParagraph"/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  <w:t>On dispose du plan d'un quartier latin ; combien de plans de quartiers latins différents peut-on obtenir en permutant des colonnes ?</w:t>
      </w:r>
    </w:p>
    <w:p>
      <w:pPr>
        <w:pStyle w:val="ListParagraph"/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  <w:t>Justifier alors que, par permutation éventuelle de lignes et/ou de colonnes, on peut transformer tout plan de quartier latin en un plan de quartier latin du type suivant (les * désignant des hauteurs d'immeubles inconnues).</w:t>
      </w:r>
    </w:p>
    <w:tbl>
      <w:tblPr>
        <w:tblStyle w:val="Grilledutableau"/>
        <w:tblW w:w="1760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40"/>
        <w:gridCol w:w="440"/>
        <w:gridCol w:w="440"/>
        <w:gridCol w:w="439"/>
      </w:tblGrid>
      <w:tr>
        <w:trPr/>
        <w:tc>
          <w:tcPr>
            <w:tcW w:w="440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eastAsia="" w:cs="Calibri" w:eastAsiaTheme="minorEastAsia"/>
                <w:sz w:val="22"/>
                <w:szCs w:val="22"/>
              </w:rPr>
              <w:t>10</w:t>
            </w:r>
          </w:p>
        </w:tc>
        <w:tc>
          <w:tcPr>
            <w:tcW w:w="440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eastAsia="" w:cs="Calibri" w:eastAsiaTheme="minorEastAsia"/>
                <w:sz w:val="22"/>
                <w:szCs w:val="22"/>
              </w:rPr>
              <w:t>20</w:t>
            </w:r>
          </w:p>
        </w:tc>
        <w:tc>
          <w:tcPr>
            <w:tcW w:w="440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eastAsia="" w:cs="Calibri" w:eastAsiaTheme="minorEastAsia"/>
                <w:sz w:val="22"/>
                <w:szCs w:val="22"/>
              </w:rPr>
              <w:t>30</w:t>
            </w:r>
          </w:p>
        </w:tc>
        <w:tc>
          <w:tcPr>
            <w:tcW w:w="439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eastAsia="" w:cs="Calibri" w:eastAsiaTheme="minorEastAsia"/>
                <w:sz w:val="22"/>
                <w:szCs w:val="22"/>
              </w:rPr>
              <w:t>40</w:t>
            </w:r>
          </w:p>
        </w:tc>
      </w:tr>
      <w:tr>
        <w:trPr/>
        <w:tc>
          <w:tcPr>
            <w:tcW w:w="440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eastAsia="" w:cs="Calibri" w:eastAsiaTheme="minorEastAsia"/>
                <w:sz w:val="22"/>
                <w:szCs w:val="22"/>
              </w:rPr>
              <w:t>20</w:t>
            </w:r>
          </w:p>
        </w:tc>
        <w:tc>
          <w:tcPr>
            <w:tcW w:w="440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eastAsia="" w:cs="Calibri" w:eastAsiaTheme="minorEastAsia"/>
                <w:sz w:val="22"/>
                <w:szCs w:val="22"/>
              </w:rPr>
              <w:t>*</w:t>
            </w:r>
          </w:p>
        </w:tc>
        <w:tc>
          <w:tcPr>
            <w:tcW w:w="440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eastAsia="" w:cs="Calibri" w:eastAsiaTheme="minorEastAsia"/>
                <w:sz w:val="22"/>
                <w:szCs w:val="22"/>
              </w:rPr>
              <w:t>*</w:t>
            </w:r>
          </w:p>
        </w:tc>
        <w:tc>
          <w:tcPr>
            <w:tcW w:w="439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eastAsia="" w:cs="Calibri" w:eastAsiaTheme="minorEastAsia"/>
                <w:sz w:val="22"/>
                <w:szCs w:val="22"/>
              </w:rPr>
              <w:t>*</w:t>
            </w:r>
          </w:p>
        </w:tc>
      </w:tr>
      <w:tr>
        <w:trPr/>
        <w:tc>
          <w:tcPr>
            <w:tcW w:w="440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eastAsia="" w:cs="Calibri" w:eastAsiaTheme="minorEastAsia"/>
                <w:sz w:val="22"/>
                <w:szCs w:val="22"/>
              </w:rPr>
              <w:t>30</w:t>
            </w:r>
          </w:p>
        </w:tc>
        <w:tc>
          <w:tcPr>
            <w:tcW w:w="440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eastAsia="" w:cs="Calibri" w:eastAsiaTheme="minorEastAsia"/>
                <w:sz w:val="22"/>
                <w:szCs w:val="22"/>
              </w:rPr>
              <w:t>*</w:t>
            </w:r>
          </w:p>
        </w:tc>
        <w:tc>
          <w:tcPr>
            <w:tcW w:w="440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eastAsia="" w:cs="Calibri" w:eastAsiaTheme="minorEastAsia"/>
                <w:sz w:val="22"/>
                <w:szCs w:val="22"/>
              </w:rPr>
              <w:t>*</w:t>
            </w:r>
          </w:p>
        </w:tc>
        <w:tc>
          <w:tcPr>
            <w:tcW w:w="439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eastAsia="" w:cs="Calibri" w:eastAsiaTheme="minorEastAsia"/>
                <w:sz w:val="22"/>
                <w:szCs w:val="22"/>
              </w:rPr>
              <w:t>*</w:t>
            </w:r>
          </w:p>
        </w:tc>
      </w:tr>
      <w:tr>
        <w:trPr/>
        <w:tc>
          <w:tcPr>
            <w:tcW w:w="440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eastAsia="" w:cs="Calibri" w:eastAsiaTheme="minorEastAsia"/>
                <w:sz w:val="22"/>
                <w:szCs w:val="22"/>
              </w:rPr>
              <w:t>40</w:t>
            </w:r>
          </w:p>
        </w:tc>
        <w:tc>
          <w:tcPr>
            <w:tcW w:w="440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eastAsia="" w:cs="Calibri" w:eastAsiaTheme="minorEastAsia"/>
                <w:sz w:val="22"/>
                <w:szCs w:val="22"/>
              </w:rPr>
              <w:t>*</w:t>
            </w:r>
          </w:p>
        </w:tc>
        <w:tc>
          <w:tcPr>
            <w:tcW w:w="440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eastAsia="" w:cs="Calibri" w:eastAsiaTheme="minorEastAsia"/>
                <w:sz w:val="22"/>
                <w:szCs w:val="22"/>
              </w:rPr>
              <w:t>*</w:t>
            </w:r>
          </w:p>
        </w:tc>
        <w:tc>
          <w:tcPr>
            <w:tcW w:w="439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eastAsia="" w:cs="Calibri" w:eastAsiaTheme="minorEastAsia"/>
                <w:sz w:val="22"/>
                <w:szCs w:val="22"/>
              </w:rPr>
              <w:t>*</w:t>
            </w:r>
          </w:p>
        </w:tc>
      </w:tr>
    </w:tbl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ListParagraph"/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 xml:space="preserve">Combien de plans de quartiers latins différents existe-t-il ? </w:t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Normal"/>
        <w:rPr>
          <w:rFonts w:ascii="Calibri" w:hAnsi="Calibri" w:cs="Calibri"/>
          <w:b/>
          <w:b/>
          <w:sz w:val="22"/>
          <w:szCs w:val="22"/>
          <w:u w:val="single"/>
        </w:rPr>
      </w:pPr>
      <w:r>
        <w:rPr>
          <w:rFonts w:cs="Calibri"/>
          <w:b/>
          <w:sz w:val="22"/>
          <w:szCs w:val="22"/>
          <w:u w:val="single"/>
        </w:rPr>
        <w:t>Partie B</w:t>
      </w:r>
    </w:p>
    <w:p>
      <w:pPr>
        <w:pStyle w:val="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Sur le plan d'un quartier latin, on s'intéresse au nombre d'immeubles visibles en bouts de lignes et en bouts de colonnes. </w:t>
      </w:r>
    </w:p>
    <w:p>
      <w:pPr>
        <w:pStyle w:val="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  <w:t>Par exemple, sur la ligne ci-dessous, on indique 2 du côté gauche : en effet, les seuls immeubles visibles de cette position sont celui de 20 étages et celui de 40 étages. L'immeuble de 40 étages cache ensuite les deux immeubles situés derrière. À droite de cette même ligne, on écrit 3 : les immeubles de 10 étages, de 30 étages puis de 40 étages sont visibles. L'immeuble de 20 étages est caché par celui de 40 étages.</w:t>
      </w:r>
      <w:r>
        <w:rPr/>
        <w:t xml:space="preserve"> </w:t>
      </w:r>
    </w:p>
    <w:tbl>
      <w:tblPr>
        <w:tblStyle w:val="Grilledutableau"/>
        <w:tblW w:w="2606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21"/>
        <w:gridCol w:w="440"/>
        <w:gridCol w:w="439"/>
        <w:gridCol w:w="440"/>
        <w:gridCol w:w="440"/>
        <w:gridCol w:w="425"/>
      </w:tblGrid>
      <w:tr>
        <w:trPr/>
        <w:tc>
          <w:tcPr>
            <w:tcW w:w="421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eastAsia="" w:cs="Calibri" w:eastAsiaTheme="minorEastAsia"/>
                <w:sz w:val="22"/>
                <w:szCs w:val="22"/>
              </w:rPr>
              <w:t>2</w:t>
            </w:r>
          </w:p>
        </w:tc>
        <w:tc>
          <w:tcPr>
            <w:tcW w:w="440" w:type="dxa"/>
            <w:tcBorders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eastAsia="" w:cs="Calibri" w:eastAsiaTheme="minorEastAsia"/>
                <w:sz w:val="22"/>
                <w:szCs w:val="22"/>
              </w:rPr>
              <w:t>20</w:t>
            </w:r>
          </w:p>
        </w:tc>
        <w:tc>
          <w:tcPr>
            <w:tcW w:w="439" w:type="dxa"/>
            <w:tcBorders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eastAsia="" w:cs="Calibri" w:eastAsiaTheme="minorEastAsia"/>
                <w:sz w:val="22"/>
                <w:szCs w:val="22"/>
              </w:rPr>
              <w:t>40</w:t>
            </w:r>
          </w:p>
        </w:tc>
        <w:tc>
          <w:tcPr>
            <w:tcW w:w="440" w:type="dxa"/>
            <w:tcBorders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eastAsia="" w:cs="Calibri" w:eastAsiaTheme="minorEastAsia"/>
                <w:sz w:val="22"/>
                <w:szCs w:val="22"/>
              </w:rPr>
              <w:t>30</w:t>
            </w:r>
          </w:p>
        </w:tc>
        <w:tc>
          <w:tcPr>
            <w:tcW w:w="440" w:type="dxa"/>
            <w:tcBorders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eastAsia="" w:cs="Calibri" w:eastAsiaTheme="minorEastAsia"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eastAsia="" w:cs="Calibri" w:eastAsiaTheme="minorEastAsia"/>
                <w:sz w:val="22"/>
                <w:szCs w:val="22"/>
              </w:rPr>
              <w:t>3</w:t>
            </w:r>
          </w:p>
        </w:tc>
      </w:tr>
    </w:tbl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On indique ces nombres d'immeubles visibles tout autour du plan d'un quartier latin et on nomme ce "tour de nombres" un </w:t>
      </w:r>
      <w:r>
        <w:rPr>
          <w:rFonts w:cs="Calibri"/>
          <w:b/>
          <w:i/>
          <w:sz w:val="22"/>
          <w:szCs w:val="22"/>
        </w:rPr>
        <w:t>tour latin</w:t>
      </w:r>
      <w:r>
        <w:rPr>
          <w:rFonts w:cs="Calibri"/>
          <w:sz w:val="22"/>
          <w:szCs w:val="22"/>
        </w:rPr>
        <w:t xml:space="preserve">, qui est composé de quatre </w:t>
      </w:r>
      <w:r>
        <w:rPr>
          <w:rFonts w:cs="Calibri"/>
          <w:b/>
          <w:i/>
          <w:sz w:val="22"/>
          <w:szCs w:val="22"/>
        </w:rPr>
        <w:t>bords</w:t>
      </w:r>
      <w:r>
        <w:rPr>
          <w:rFonts w:cs="Calibri"/>
          <w:sz w:val="22"/>
          <w:szCs w:val="22"/>
        </w:rPr>
        <w:t>.</w:t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ListParagraph"/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  <w:t>Recopier et compléter le plan du quartier latin ci-dessous dont le tour latin est donné.</w:t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tbl>
      <w:tblPr>
        <w:tblStyle w:val="Grilledutableau"/>
        <w:tblW w:w="2640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40"/>
        <w:gridCol w:w="439"/>
        <w:gridCol w:w="441"/>
        <w:gridCol w:w="440"/>
        <w:gridCol w:w="439"/>
        <w:gridCol w:w="440"/>
      </w:tblGrid>
      <w:tr>
        <w:trPr/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eastAsia="" w:cs="Calibri" w:eastAsiaTheme="minorEastAsia"/>
                <w:sz w:val="22"/>
                <w:szCs w:val="22"/>
              </w:rPr>
            </w:r>
          </w:p>
        </w:tc>
        <w:tc>
          <w:tcPr>
            <w:tcW w:w="439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eastAsia="" w:cs="Calibri" w:eastAsiaTheme="minorEastAsia"/>
                <w:sz w:val="22"/>
                <w:szCs w:val="22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eastAsia="" w:cs="Calibri" w:eastAsiaTheme="minorEastAsia"/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eastAsia="" w:cs="Calibri" w:eastAsiaTheme="minorEastAsia"/>
                <w:sz w:val="22"/>
                <w:szCs w:val="22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eastAsia="" w:cs="Calibri" w:eastAsiaTheme="minorEastAsia"/>
                <w:sz w:val="22"/>
                <w:szCs w:val="22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eastAsia="" w:cs="Calibri" w:eastAsiaTheme="minorEastAsia"/>
                <w:sz w:val="22"/>
                <w:szCs w:val="22"/>
              </w:rPr>
            </w:r>
          </w:p>
        </w:tc>
      </w:tr>
      <w:tr>
        <w:trPr/>
        <w:tc>
          <w:tcPr>
            <w:tcW w:w="440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eastAsia="" w:cs="Calibri" w:eastAsiaTheme="minorEastAsia"/>
                <w:sz w:val="22"/>
                <w:szCs w:val="22"/>
              </w:rPr>
              <w:t>3</w:t>
            </w:r>
          </w:p>
        </w:tc>
        <w:tc>
          <w:tcPr>
            <w:tcW w:w="439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eastAsia="" w:cs="Calibri" w:eastAsiaTheme="minorEastAsia"/>
                <w:sz w:val="22"/>
                <w:szCs w:val="22"/>
              </w:rPr>
            </w:r>
          </w:p>
        </w:tc>
        <w:tc>
          <w:tcPr>
            <w:tcW w:w="441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eastAsia="" w:cs="Calibri" w:eastAsiaTheme="minorEastAsia"/>
                <w:sz w:val="22"/>
                <w:szCs w:val="22"/>
              </w:rPr>
            </w:r>
          </w:p>
        </w:tc>
        <w:tc>
          <w:tcPr>
            <w:tcW w:w="440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eastAsia="" w:cs="Calibri" w:eastAsiaTheme="minorEastAsia"/>
                <w:sz w:val="22"/>
                <w:szCs w:val="22"/>
              </w:rPr>
            </w:r>
          </w:p>
        </w:tc>
        <w:tc>
          <w:tcPr>
            <w:tcW w:w="439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eastAsia="" w:cs="Calibri" w:eastAsiaTheme="minorEastAsia"/>
                <w:sz w:val="22"/>
                <w:szCs w:val="22"/>
              </w:rPr>
            </w:r>
          </w:p>
        </w:tc>
        <w:tc>
          <w:tcPr>
            <w:tcW w:w="440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eastAsia="" w:cs="Calibri" w:eastAsiaTheme="minorEastAsia"/>
                <w:sz w:val="22"/>
                <w:szCs w:val="22"/>
              </w:rPr>
              <w:t>1</w:t>
            </w:r>
          </w:p>
        </w:tc>
      </w:tr>
      <w:tr>
        <w:trPr/>
        <w:tc>
          <w:tcPr>
            <w:tcW w:w="440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eastAsia="" w:cs="Calibri" w:eastAsiaTheme="minorEastAsia"/>
                <w:sz w:val="22"/>
                <w:szCs w:val="22"/>
              </w:rPr>
              <w:t>1</w:t>
            </w:r>
          </w:p>
        </w:tc>
        <w:tc>
          <w:tcPr>
            <w:tcW w:w="439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eastAsia="" w:cs="Calibri" w:eastAsiaTheme="minorEastAsia"/>
                <w:sz w:val="22"/>
                <w:szCs w:val="22"/>
              </w:rPr>
            </w:r>
          </w:p>
        </w:tc>
        <w:tc>
          <w:tcPr>
            <w:tcW w:w="441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eastAsia="" w:cs="Calibri" w:eastAsiaTheme="minorEastAsia"/>
                <w:sz w:val="22"/>
                <w:szCs w:val="22"/>
              </w:rPr>
            </w:r>
          </w:p>
        </w:tc>
        <w:tc>
          <w:tcPr>
            <w:tcW w:w="440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eastAsia="" w:cs="Calibri" w:eastAsiaTheme="minorEastAsia"/>
                <w:sz w:val="22"/>
                <w:szCs w:val="22"/>
              </w:rPr>
            </w:r>
          </w:p>
        </w:tc>
        <w:tc>
          <w:tcPr>
            <w:tcW w:w="439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eastAsia="" w:cs="Calibri" w:eastAsiaTheme="minorEastAsia"/>
                <w:sz w:val="22"/>
                <w:szCs w:val="22"/>
              </w:rPr>
            </w:r>
          </w:p>
        </w:tc>
        <w:tc>
          <w:tcPr>
            <w:tcW w:w="440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eastAsia="" w:cs="Calibri" w:eastAsiaTheme="minorEastAsia"/>
                <w:sz w:val="22"/>
                <w:szCs w:val="22"/>
              </w:rPr>
              <w:t>4</w:t>
            </w:r>
          </w:p>
        </w:tc>
      </w:tr>
      <w:tr>
        <w:trPr/>
        <w:tc>
          <w:tcPr>
            <w:tcW w:w="440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eastAsia="" w:cs="Calibri" w:eastAsiaTheme="minorEastAsia"/>
                <w:sz w:val="22"/>
                <w:szCs w:val="22"/>
              </w:rPr>
              <w:t>3</w:t>
            </w:r>
          </w:p>
        </w:tc>
        <w:tc>
          <w:tcPr>
            <w:tcW w:w="439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eastAsia="" w:cs="Calibri" w:eastAsiaTheme="minorEastAsia"/>
                <w:sz w:val="22"/>
                <w:szCs w:val="22"/>
              </w:rPr>
            </w:r>
          </w:p>
        </w:tc>
        <w:tc>
          <w:tcPr>
            <w:tcW w:w="441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eastAsia="" w:cs="Calibri" w:eastAsiaTheme="minorEastAsia"/>
                <w:sz w:val="22"/>
                <w:szCs w:val="22"/>
              </w:rPr>
            </w:r>
          </w:p>
        </w:tc>
        <w:tc>
          <w:tcPr>
            <w:tcW w:w="440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eastAsia="" w:cs="Calibri" w:eastAsiaTheme="minorEastAsia"/>
                <w:sz w:val="22"/>
                <w:szCs w:val="22"/>
              </w:rPr>
            </w:r>
          </w:p>
        </w:tc>
        <w:tc>
          <w:tcPr>
            <w:tcW w:w="439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eastAsia="" w:cs="Calibri" w:eastAsiaTheme="minorEastAsia"/>
                <w:sz w:val="22"/>
                <w:szCs w:val="22"/>
              </w:rPr>
            </w:r>
          </w:p>
        </w:tc>
        <w:tc>
          <w:tcPr>
            <w:tcW w:w="440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eastAsia="" w:cs="Calibri" w:eastAsiaTheme="minorEastAsia"/>
                <w:sz w:val="22"/>
                <w:szCs w:val="22"/>
              </w:rPr>
              <w:t>2</w:t>
            </w:r>
          </w:p>
        </w:tc>
      </w:tr>
      <w:tr>
        <w:trPr/>
        <w:tc>
          <w:tcPr>
            <w:tcW w:w="440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eastAsia="" w:cs="Calibri" w:eastAsiaTheme="minorEastAsia"/>
                <w:sz w:val="22"/>
                <w:szCs w:val="22"/>
              </w:rPr>
              <w:t>2</w:t>
            </w:r>
          </w:p>
        </w:tc>
        <w:tc>
          <w:tcPr>
            <w:tcW w:w="439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eastAsia="" w:cs="Calibri" w:eastAsiaTheme="minorEastAsia"/>
                <w:sz w:val="22"/>
                <w:szCs w:val="22"/>
              </w:rPr>
            </w:r>
          </w:p>
        </w:tc>
        <w:tc>
          <w:tcPr>
            <w:tcW w:w="441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eastAsia="" w:cs="Calibri" w:eastAsiaTheme="minorEastAsia"/>
                <w:sz w:val="22"/>
                <w:szCs w:val="22"/>
              </w:rPr>
            </w:r>
          </w:p>
        </w:tc>
        <w:tc>
          <w:tcPr>
            <w:tcW w:w="440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eastAsia="" w:cs="Calibri" w:eastAsiaTheme="minorEastAsia"/>
                <w:sz w:val="22"/>
                <w:szCs w:val="22"/>
              </w:rPr>
            </w:r>
          </w:p>
        </w:tc>
        <w:tc>
          <w:tcPr>
            <w:tcW w:w="439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eastAsia="" w:cs="Calibri" w:eastAsiaTheme="minorEastAsia"/>
                <w:sz w:val="22"/>
                <w:szCs w:val="22"/>
              </w:rPr>
            </w:r>
          </w:p>
        </w:tc>
        <w:tc>
          <w:tcPr>
            <w:tcW w:w="440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eastAsia="" w:cs="Calibri" w:eastAsiaTheme="minorEastAsia"/>
                <w:sz w:val="22"/>
                <w:szCs w:val="22"/>
              </w:rPr>
              <w:t>2</w:t>
            </w:r>
          </w:p>
        </w:tc>
      </w:tr>
      <w:tr>
        <w:trPr/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eastAsia="" w:cs="Calibri" w:eastAsiaTheme="minorEastAsia"/>
                <w:sz w:val="22"/>
                <w:szCs w:val="22"/>
              </w:rPr>
            </w:r>
          </w:p>
        </w:tc>
        <w:tc>
          <w:tcPr>
            <w:tcW w:w="439" w:type="dxa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eastAsia="" w:cs="Calibri" w:eastAsiaTheme="minorEastAsia"/>
                <w:sz w:val="22"/>
                <w:szCs w:val="22"/>
              </w:rPr>
              <w:t>2</w:t>
            </w:r>
          </w:p>
        </w:tc>
        <w:tc>
          <w:tcPr>
            <w:tcW w:w="441" w:type="dxa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eastAsia="" w:cs="Calibri" w:eastAsiaTheme="minorEastAsia"/>
                <w:sz w:val="22"/>
                <w:szCs w:val="22"/>
              </w:rPr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eastAsia="" w:cs="Calibri" w:eastAsiaTheme="minorEastAsia"/>
                <w:sz w:val="22"/>
                <w:szCs w:val="22"/>
              </w:rPr>
              <w:t>2</w:t>
            </w:r>
          </w:p>
        </w:tc>
        <w:tc>
          <w:tcPr>
            <w:tcW w:w="439" w:type="dxa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eastAsia="" w:cs="Calibri" w:eastAsiaTheme="minorEastAsia"/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eastAsia="" w:cs="Calibri" w:eastAsiaTheme="minorEastAsia"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Normal"/>
        <w:spacing w:lineRule="auto" w:line="276" w:before="0" w:after="200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</w:r>
      <w:r>
        <w:br w:type="page"/>
      </w:r>
    </w:p>
    <w:p>
      <w:pPr>
        <w:pStyle w:val="ListParagraph"/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  <w:t>Justifier que sur un tour latin le nombre 1 est écrit une fois sur chaque bord mais ne fait jamais face au nombre 1 sur le bord opposé.</w:t>
      </w:r>
    </w:p>
    <w:p>
      <w:pPr>
        <w:pStyle w:val="ListParagraph"/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  <w:t>Sur un tour latin, est-il possible que tous les nombres de 1 à 4 apparaissent une fois exactement sur chaque bord ? Justifier.</w:t>
      </w:r>
    </w:p>
    <w:p>
      <w:pPr>
        <w:pStyle w:val="ListParagraph"/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  <w:t>Sur un tour latin, tous les nombres de 1 à 4 doivent-ils apparaître au moins une fois ? Justifier.</w:t>
        <w:br/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Normal"/>
        <w:jc w:val="center"/>
        <w:rPr>
          <w:rFonts w:ascii="Calibri" w:hAnsi="Calibri" w:cs="Calibri"/>
          <w:b/>
          <w:b/>
          <w:sz w:val="22"/>
          <w:szCs w:val="22"/>
        </w:rPr>
      </w:pPr>
      <w:r>
        <w:rPr/>
      </w:r>
    </w:p>
    <w:sectPr>
      <w:footerReference w:type="default" r:id="rId13"/>
      <w:type w:val="nextPage"/>
      <w:pgSz w:w="11906" w:h="16838"/>
      <w:pgMar w:left="720" w:right="720" w:header="0" w:top="568" w:footer="405" w:bottom="70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auto"/>
    <w:pitch w:val="default"/>
  </w:font>
  <w:font w:name="Cambria">
    <w:charset w:val="01"/>
    <w:family w:val="auto"/>
    <w:pitch w:val="default"/>
  </w:font>
  <w:font w:name="Lucida Grande">
    <w:charset w:val="01"/>
    <w:family w:val="auto"/>
    <w:pitch w:val="default"/>
  </w:font>
  <w:font w:name="Arial">
    <w:charset w:val="01"/>
    <w:family w:val="swiss"/>
    <w:pitch w:val="default"/>
  </w:font>
  <w:font w:name="Linux Libertine">
    <w:charset w:val="01"/>
    <w:family w:val="auto"/>
    <w:pitch w:val="default"/>
  </w:font>
  <w:font w:name="Times New Roman">
    <w:charset w:val="01"/>
    <w:family w:val="auto"/>
    <w:pitch w:val="default"/>
  </w:font>
  <w:font w:name="Arial">
    <w:charset w:val="01"/>
    <w:family w:val="auto"/>
    <w:pitch w:val="default"/>
  </w:font>
  <w:font w:name="Symbol">
    <w:charset w:val="02"/>
    <w:family w:val="auto"/>
    <w:pitch w:val="default"/>
  </w:font>
  <w:font w:name="Courier New">
    <w:charset w:val="01"/>
    <w:family w:val="auto"/>
    <w:pitch w:val="fixed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tabs>
        <w:tab w:val="clear" w:pos="9072"/>
        <w:tab w:val="center" w:pos="4536" w:leader="none"/>
        <w:tab w:val="right" w:pos="8364" w:leader="none"/>
      </w:tabs>
      <w:rPr/>
    </w:pPr>
    <w:r>
      <w:rPr/>
      <w:t xml:space="preserve">Olympiades de mathématiques 2020 – sujets Montpellier </w:t>
      <w:tab/>
      <w:tab/>
      <w:t xml:space="preserve">Page </w:t>
    </w:r>
    <w:r>
      <w:rPr>
        <w:b/>
      </w:rPr>
      <w:fldChar w:fldCharType="begin"/>
    </w:r>
    <w:r>
      <w:rPr>
        <w:b/>
      </w:rPr>
      <w:instrText> PAGE \* ARABIC </w:instrText>
    </w:r>
    <w:r>
      <w:rPr>
        <w:b/>
      </w:rPr>
      <w:fldChar w:fldCharType="separate"/>
    </w:r>
    <w:r>
      <w:rPr>
        <w:b/>
      </w:rPr>
      <w:t>1</w:t>
    </w:r>
    <w:r>
      <w:rPr>
        <w:b/>
      </w:rPr>
      <w:fldChar w:fldCharType="end"/>
    </w:r>
    <w:r>
      <w:rPr/>
      <w:t xml:space="preserve"> sur </w:t>
    </w:r>
    <w:r>
      <w:rPr>
        <w:b/>
      </w:rPr>
      <w:fldChar w:fldCharType="begin"/>
    </w:r>
    <w:r>
      <w:rPr>
        <w:b/>
      </w:rPr>
      <w:instrText> NUMPAGES \* ARABIC </w:instrText>
    </w:r>
    <w:r>
      <w:rPr>
        <w:b/>
      </w:rPr>
      <w:fldChar w:fldCharType="separate"/>
    </w:r>
    <w:r>
      <w:rPr>
        <w:b/>
      </w:rPr>
      <w:t>7</w:t>
    </w:r>
    <w:r>
      <w:rPr>
        <w:b/>
      </w:rP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tabs>
        <w:tab w:val="clear" w:pos="9072"/>
        <w:tab w:val="center" w:pos="4536" w:leader="none"/>
        <w:tab w:val="right" w:pos="8364" w:leader="none"/>
      </w:tabs>
      <w:rPr/>
    </w:pPr>
    <w:r>
      <w:rPr/>
      <w:t xml:space="preserve">Olympiades de mathématiques 2020 – sujets Montpellier </w:t>
      <w:tab/>
      <w:tab/>
      <w:t xml:space="preserve">Page </w:t>
    </w:r>
    <w:r>
      <w:rPr>
        <w:b/>
      </w:rPr>
      <w:fldChar w:fldCharType="begin"/>
    </w:r>
    <w:r>
      <w:rPr>
        <w:b/>
      </w:rPr>
      <w:instrText> PAGE \* ARABIC </w:instrText>
    </w:r>
    <w:r>
      <w:rPr>
        <w:b/>
      </w:rPr>
      <w:fldChar w:fldCharType="separate"/>
    </w:r>
    <w:r>
      <w:rPr>
        <w:b/>
      </w:rPr>
      <w:t>7</w:t>
    </w:r>
    <w:r>
      <w:rPr>
        <w:b/>
      </w:rPr>
      <w:fldChar w:fldCharType="end"/>
    </w:r>
    <w:r>
      <w:rPr/>
      <w:t xml:space="preserve"> sur </w:t>
    </w:r>
    <w:r>
      <w:rPr>
        <w:b/>
      </w:rPr>
      <w:fldChar w:fldCharType="begin"/>
    </w:r>
    <w:r>
      <w:rPr>
        <w:b/>
      </w:rPr>
      <w:instrText> NUMPAGES \* ARABIC </w:instrText>
    </w:r>
    <w:r>
      <w:rPr>
        <w:b/>
      </w:rPr>
      <w:fldChar w:fldCharType="separate"/>
    </w:r>
    <w:r>
      <w:rPr>
        <w:b/>
      </w:rPr>
      <w:t>7</w:t>
    </w:r>
    <w:r>
      <w:rPr>
        <w:b/>
      </w:rP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65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0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4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0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25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false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false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lvl w:ilvl="0">
      <w:start w:val="1"/>
      <w:numFmt w:val="upperRoman"/>
      <w:lvlText w:val="%1-"/>
      <w:lvlJc w:val="left"/>
      <w:pPr>
        <w:tabs>
          <w:tab w:val="num" w:pos="0"/>
        </w:tabs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false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i w:val="false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46fbe"/>
    <w:pPr>
      <w:widowControl/>
      <w:bidi w:val="0"/>
      <w:spacing w:lineRule="auto" w:line="240" w:before="0" w:after="0"/>
      <w:jc w:val="left"/>
    </w:pPr>
    <w:rPr>
      <w:rFonts w:eastAsia="" w:eastAsiaTheme="minorEastAsia" w:ascii="Calibri" w:hAnsi="Calibri" w:cs=""/>
      <w:color w:val="auto"/>
      <w:kern w:val="0"/>
      <w:sz w:val="24"/>
      <w:szCs w:val="24"/>
      <w:lang w:val="fr-FR" w:eastAsia="en-US" w:bidi="ar-SA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22666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b46fbe"/>
    <w:rPr>
      <w:rFonts w:ascii="Lucida Grande" w:hAnsi="Lucida Grande" w:eastAsia="" w:eastAsiaTheme="minorEastAsia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qFormat/>
    <w:rsid w:val="00b46fbe"/>
    <w:rPr>
      <w:color w:val="808080"/>
    </w:rPr>
  </w:style>
  <w:style w:type="character" w:styleId="EntteCar" w:customStyle="1">
    <w:name w:val="En-tête Car"/>
    <w:basedOn w:val="DefaultParagraphFont"/>
    <w:link w:val="En-tte"/>
    <w:uiPriority w:val="99"/>
    <w:qFormat/>
    <w:rsid w:val="00b46fbe"/>
    <w:rPr>
      <w:rFonts w:eastAsia="" w:eastAsiaTheme="minorEastAsia"/>
      <w:sz w:val="24"/>
      <w:szCs w:val="24"/>
    </w:rPr>
  </w:style>
  <w:style w:type="character" w:styleId="PieddepageCar" w:customStyle="1">
    <w:name w:val="Pied de page Car"/>
    <w:basedOn w:val="DefaultParagraphFont"/>
    <w:link w:val="Pieddepage"/>
    <w:uiPriority w:val="99"/>
    <w:qFormat/>
    <w:rsid w:val="00b46fbe"/>
    <w:rPr>
      <w:rFonts w:eastAsia="" w:eastAsiaTheme="minorEastAsia"/>
      <w:sz w:val="24"/>
      <w:szCs w:val="24"/>
    </w:rPr>
  </w:style>
  <w:style w:type="character" w:styleId="ExCar" w:customStyle="1">
    <w:name w:val="Ex Car"/>
    <w:basedOn w:val="Titre2Car"/>
    <w:link w:val="Ex"/>
    <w:qFormat/>
    <w:rsid w:val="00c22666"/>
    <w:rPr>
      <w:rFonts w:ascii="Cambria" w:hAnsi="Cambria" w:eastAsia="Times New Roman" w:cs="" w:asciiTheme="majorHAnsi" w:cstheme="majorBidi" w:hAnsiTheme="majorHAnsi"/>
      <w:b/>
      <w:bCs/>
      <w:i/>
      <w:iCs/>
      <w:color w:val="4F81BD" w:themeColor="accent1"/>
      <w:sz w:val="28"/>
      <w:szCs w:val="28"/>
      <w:lang w:eastAsia="fr-FR"/>
    </w:rPr>
  </w:style>
  <w:style w:type="character" w:styleId="Titre2Car" w:customStyle="1">
    <w:name w:val="Titre 2 Car"/>
    <w:basedOn w:val="DefaultParagraphFont"/>
    <w:link w:val="Titre2"/>
    <w:uiPriority w:val="9"/>
    <w:semiHidden/>
    <w:qFormat/>
    <w:rsid w:val="00c22666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Arial" w:hAnsi="Arial" w:eastAsia="Microsoft YaHei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ascii="Linux Libertine" w:hAnsi="Linux Libertine" w:eastAsia="SimSun"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Linux Libertine" w:hAnsi="Linux Libertine" w:eastAsia="SimSun"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Linux Libertine" w:hAnsi="Linux Libertine" w:eastAsia="SimSun" w:cs="Lohit Devanagari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b46fbe"/>
    <w:pPr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46fbe"/>
    <w:pPr>
      <w:spacing w:before="0" w:after="0"/>
      <w:ind w:left="720" w:hanging="0"/>
      <w:contextualSpacing/>
    </w:pPr>
    <w:rPr/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link w:val="En-tteCar"/>
    <w:uiPriority w:val="99"/>
    <w:unhideWhenUsed/>
    <w:rsid w:val="00b46fbe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Normal"/>
    <w:link w:val="PieddepageCar"/>
    <w:uiPriority w:val="99"/>
    <w:unhideWhenUsed/>
    <w:rsid w:val="00b46fbe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Ex" w:customStyle="1">
    <w:name w:val="Ex"/>
    <w:basedOn w:val="Titre2"/>
    <w:link w:val="ExCar"/>
    <w:qFormat/>
    <w:rsid w:val="00c22666"/>
    <w:pPr>
      <w:keepLines w:val="false"/>
      <w:spacing w:before="240" w:after="60"/>
      <w:jc w:val="center"/>
    </w:pPr>
    <w:rPr>
      <w:rFonts w:eastAsia="Times New Roman"/>
      <w:i/>
      <w:iCs/>
      <w:sz w:val="28"/>
      <w:szCs w:val="28"/>
      <w:lang w:eastAsia="fr-F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b46fbe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image" Target="media/image3.pn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image" Target="media/image6.png"/><Relationship Id="rId8" Type="http://schemas.openxmlformats.org/officeDocument/2006/relationships/image" Target="media/image7.jpeg"/><Relationship Id="rId9" Type="http://schemas.openxmlformats.org/officeDocument/2006/relationships/image" Target="media/image8.png"/><Relationship Id="rId10" Type="http://schemas.openxmlformats.org/officeDocument/2006/relationships/footer" Target="footer1.xml"/><Relationship Id="rId11" Type="http://schemas.openxmlformats.org/officeDocument/2006/relationships/image" Target="media/image9.png"/><Relationship Id="rId12" Type="http://schemas.openxmlformats.org/officeDocument/2006/relationships/image" Target="media/image10.png"/><Relationship Id="rId13" Type="http://schemas.openxmlformats.org/officeDocument/2006/relationships/footer" Target="footer2.xml"/><Relationship Id="rId14" Type="http://schemas.openxmlformats.org/officeDocument/2006/relationships/numbering" Target="numbering.xml"/><Relationship Id="rId15" Type="http://schemas.openxmlformats.org/officeDocument/2006/relationships/fontTable" Target="fontTable.xml"/><Relationship Id="rId16" Type="http://schemas.openxmlformats.org/officeDocument/2006/relationships/settings" Target="settings.xml"/><Relationship Id="rId17" Type="http://schemas.openxmlformats.org/officeDocument/2006/relationships/theme" Target="theme/theme1.xml"/><Relationship Id="rId1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66A77-FD42-4E9E-85EE-E91DD6F31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LibreOffice/6.4.6.2$Linux_X86_64 LibreOffice_project/40$Build-2</Application>
  <Pages>6</Pages>
  <Words>1431</Words>
  <Characters>6660</Characters>
  <CharactersWithSpaces>8049</CharactersWithSpaces>
  <Paragraphs>136</Paragraphs>
  <Company>Rectorat De Montpellier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2020-01-23T19:01:00Z</dcterms:created>
  <dc:creator>Mariani Magali</dc:creator>
  <dc:description/>
  <dc:language>fr-FR</dc:language>
  <cp:lastModifiedBy>Mariani Magali</cp:lastModifiedBy>
  <cp:lastPrinted>2020-01-23T19:06:00Z</cp:lastPrinted>
  <dcterms:modified xsi:type="dcterms:W3CDTF">2020-07-07T08:57:00Z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Rectorat De Montpellier</vt:lpwstr>
  </property>
  <property fmtid="{D5CDD505-2E9C-101B-9397-08002B2CF9AE}" pid="4" name="DocSecurity">
    <vt:i4>1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