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60938" w14:textId="77777777" w:rsidR="002A2CBE" w:rsidRDefault="002A2CBE" w:rsidP="00CB1C1B">
      <w:pPr>
        <w:jc w:val="center"/>
        <w:rPr>
          <w:rFonts w:eastAsia="Times New Roman" w:cs="Times New Roman"/>
          <w:b/>
          <w:bCs/>
          <w:color w:val="000000"/>
          <w:sz w:val="22"/>
          <w:szCs w:val="22"/>
          <w:lang w:eastAsia="fr-FR"/>
        </w:rPr>
      </w:pPr>
      <w:bookmarkStart w:id="0" w:name="_GoBack"/>
      <w:bookmarkEnd w:id="0"/>
    </w:p>
    <w:p w14:paraId="27FFAA7D" w14:textId="77777777" w:rsidR="00CB1C1B" w:rsidRPr="00834538" w:rsidRDefault="00CB1C1B" w:rsidP="00CB1C1B">
      <w:pPr>
        <w:jc w:val="center"/>
        <w:rPr>
          <w:rFonts w:eastAsia="Times New Roman" w:cs="Times New Roman"/>
          <w:color w:val="000000"/>
          <w:sz w:val="22"/>
          <w:szCs w:val="22"/>
          <w:lang w:eastAsia="fr-FR"/>
        </w:rPr>
      </w:pPr>
      <w:r w:rsidRPr="00834538">
        <w:rPr>
          <w:rFonts w:eastAsia="Times New Roman" w:cs="Times New Roman"/>
          <w:b/>
          <w:bCs/>
          <w:color w:val="000000"/>
          <w:sz w:val="22"/>
          <w:szCs w:val="22"/>
          <w:lang w:eastAsia="fr-FR"/>
        </w:rPr>
        <w:t>« Vivre aujourd’hui : l’humanité, le monde, les sciences et la technique »</w:t>
      </w:r>
    </w:p>
    <w:p w14:paraId="163C3ADB" w14:textId="77777777" w:rsidR="00CB1C1B" w:rsidRPr="00834538" w:rsidRDefault="00CB1C1B" w:rsidP="00CB1C1B">
      <w:pPr>
        <w:jc w:val="center"/>
        <w:rPr>
          <w:rFonts w:eastAsia="Times New Roman" w:cs="Times New Roman"/>
          <w:b/>
          <w:bCs/>
          <w:color w:val="000000"/>
          <w:sz w:val="22"/>
          <w:szCs w:val="22"/>
          <w:lang w:eastAsia="fr-FR"/>
        </w:rPr>
      </w:pPr>
    </w:p>
    <w:p w14:paraId="1FAA94F0" w14:textId="77777777" w:rsidR="00CB1C1B" w:rsidRPr="00834538" w:rsidRDefault="00CB1C1B" w:rsidP="00CB1C1B">
      <w:pPr>
        <w:jc w:val="center"/>
        <w:rPr>
          <w:rFonts w:eastAsia="Times New Roman" w:cs="Times New Roman"/>
          <w:color w:val="000000"/>
          <w:sz w:val="22"/>
          <w:szCs w:val="22"/>
          <w:lang w:eastAsia="fr-FR"/>
        </w:rPr>
      </w:pPr>
      <w:r w:rsidRPr="00834538">
        <w:rPr>
          <w:rFonts w:eastAsia="Times New Roman" w:cs="Times New Roman"/>
          <w:b/>
          <w:bCs/>
          <w:color w:val="000000"/>
          <w:sz w:val="22"/>
          <w:szCs w:val="22"/>
          <w:lang w:eastAsia="fr-FR"/>
        </w:rPr>
        <w:t>Le jeu : futilité, nécessité</w:t>
      </w:r>
    </w:p>
    <w:p w14:paraId="6E20898F" w14:textId="77777777" w:rsidR="00CB1C1B" w:rsidRPr="00834538" w:rsidRDefault="00CB1C1B" w:rsidP="00CB1C1B">
      <w:pPr>
        <w:jc w:val="center"/>
        <w:rPr>
          <w:rFonts w:eastAsia="Times New Roman" w:cs="Times New Roman"/>
          <w:b/>
          <w:bCs/>
          <w:color w:val="000000"/>
          <w:sz w:val="28"/>
          <w:szCs w:val="28"/>
          <w:lang w:eastAsia="fr-FR"/>
        </w:rPr>
      </w:pPr>
    </w:p>
    <w:p w14:paraId="714A3300" w14:textId="77777777" w:rsidR="00CB1C1B" w:rsidRPr="00834538" w:rsidRDefault="00CB1C1B" w:rsidP="00CB1C1B">
      <w:pPr>
        <w:jc w:val="both"/>
        <w:rPr>
          <w:rFonts w:eastAsia="Times New Roman" w:cs="Times New Roman"/>
          <w:color w:val="000000"/>
          <w:lang w:eastAsia="fr-FR"/>
        </w:rPr>
      </w:pPr>
    </w:p>
    <w:p w14:paraId="4693712C" w14:textId="03D54091" w:rsidR="00CB1C1B" w:rsidRPr="00834538" w:rsidRDefault="00CB1C1B" w:rsidP="00CB1C1B">
      <w:pPr>
        <w:jc w:val="both"/>
        <w:rPr>
          <w:rFonts w:eastAsia="Times New Roman" w:cs="Times New Roman"/>
          <w:color w:val="000000"/>
          <w:sz w:val="22"/>
          <w:szCs w:val="22"/>
          <w:lang w:eastAsia="fr-FR"/>
        </w:rPr>
      </w:pPr>
      <w:r w:rsidRPr="00834538">
        <w:rPr>
          <w:rFonts w:eastAsia="Times New Roman" w:cs="Times New Roman"/>
          <w:color w:val="000000"/>
          <w:sz w:val="22"/>
          <w:szCs w:val="22"/>
          <w:lang w:eastAsia="fr-FR"/>
        </w:rPr>
        <w:t>Le programme renouvelable vise à déterminer une entrée qui permette d’aborder les enjeux de l’objet d’étude selon une perspective précise.</w:t>
      </w:r>
      <w:r w:rsidR="001B1BC4" w:rsidRPr="00834538">
        <w:rPr>
          <w:rFonts w:eastAsia="Times New Roman" w:cs="Times New Roman"/>
          <w:color w:val="000000"/>
          <w:sz w:val="22"/>
          <w:szCs w:val="22"/>
          <w:lang w:eastAsia="fr-FR"/>
        </w:rPr>
        <w:t xml:space="preserve"> Le thème du jeu rencontre  tant le titre de l’objet d’é</w:t>
      </w:r>
      <w:r w:rsidR="0007782E" w:rsidRPr="00834538">
        <w:rPr>
          <w:rFonts w:eastAsia="Times New Roman" w:cs="Times New Roman"/>
          <w:color w:val="000000"/>
          <w:sz w:val="22"/>
          <w:szCs w:val="22"/>
          <w:lang w:eastAsia="fr-FR"/>
        </w:rPr>
        <w:t>tude de la classe de terminale (</w:t>
      </w:r>
      <w:r w:rsidR="001B1BC4" w:rsidRPr="00834538">
        <w:rPr>
          <w:rFonts w:eastAsia="Times New Roman" w:cs="Times New Roman"/>
          <w:color w:val="000000"/>
          <w:sz w:val="22"/>
          <w:szCs w:val="22"/>
          <w:lang w:eastAsia="fr-FR"/>
        </w:rPr>
        <w:t>« </w:t>
      </w:r>
      <w:r w:rsidR="0043474C" w:rsidRPr="00834538">
        <w:rPr>
          <w:rFonts w:eastAsia="Times New Roman" w:cs="Times New Roman"/>
          <w:color w:val="000000"/>
          <w:sz w:val="22"/>
          <w:szCs w:val="22"/>
          <w:lang w:eastAsia="fr-FR"/>
        </w:rPr>
        <w:t>V</w:t>
      </w:r>
      <w:r w:rsidR="00D20FE8" w:rsidRPr="00834538">
        <w:rPr>
          <w:rFonts w:eastAsia="Times New Roman" w:cs="Times New Roman"/>
          <w:color w:val="000000"/>
          <w:sz w:val="22"/>
          <w:szCs w:val="22"/>
          <w:lang w:eastAsia="fr-FR"/>
        </w:rPr>
        <w:t>ivre aujourd’hui ») que les su</w:t>
      </w:r>
      <w:r w:rsidR="001B1BC4" w:rsidRPr="00834538">
        <w:rPr>
          <w:rFonts w:eastAsia="Times New Roman" w:cs="Times New Roman"/>
          <w:color w:val="000000"/>
          <w:sz w:val="22"/>
          <w:szCs w:val="22"/>
          <w:lang w:eastAsia="fr-FR"/>
        </w:rPr>
        <w:t>b</w:t>
      </w:r>
      <w:r w:rsidR="00D20FE8" w:rsidRPr="00834538">
        <w:rPr>
          <w:rFonts w:eastAsia="Times New Roman" w:cs="Times New Roman"/>
          <w:color w:val="000000"/>
          <w:sz w:val="22"/>
          <w:szCs w:val="22"/>
          <w:lang w:eastAsia="fr-FR"/>
        </w:rPr>
        <w:t>s</w:t>
      </w:r>
      <w:r w:rsidR="001B1BC4" w:rsidRPr="00834538">
        <w:rPr>
          <w:rFonts w:eastAsia="Times New Roman" w:cs="Times New Roman"/>
          <w:color w:val="000000"/>
          <w:sz w:val="22"/>
          <w:szCs w:val="22"/>
          <w:lang w:eastAsia="fr-FR"/>
        </w:rPr>
        <w:t xml:space="preserve">tantifs qui en circonscrivent l’empan : activité humaine, décisive pour la construction personnelle de l’enfant, le jeu </w:t>
      </w:r>
      <w:r w:rsidR="004772E2">
        <w:rPr>
          <w:rFonts w:eastAsia="Times New Roman" w:cs="Times New Roman"/>
          <w:color w:val="000000"/>
          <w:sz w:val="22"/>
          <w:szCs w:val="22"/>
          <w:lang w:eastAsia="fr-FR"/>
        </w:rPr>
        <w:t>implique un</w:t>
      </w:r>
      <w:r w:rsidR="001B1BC4" w:rsidRPr="00834538">
        <w:rPr>
          <w:rFonts w:eastAsia="Times New Roman" w:cs="Times New Roman"/>
          <w:color w:val="000000"/>
          <w:sz w:val="22"/>
          <w:szCs w:val="22"/>
          <w:lang w:eastAsia="fr-FR"/>
        </w:rPr>
        <w:t xml:space="preserve"> rapport au monde, et dépend, dans ses variations concrètes, du monde dans lequel il s’exerce et auquel il prépare. Les jeux varient enfin selon l’état de la technique des sociétés qui les inventent. </w:t>
      </w:r>
    </w:p>
    <w:p w14:paraId="614095DE" w14:textId="77777777" w:rsidR="00CB1C1B" w:rsidRPr="00834538" w:rsidRDefault="00CB1C1B" w:rsidP="00CB1C1B">
      <w:pPr>
        <w:jc w:val="both"/>
        <w:rPr>
          <w:rFonts w:eastAsia="Times New Roman" w:cs="Times New Roman"/>
          <w:color w:val="000000"/>
          <w:sz w:val="22"/>
          <w:szCs w:val="22"/>
          <w:lang w:eastAsia="fr-FR"/>
        </w:rPr>
      </w:pPr>
    </w:p>
    <w:p w14:paraId="05C2512D" w14:textId="21901F0C" w:rsidR="00CB1C1B" w:rsidRPr="00834538" w:rsidRDefault="00CB1C1B" w:rsidP="00CB1C1B">
      <w:pPr>
        <w:jc w:val="both"/>
        <w:rPr>
          <w:rFonts w:eastAsia="Times New Roman" w:cs="Times New Roman"/>
          <w:color w:val="000000"/>
          <w:sz w:val="22"/>
          <w:szCs w:val="22"/>
          <w:lang w:eastAsia="fr-FR"/>
        </w:rPr>
      </w:pPr>
      <w:r w:rsidRPr="00834538">
        <w:rPr>
          <w:rFonts w:eastAsia="Times New Roman" w:cs="Times New Roman"/>
          <w:color w:val="000000"/>
          <w:sz w:val="22"/>
          <w:szCs w:val="22"/>
          <w:lang w:eastAsia="fr-FR"/>
        </w:rPr>
        <w:t xml:space="preserve">Fondateur et sans doute constructeur de l’humanité, si l’on </w:t>
      </w:r>
      <w:r w:rsidR="00AB1198" w:rsidRPr="00834538">
        <w:rPr>
          <w:rFonts w:eastAsia="Times New Roman" w:cs="Times New Roman"/>
          <w:color w:val="000000"/>
          <w:sz w:val="22"/>
          <w:szCs w:val="22"/>
          <w:lang w:eastAsia="fr-FR"/>
        </w:rPr>
        <w:t xml:space="preserve">croit en sa nécessité </w:t>
      </w:r>
      <w:r w:rsidRPr="00834538">
        <w:rPr>
          <w:rFonts w:eastAsia="Times New Roman" w:cs="Times New Roman"/>
          <w:color w:val="000000"/>
          <w:sz w:val="22"/>
          <w:szCs w:val="22"/>
          <w:lang w:eastAsia="fr-FR"/>
        </w:rPr>
        <w:t xml:space="preserve"> au moins durant l’enfance, le jeu est également une pratique déterminée historiquement. « Vivre aujourd’hui », c’est </w:t>
      </w:r>
      <w:r w:rsidR="00B605EE">
        <w:rPr>
          <w:rFonts w:eastAsia="Times New Roman" w:cs="Times New Roman"/>
          <w:color w:val="000000"/>
          <w:sz w:val="22"/>
          <w:szCs w:val="22"/>
          <w:lang w:eastAsia="fr-FR"/>
        </w:rPr>
        <w:t xml:space="preserve">encore et </w:t>
      </w:r>
      <w:r w:rsidRPr="00834538">
        <w:rPr>
          <w:rFonts w:eastAsia="Times New Roman" w:cs="Times New Roman"/>
          <w:color w:val="000000"/>
          <w:sz w:val="22"/>
          <w:szCs w:val="22"/>
          <w:lang w:eastAsia="fr-FR"/>
        </w:rPr>
        <w:t>toujours jouer, mais jouer autrement et sur d’autres supports qu’autrefois. Le jeu invite ainsi à penser le rapport de l’homme au monde ; il interroge aussi le rapport à la technique et ce que propose – et quelquefois impose – le monde scientifique et technologique dans lequel l’humanité s’invente et se construit.</w:t>
      </w:r>
    </w:p>
    <w:p w14:paraId="2D358D80" w14:textId="77777777" w:rsidR="0007782E" w:rsidRPr="00834538" w:rsidRDefault="0007782E" w:rsidP="00CB1C1B">
      <w:pPr>
        <w:jc w:val="both"/>
        <w:rPr>
          <w:rFonts w:eastAsia="Times New Roman" w:cs="Times New Roman"/>
          <w:color w:val="000000"/>
          <w:sz w:val="22"/>
          <w:szCs w:val="22"/>
          <w:lang w:eastAsia="fr-FR"/>
        </w:rPr>
      </w:pPr>
    </w:p>
    <w:p w14:paraId="6FEED672" w14:textId="77777777" w:rsidR="0007782E" w:rsidRPr="00834538" w:rsidRDefault="0007782E" w:rsidP="0007782E">
      <w:pPr>
        <w:jc w:val="both"/>
        <w:rPr>
          <w:b/>
        </w:rPr>
      </w:pPr>
      <w:r w:rsidRPr="00834538">
        <w:rPr>
          <w:b/>
        </w:rPr>
        <w:t>MOTS CL</w:t>
      </w:r>
      <w:r w:rsidRPr="00834538">
        <w:rPr>
          <w:rFonts w:cs="Arial"/>
          <w:b/>
        </w:rPr>
        <w:t>É</w:t>
      </w:r>
      <w:r w:rsidRPr="00834538">
        <w:rPr>
          <w:b/>
        </w:rPr>
        <w:t xml:space="preserve">S : </w:t>
      </w:r>
    </w:p>
    <w:p w14:paraId="38A5BF89" w14:textId="77777777" w:rsidR="0007782E" w:rsidRPr="00834538" w:rsidRDefault="0007782E" w:rsidP="0007782E">
      <w:pPr>
        <w:jc w:val="both"/>
      </w:pPr>
      <w:r w:rsidRPr="00834538">
        <w:t>- LES JOIES DU JEU Plaisir, amusement, connivence, risque, règles, compétition, défi, feinte, tricherie, avatar, gain, perte, hasard, stratégie, badinage, séduction.</w:t>
      </w:r>
    </w:p>
    <w:p w14:paraId="49B1C8CE" w14:textId="77777777" w:rsidR="0007782E" w:rsidRPr="00834538" w:rsidRDefault="0007782E" w:rsidP="0007782E">
      <w:pPr>
        <w:jc w:val="both"/>
      </w:pPr>
      <w:r w:rsidRPr="00834538">
        <w:t xml:space="preserve">- LES FORMES DU JEU </w:t>
      </w:r>
      <w:proofErr w:type="spellStart"/>
      <w:r w:rsidRPr="00834538">
        <w:t>Jeu</w:t>
      </w:r>
      <w:proofErr w:type="spellEnd"/>
      <w:r w:rsidRPr="00834538">
        <w:t xml:space="preserve"> de société, collectifs, individuels</w:t>
      </w:r>
      <w:r w:rsidRPr="00834538">
        <w:rPr>
          <w:strike/>
        </w:rPr>
        <w:t>,</w:t>
      </w:r>
      <w:r w:rsidRPr="00834538">
        <w:t xml:space="preserve"> imaginaires, vidéos, langage, jeu sérieux, jeu </w:t>
      </w:r>
      <w:proofErr w:type="gramStart"/>
      <w:r w:rsidRPr="00834538">
        <w:t>d’évasion(</w:t>
      </w:r>
      <w:proofErr w:type="gramEnd"/>
      <w:r w:rsidRPr="00834538">
        <w:rPr>
          <w:i/>
        </w:rPr>
        <w:t xml:space="preserve">escape </w:t>
      </w:r>
      <w:proofErr w:type="spellStart"/>
      <w:r w:rsidRPr="00834538">
        <w:rPr>
          <w:i/>
        </w:rPr>
        <w:t>game</w:t>
      </w:r>
      <w:proofErr w:type="spellEnd"/>
      <w:r w:rsidRPr="00834538">
        <w:rPr>
          <w:i/>
        </w:rPr>
        <w:t>)</w:t>
      </w:r>
    </w:p>
    <w:p w14:paraId="44715F1A" w14:textId="77777777" w:rsidR="0007782E" w:rsidRPr="00834538" w:rsidRDefault="0007782E" w:rsidP="0007782E">
      <w:pPr>
        <w:jc w:val="both"/>
      </w:pPr>
      <w:r w:rsidRPr="00834538">
        <w:t xml:space="preserve">- L’ESTHÉTIQUE DU JEU </w:t>
      </w:r>
      <w:proofErr w:type="spellStart"/>
      <w:r w:rsidRPr="00834538">
        <w:t>Jeu</w:t>
      </w:r>
      <w:proofErr w:type="spellEnd"/>
      <w:r w:rsidRPr="00834538">
        <w:t xml:space="preserve"> dramatique, farce, jeux de langage, jeux littéraires, jeux d’esprit</w:t>
      </w:r>
    </w:p>
    <w:p w14:paraId="4C5A413C" w14:textId="77777777" w:rsidR="0007782E" w:rsidRPr="00834538" w:rsidRDefault="0007782E" w:rsidP="0007782E">
      <w:pPr>
        <w:jc w:val="both"/>
      </w:pPr>
      <w:r w:rsidRPr="00834538">
        <w:t xml:space="preserve">- LES RITUELS DU JEU Carnaval, jeux télévisés, </w:t>
      </w:r>
      <w:r w:rsidRPr="002A2CBE">
        <w:t>casinos</w:t>
      </w:r>
      <w:r w:rsidRPr="00834538">
        <w:t xml:space="preserve">, parc d’attractions, catharsis. </w:t>
      </w:r>
    </w:p>
    <w:p w14:paraId="3D857E01" w14:textId="77777777" w:rsidR="0007782E" w:rsidRPr="00834538" w:rsidRDefault="0007782E" w:rsidP="0007782E">
      <w:pPr>
        <w:jc w:val="both"/>
      </w:pPr>
      <w:r w:rsidRPr="00834538">
        <w:t xml:space="preserve">- LES JEUX DE </w:t>
      </w:r>
      <w:proofErr w:type="gramStart"/>
      <w:r w:rsidRPr="00834538">
        <w:t>SOCIETE ,</w:t>
      </w:r>
      <w:proofErr w:type="gramEnd"/>
      <w:r w:rsidRPr="00834538">
        <w:t xml:space="preserve"> LA SOCIETE DU JEU : Socialisation, addiction, bizutage, rites, mythes, interprétation, ludification(</w:t>
      </w:r>
      <w:proofErr w:type="spellStart"/>
      <w:r w:rsidRPr="00834538">
        <w:rPr>
          <w:i/>
        </w:rPr>
        <w:t>gamification</w:t>
      </w:r>
      <w:proofErr w:type="spellEnd"/>
      <w:r w:rsidRPr="00834538">
        <w:t xml:space="preserve">), pouvoir, </w:t>
      </w:r>
      <w:proofErr w:type="spellStart"/>
      <w:r w:rsidRPr="00834538">
        <w:t>ludothérapie</w:t>
      </w:r>
      <w:proofErr w:type="spellEnd"/>
      <w:r w:rsidRPr="00834538">
        <w:t>.</w:t>
      </w:r>
    </w:p>
    <w:p w14:paraId="0AB0D191" w14:textId="77777777" w:rsidR="00CB1C1B" w:rsidRPr="00834538" w:rsidRDefault="00CB1C1B" w:rsidP="00CB1C1B">
      <w:pPr>
        <w:jc w:val="both"/>
        <w:rPr>
          <w:rFonts w:eastAsia="Times New Roman" w:cs="Times New Roman"/>
          <w:color w:val="000000"/>
          <w:sz w:val="22"/>
          <w:szCs w:val="22"/>
          <w:lang w:eastAsia="fr-FR"/>
        </w:rPr>
      </w:pPr>
    </w:p>
    <w:p w14:paraId="3C644D37" w14:textId="77777777" w:rsidR="00CB1C1B" w:rsidRPr="00834538" w:rsidRDefault="00CB1C1B" w:rsidP="00CB1C1B">
      <w:pPr>
        <w:jc w:val="both"/>
        <w:rPr>
          <w:rFonts w:eastAsia="Times New Roman" w:cs="Times New Roman"/>
          <w:color w:val="000000"/>
          <w:sz w:val="22"/>
          <w:szCs w:val="22"/>
          <w:lang w:eastAsia="fr-FR"/>
        </w:rPr>
      </w:pPr>
      <w:r w:rsidRPr="00834538">
        <w:rPr>
          <w:rFonts w:eastAsia="Times New Roman" w:cs="Times New Roman"/>
          <w:color w:val="000000"/>
          <w:sz w:val="22"/>
          <w:szCs w:val="22"/>
          <w:lang w:eastAsia="fr-FR"/>
        </w:rPr>
        <w:t>PROBLÉMATIQUE</w:t>
      </w:r>
    </w:p>
    <w:p w14:paraId="7DDBF9D4" w14:textId="77777777" w:rsidR="00CB1C1B" w:rsidRPr="00834538" w:rsidRDefault="00CB1C1B" w:rsidP="00CB1C1B">
      <w:pPr>
        <w:jc w:val="both"/>
        <w:rPr>
          <w:rFonts w:eastAsia="Times New Roman" w:cs="Arial"/>
          <w:color w:val="FFFFFF"/>
          <w:sz w:val="20"/>
          <w:szCs w:val="20"/>
          <w:shd w:val="clear" w:color="auto" w:fill="7F7F00"/>
          <w:lang w:eastAsia="fr-FR"/>
        </w:rPr>
      </w:pPr>
    </w:p>
    <w:p w14:paraId="7B0C35B8" w14:textId="66268D22" w:rsidR="00CB1C1B" w:rsidRPr="00834538" w:rsidRDefault="000279E8" w:rsidP="00CB1C1B">
      <w:pPr>
        <w:jc w:val="both"/>
        <w:rPr>
          <w:rFonts w:eastAsia="Times New Roman" w:cs="Times New Roman"/>
          <w:color w:val="000000"/>
          <w:sz w:val="22"/>
          <w:szCs w:val="22"/>
          <w:lang w:eastAsia="fr-FR"/>
        </w:rPr>
      </w:pPr>
      <w:r>
        <w:rPr>
          <w:rFonts w:eastAsia="Times New Roman" w:cs="Times New Roman"/>
          <w:color w:val="000000"/>
          <w:sz w:val="22"/>
          <w:szCs w:val="22"/>
          <w:lang w:eastAsia="fr-FR"/>
        </w:rPr>
        <w:t>Activité</w:t>
      </w:r>
      <w:r w:rsidR="00CB1C1B" w:rsidRPr="00834538">
        <w:rPr>
          <w:rFonts w:eastAsia="Times New Roman" w:cs="Times New Roman"/>
          <w:color w:val="000000"/>
          <w:sz w:val="22"/>
          <w:szCs w:val="22"/>
          <w:lang w:eastAsia="fr-FR"/>
        </w:rPr>
        <w:t xml:space="preserve"> qui concerne l’ensemble de l’humanité à tous les âges</w:t>
      </w:r>
      <w:r>
        <w:rPr>
          <w:rFonts w:eastAsia="Times New Roman" w:cs="Times New Roman"/>
          <w:color w:val="000000"/>
          <w:sz w:val="22"/>
          <w:szCs w:val="22"/>
          <w:lang w:eastAsia="fr-FR"/>
        </w:rPr>
        <w:t>, l</w:t>
      </w:r>
      <w:r w:rsidR="00CB1C1B" w:rsidRPr="00834538">
        <w:rPr>
          <w:rFonts w:eastAsia="Times New Roman" w:cs="Times New Roman"/>
          <w:color w:val="000000"/>
          <w:sz w:val="22"/>
          <w:szCs w:val="22"/>
          <w:lang w:eastAsia="fr-FR"/>
        </w:rPr>
        <w:t>e jeu recouvre de multiples acceptions : compétition sportive, divertissement ou exutoire collectifs, source de plaisir ou remède à l’ennui, apprentissage et initiation, instrument du pouvoir politique et économique mondialisé qui crée de nouvelles mythologies et de nouveaux rites sociaux.</w:t>
      </w:r>
    </w:p>
    <w:p w14:paraId="1E75CFDA" w14:textId="77777777" w:rsidR="00CB1C1B" w:rsidRPr="00834538" w:rsidRDefault="00CB1C1B" w:rsidP="00CB1C1B">
      <w:pPr>
        <w:jc w:val="both"/>
        <w:rPr>
          <w:rFonts w:eastAsia="Times New Roman" w:cs="Times New Roman"/>
          <w:b/>
          <w:bCs/>
          <w:color w:val="000000"/>
          <w:sz w:val="22"/>
          <w:szCs w:val="22"/>
          <w:lang w:eastAsia="fr-FR"/>
        </w:rPr>
      </w:pPr>
    </w:p>
    <w:p w14:paraId="28B3A95A" w14:textId="36FF904B" w:rsidR="00CB1C1B" w:rsidRPr="00834538" w:rsidRDefault="00CB1C1B" w:rsidP="00CB1C1B">
      <w:pPr>
        <w:jc w:val="both"/>
        <w:rPr>
          <w:rFonts w:eastAsia="Times New Roman" w:cs="Times New Roman"/>
          <w:sz w:val="22"/>
          <w:szCs w:val="22"/>
          <w:lang w:eastAsia="fr-FR"/>
        </w:rPr>
      </w:pPr>
      <w:r w:rsidRPr="00834538">
        <w:rPr>
          <w:rFonts w:eastAsia="Times New Roman" w:cs="Times New Roman"/>
          <w:color w:val="000000"/>
          <w:sz w:val="22"/>
          <w:szCs w:val="22"/>
          <w:lang w:eastAsia="fr-FR"/>
        </w:rPr>
        <w:t xml:space="preserve">La réflexion sur le jeu </w:t>
      </w:r>
      <w:r w:rsidRPr="00834538">
        <w:rPr>
          <w:rFonts w:eastAsia="Times New Roman" w:cs="Times New Roman"/>
          <w:sz w:val="22"/>
          <w:szCs w:val="22"/>
          <w:lang w:eastAsia="fr-FR"/>
        </w:rPr>
        <w:t xml:space="preserve">distingue </w:t>
      </w:r>
      <w:r w:rsidR="009A2B01" w:rsidRPr="00834538">
        <w:rPr>
          <w:sz w:val="22"/>
          <w:szCs w:val="22"/>
        </w:rPr>
        <w:t>jeu de règles</w:t>
      </w:r>
      <w:r w:rsidR="009A2B01" w:rsidRPr="00834538">
        <w:rPr>
          <w:rFonts w:eastAsia="Times New Roman" w:cs="Times New Roman"/>
          <w:sz w:val="22"/>
          <w:szCs w:val="22"/>
          <w:lang w:eastAsia="fr-FR"/>
        </w:rPr>
        <w:t xml:space="preserve"> et </w:t>
      </w:r>
      <w:r w:rsidR="009043C1" w:rsidRPr="00834538">
        <w:rPr>
          <w:sz w:val="22"/>
          <w:szCs w:val="22"/>
        </w:rPr>
        <w:t xml:space="preserve">jeu d’imagination </w:t>
      </w:r>
      <w:r w:rsidR="009043C1" w:rsidRPr="00834538">
        <w:rPr>
          <w:rFonts w:eastAsia="Times New Roman" w:cs="Times New Roman"/>
          <w:sz w:val="22"/>
          <w:szCs w:val="22"/>
          <w:lang w:eastAsia="fr-FR"/>
        </w:rPr>
        <w:t xml:space="preserve">(selon les auteurs, </w:t>
      </w:r>
      <w:proofErr w:type="spellStart"/>
      <w:r w:rsidR="009A2B01" w:rsidRPr="00834538">
        <w:rPr>
          <w:rFonts w:eastAsia="Times New Roman" w:cs="Times New Roman"/>
          <w:i/>
          <w:sz w:val="22"/>
          <w:szCs w:val="22"/>
          <w:lang w:eastAsia="fr-FR"/>
        </w:rPr>
        <w:t>ludus</w:t>
      </w:r>
      <w:proofErr w:type="spellEnd"/>
      <w:r w:rsidR="009A2B01" w:rsidRPr="00834538">
        <w:rPr>
          <w:rFonts w:eastAsia="Times New Roman" w:cs="Times New Roman"/>
          <w:i/>
          <w:sz w:val="22"/>
          <w:szCs w:val="22"/>
          <w:lang w:eastAsia="fr-FR"/>
        </w:rPr>
        <w:t xml:space="preserve"> </w:t>
      </w:r>
      <w:r w:rsidR="009043C1" w:rsidRPr="00834538">
        <w:rPr>
          <w:rFonts w:eastAsia="Times New Roman" w:cs="Times New Roman"/>
          <w:sz w:val="22"/>
          <w:szCs w:val="22"/>
          <w:lang w:eastAsia="fr-FR"/>
        </w:rPr>
        <w:t xml:space="preserve">et </w:t>
      </w:r>
      <w:proofErr w:type="spellStart"/>
      <w:r w:rsidR="009A2B01" w:rsidRPr="00834538">
        <w:rPr>
          <w:rFonts w:eastAsia="Times New Roman" w:cs="Times New Roman"/>
          <w:i/>
          <w:sz w:val="22"/>
          <w:szCs w:val="22"/>
          <w:lang w:eastAsia="fr-FR"/>
        </w:rPr>
        <w:t>jocus</w:t>
      </w:r>
      <w:proofErr w:type="spellEnd"/>
      <w:r w:rsidR="009043C1" w:rsidRPr="00834538">
        <w:rPr>
          <w:rFonts w:eastAsia="Times New Roman" w:cs="Times New Roman"/>
          <w:sz w:val="22"/>
          <w:szCs w:val="22"/>
          <w:lang w:eastAsia="fr-FR"/>
        </w:rPr>
        <w:t xml:space="preserve">, </w:t>
      </w:r>
      <w:proofErr w:type="spellStart"/>
      <w:r w:rsidR="009A2B01" w:rsidRPr="00834538">
        <w:rPr>
          <w:rFonts w:eastAsia="Times New Roman" w:cs="Times New Roman"/>
          <w:i/>
          <w:sz w:val="22"/>
          <w:szCs w:val="22"/>
          <w:lang w:eastAsia="fr-FR"/>
        </w:rPr>
        <w:t>game</w:t>
      </w:r>
      <w:proofErr w:type="spellEnd"/>
      <w:r w:rsidR="009A2B01" w:rsidRPr="00834538">
        <w:rPr>
          <w:rFonts w:eastAsia="Times New Roman" w:cs="Times New Roman"/>
          <w:i/>
          <w:sz w:val="22"/>
          <w:szCs w:val="22"/>
          <w:lang w:eastAsia="fr-FR"/>
        </w:rPr>
        <w:t xml:space="preserve"> </w:t>
      </w:r>
      <w:r w:rsidR="009043C1" w:rsidRPr="00834538">
        <w:rPr>
          <w:rFonts w:eastAsia="Times New Roman" w:cs="Times New Roman"/>
          <w:sz w:val="22"/>
          <w:szCs w:val="22"/>
          <w:lang w:eastAsia="fr-FR"/>
        </w:rPr>
        <w:t>et</w:t>
      </w:r>
      <w:r w:rsidR="009A2B01" w:rsidRPr="00834538">
        <w:rPr>
          <w:rFonts w:eastAsia="Times New Roman" w:cs="Times New Roman"/>
          <w:i/>
          <w:sz w:val="22"/>
          <w:szCs w:val="22"/>
          <w:lang w:eastAsia="fr-FR"/>
        </w:rPr>
        <w:t xml:space="preserve"> </w:t>
      </w:r>
      <w:proofErr w:type="spellStart"/>
      <w:r w:rsidR="009A2B01" w:rsidRPr="00834538">
        <w:rPr>
          <w:rFonts w:eastAsia="Times New Roman" w:cs="Times New Roman"/>
          <w:i/>
          <w:sz w:val="22"/>
          <w:szCs w:val="22"/>
          <w:lang w:eastAsia="fr-FR"/>
        </w:rPr>
        <w:t>playing</w:t>
      </w:r>
      <w:proofErr w:type="spellEnd"/>
      <w:r w:rsidR="009043C1" w:rsidRPr="00834538">
        <w:rPr>
          <w:rFonts w:eastAsia="Times New Roman" w:cs="Times New Roman"/>
          <w:sz w:val="22"/>
          <w:szCs w:val="22"/>
          <w:lang w:eastAsia="fr-FR"/>
        </w:rPr>
        <w:t>)</w:t>
      </w:r>
      <w:r w:rsidRPr="00834538">
        <w:rPr>
          <w:rFonts w:eastAsia="Times New Roman" w:cs="Times New Roman"/>
          <w:sz w:val="22"/>
          <w:szCs w:val="22"/>
          <w:lang w:eastAsia="fr-FR"/>
        </w:rPr>
        <w:t>. Dans le premier cas, le jeu se défin</w:t>
      </w:r>
      <w:r w:rsidR="00D20FE8" w:rsidRPr="00834538">
        <w:rPr>
          <w:rFonts w:eastAsia="Times New Roman" w:cs="Times New Roman"/>
          <w:sz w:val="22"/>
          <w:szCs w:val="22"/>
          <w:lang w:eastAsia="fr-FR"/>
        </w:rPr>
        <w:t>it par ses objets et ses règles</w:t>
      </w:r>
      <w:r w:rsidRPr="00834538">
        <w:rPr>
          <w:rFonts w:eastAsia="Times New Roman" w:cs="Times New Roman"/>
          <w:sz w:val="22"/>
          <w:szCs w:val="22"/>
          <w:lang w:eastAsia="fr-FR"/>
        </w:rPr>
        <w:t xml:space="preserve">. Le </w:t>
      </w:r>
      <w:proofErr w:type="spellStart"/>
      <w:r w:rsidRPr="00834538">
        <w:rPr>
          <w:rFonts w:eastAsia="Times New Roman" w:cs="Times New Roman"/>
          <w:i/>
          <w:sz w:val="22"/>
          <w:szCs w:val="22"/>
          <w:lang w:eastAsia="fr-FR"/>
        </w:rPr>
        <w:t>game</w:t>
      </w:r>
      <w:proofErr w:type="spellEnd"/>
      <w:r w:rsidRPr="00834538">
        <w:rPr>
          <w:rFonts w:eastAsia="Times New Roman" w:cs="Times New Roman"/>
          <w:sz w:val="22"/>
          <w:szCs w:val="22"/>
          <w:lang w:eastAsia="fr-FR"/>
        </w:rPr>
        <w:t xml:space="preserve"> définit un espace</w:t>
      </w:r>
      <w:r w:rsidR="00D20FE8" w:rsidRPr="00834538">
        <w:rPr>
          <w:rFonts w:eastAsia="Times New Roman" w:cs="Times New Roman"/>
          <w:sz w:val="22"/>
          <w:szCs w:val="22"/>
          <w:lang w:eastAsia="fr-FR"/>
        </w:rPr>
        <w:t xml:space="preserve"> (terrain de football, plateau</w:t>
      </w:r>
      <w:r w:rsidRPr="00834538">
        <w:rPr>
          <w:rFonts w:eastAsia="Times New Roman" w:cs="Times New Roman"/>
          <w:strike/>
          <w:sz w:val="22"/>
          <w:szCs w:val="22"/>
          <w:lang w:eastAsia="fr-FR"/>
        </w:rPr>
        <w:t>,</w:t>
      </w:r>
      <w:r w:rsidRPr="00834538">
        <w:rPr>
          <w:rFonts w:eastAsia="Times New Roman" w:cs="Times New Roman"/>
          <w:sz w:val="22"/>
          <w:szCs w:val="22"/>
          <w:lang w:eastAsia="fr-FR"/>
        </w:rPr>
        <w:t xml:space="preserve"> univers virtuel…) qui impose des règles. L’univers référentiel du jeu est alors imposé au joueur et le contraint à s’adapter en développant une stratégie, et ce respect de la règle ne va pas sans enjeux moraux. </w:t>
      </w:r>
      <w:r w:rsidR="009A2B01" w:rsidRPr="00834538">
        <w:rPr>
          <w:rFonts w:eastAsia="Times New Roman" w:cs="Times New Roman"/>
          <w:sz w:val="22"/>
          <w:szCs w:val="22"/>
          <w:lang w:eastAsia="fr-FR"/>
        </w:rPr>
        <w:t>Dans le deuxième cas, l</w:t>
      </w:r>
      <w:r w:rsidRPr="00834538">
        <w:rPr>
          <w:rFonts w:eastAsia="Times New Roman" w:cs="Times New Roman"/>
          <w:sz w:val="22"/>
          <w:szCs w:val="22"/>
          <w:lang w:eastAsia="fr-FR"/>
        </w:rPr>
        <w:t>orsque le jeu est inventé par le joueur, c’est lui qui détermine ses propres règles et confère à des objets un rôle qui peut d’ailleurs s’arrêter avec l’activité elle-même : les cailloux redeviennent des cailloux quand ils ne sont plus insérés par libre décision du joueur dans un jeu.</w:t>
      </w:r>
    </w:p>
    <w:p w14:paraId="324FE4EC" w14:textId="77777777" w:rsidR="00D20FE8" w:rsidRPr="00834538" w:rsidRDefault="00D20FE8" w:rsidP="00CB1C1B">
      <w:pPr>
        <w:jc w:val="both"/>
        <w:rPr>
          <w:rFonts w:eastAsia="Times New Roman" w:cs="Times New Roman"/>
          <w:color w:val="000000"/>
          <w:sz w:val="22"/>
          <w:szCs w:val="22"/>
          <w:lang w:eastAsia="fr-FR"/>
        </w:rPr>
      </w:pPr>
    </w:p>
    <w:p w14:paraId="19BE9BCA" w14:textId="67B542A9" w:rsidR="0007782E" w:rsidRPr="00834538" w:rsidRDefault="0007782E" w:rsidP="0007782E">
      <w:pPr>
        <w:jc w:val="both"/>
        <w:rPr>
          <w:rFonts w:eastAsia="Times New Roman" w:cs="Times New Roman"/>
          <w:sz w:val="22"/>
          <w:szCs w:val="22"/>
          <w:lang w:eastAsia="fr-FR"/>
        </w:rPr>
      </w:pPr>
      <w:r w:rsidRPr="00834538">
        <w:rPr>
          <w:rFonts w:eastAsia="Times New Roman" w:cs="Times New Roman"/>
          <w:sz w:val="22"/>
          <w:szCs w:val="22"/>
          <w:lang w:eastAsia="fr-FR"/>
        </w:rPr>
        <w:t xml:space="preserve">Comme les enfants, les adultes </w:t>
      </w:r>
      <w:r w:rsidR="00D20FE8" w:rsidRPr="00834538">
        <w:rPr>
          <w:rFonts w:eastAsia="Times New Roman" w:cs="Times New Roman"/>
          <w:sz w:val="22"/>
          <w:szCs w:val="22"/>
          <w:lang w:eastAsia="fr-FR"/>
        </w:rPr>
        <w:t xml:space="preserve">ont toujours joué, et engagé quelquefois leur destin dans des jeux. L’histoire, la sociologie, la psychologie, la littérature et les arts aident à penser les </w:t>
      </w:r>
      <w:r w:rsidR="009D2C77">
        <w:rPr>
          <w:rFonts w:eastAsia="Times New Roman" w:cs="Times New Roman"/>
          <w:sz w:val="22"/>
          <w:szCs w:val="22"/>
          <w:lang w:eastAsia="fr-FR"/>
        </w:rPr>
        <w:t>paradoxes</w:t>
      </w:r>
      <w:r w:rsidR="00D20FE8" w:rsidRPr="00834538">
        <w:rPr>
          <w:rFonts w:eastAsia="Times New Roman" w:cs="Times New Roman"/>
          <w:sz w:val="22"/>
          <w:szCs w:val="22"/>
          <w:lang w:eastAsia="fr-FR"/>
        </w:rPr>
        <w:t xml:space="preserve"> du jeu : une activité apparemment  détachée des intérêts</w:t>
      </w:r>
      <w:r w:rsidR="000A2E54" w:rsidRPr="00834538">
        <w:rPr>
          <w:rFonts w:eastAsia="Times New Roman" w:cs="Times New Roman"/>
          <w:sz w:val="22"/>
          <w:szCs w:val="22"/>
          <w:lang w:eastAsia="fr-FR"/>
        </w:rPr>
        <w:t xml:space="preserve"> immédiats</w:t>
      </w:r>
      <w:r w:rsidR="00D20FE8" w:rsidRPr="00834538">
        <w:rPr>
          <w:rFonts w:eastAsia="Times New Roman" w:cs="Times New Roman"/>
          <w:sz w:val="22"/>
          <w:szCs w:val="22"/>
          <w:lang w:eastAsia="fr-FR"/>
        </w:rPr>
        <w:t>, mais qui met en jeu le joueur, sa vie sociale et affective</w:t>
      </w:r>
      <w:r w:rsidR="000A2E54" w:rsidRPr="00834538">
        <w:rPr>
          <w:rFonts w:eastAsia="Times New Roman" w:cs="Times New Roman"/>
          <w:sz w:val="22"/>
          <w:szCs w:val="22"/>
          <w:lang w:eastAsia="fr-FR"/>
        </w:rPr>
        <w:t xml:space="preserve"> </w:t>
      </w:r>
      <w:r w:rsidR="00D20FE8" w:rsidRPr="00834538">
        <w:rPr>
          <w:rFonts w:eastAsia="Times New Roman" w:cs="Times New Roman"/>
          <w:sz w:val="22"/>
          <w:szCs w:val="22"/>
          <w:lang w:eastAsia="fr-FR"/>
        </w:rPr>
        <w:t xml:space="preserve">; une vocation à la liberté, mais qui peut aussi constituer une aliénation ; </w:t>
      </w:r>
      <w:r w:rsidR="005B4EBD" w:rsidRPr="00834538">
        <w:rPr>
          <w:rFonts w:eastAsia="Times New Roman" w:cs="Times New Roman"/>
          <w:sz w:val="22"/>
          <w:szCs w:val="22"/>
          <w:lang w:eastAsia="fr-FR"/>
        </w:rPr>
        <w:t>un plaisir, mais dont la littérature et les arts ont souvent révélé aussi bien les dangers que</w:t>
      </w:r>
      <w:r w:rsidRPr="00834538">
        <w:rPr>
          <w:rFonts w:eastAsia="Times New Roman" w:cs="Times New Roman"/>
          <w:sz w:val="22"/>
          <w:szCs w:val="22"/>
          <w:lang w:eastAsia="fr-FR"/>
        </w:rPr>
        <w:t xml:space="preserve"> les</w:t>
      </w:r>
      <w:r w:rsidR="005B4EBD" w:rsidRPr="00834538">
        <w:rPr>
          <w:rFonts w:eastAsia="Times New Roman" w:cs="Times New Roman"/>
          <w:sz w:val="22"/>
          <w:szCs w:val="22"/>
          <w:lang w:eastAsia="fr-FR"/>
        </w:rPr>
        <w:t xml:space="preserve"> abîmes tragiques ; </w:t>
      </w:r>
      <w:r w:rsidR="00D20FE8" w:rsidRPr="00834538">
        <w:rPr>
          <w:rFonts w:eastAsia="Times New Roman" w:cs="Times New Roman"/>
          <w:sz w:val="22"/>
          <w:szCs w:val="22"/>
          <w:lang w:eastAsia="fr-FR"/>
        </w:rPr>
        <w:t xml:space="preserve">une </w:t>
      </w:r>
      <w:r w:rsidR="005B4EBD" w:rsidRPr="00834538">
        <w:rPr>
          <w:rFonts w:eastAsia="Times New Roman" w:cs="Times New Roman"/>
          <w:sz w:val="22"/>
          <w:szCs w:val="22"/>
          <w:lang w:eastAsia="fr-FR"/>
        </w:rPr>
        <w:t>oscillation</w:t>
      </w:r>
      <w:r w:rsidR="00D20FE8" w:rsidRPr="00834538">
        <w:rPr>
          <w:rFonts w:eastAsia="Times New Roman" w:cs="Times New Roman"/>
          <w:sz w:val="22"/>
          <w:szCs w:val="22"/>
          <w:lang w:eastAsia="fr-FR"/>
        </w:rPr>
        <w:t xml:space="preserve"> entre hasard et stratégie ; une </w:t>
      </w:r>
      <w:r w:rsidR="000A2E54" w:rsidRPr="00834538">
        <w:rPr>
          <w:rFonts w:eastAsia="Times New Roman" w:cs="Times New Roman"/>
          <w:sz w:val="22"/>
          <w:szCs w:val="22"/>
          <w:lang w:eastAsia="fr-FR"/>
        </w:rPr>
        <w:t>activité</w:t>
      </w:r>
      <w:r w:rsidR="00D20FE8" w:rsidRPr="00834538">
        <w:rPr>
          <w:rFonts w:eastAsia="Times New Roman" w:cs="Times New Roman"/>
          <w:sz w:val="22"/>
          <w:szCs w:val="22"/>
          <w:lang w:eastAsia="fr-FR"/>
        </w:rPr>
        <w:t xml:space="preserve"> qui détermine aussi les jeux des êtres dans le théâtre du monde. </w:t>
      </w:r>
      <w:r w:rsidR="000A2E54" w:rsidRPr="00834538">
        <w:rPr>
          <w:rFonts w:eastAsia="Times New Roman" w:cs="Times New Roman"/>
          <w:sz w:val="22"/>
          <w:szCs w:val="22"/>
          <w:lang w:eastAsia="fr-FR"/>
        </w:rPr>
        <w:t>Ce sont ces grandes tensions qui permettent, dans le temps imparti à la formation en classe terminale, d’arpenter la question du jeu, un mot dont les extensions métaphoriques</w:t>
      </w:r>
      <w:r w:rsidR="005B4EBD" w:rsidRPr="00834538">
        <w:rPr>
          <w:rFonts w:eastAsia="Times New Roman" w:cs="Times New Roman"/>
          <w:sz w:val="22"/>
          <w:szCs w:val="22"/>
          <w:lang w:eastAsia="fr-FR"/>
        </w:rPr>
        <w:t xml:space="preserve"> </w:t>
      </w:r>
      <w:r w:rsidR="000A2E54" w:rsidRPr="00834538">
        <w:rPr>
          <w:rFonts w:eastAsia="Times New Roman" w:cs="Times New Roman"/>
          <w:sz w:val="22"/>
          <w:szCs w:val="22"/>
          <w:lang w:eastAsia="fr-FR"/>
        </w:rPr>
        <w:t xml:space="preserve">peuvent être exploitées sans constituer cependant le centre </w:t>
      </w:r>
      <w:r w:rsidR="005B4EBD" w:rsidRPr="00834538">
        <w:rPr>
          <w:rFonts w:eastAsia="Times New Roman" w:cs="Times New Roman"/>
          <w:sz w:val="22"/>
          <w:szCs w:val="22"/>
          <w:lang w:eastAsia="fr-FR"/>
        </w:rPr>
        <w:t>d’une</w:t>
      </w:r>
      <w:r w:rsidR="000A2E54" w:rsidRPr="00834538">
        <w:rPr>
          <w:rFonts w:eastAsia="Times New Roman" w:cs="Times New Roman"/>
          <w:sz w:val="22"/>
          <w:szCs w:val="22"/>
          <w:lang w:eastAsia="fr-FR"/>
        </w:rPr>
        <w:t xml:space="preserve"> thématique</w:t>
      </w:r>
      <w:r w:rsidR="005B4EBD" w:rsidRPr="00834538">
        <w:rPr>
          <w:rFonts w:eastAsia="Times New Roman" w:cs="Times New Roman"/>
          <w:sz w:val="22"/>
          <w:szCs w:val="22"/>
          <w:lang w:eastAsia="fr-FR"/>
        </w:rPr>
        <w:t xml:space="preserve"> qui gagnera à ne pas trop s’écarter du jeu et des jeux au </w:t>
      </w:r>
      <w:r w:rsidR="00834538">
        <w:rPr>
          <w:rFonts w:eastAsia="Times New Roman" w:cs="Times New Roman"/>
          <w:sz w:val="22"/>
          <w:szCs w:val="22"/>
          <w:lang w:eastAsia="fr-FR"/>
        </w:rPr>
        <w:t xml:space="preserve">sens le plus concret du terme. En effet, </w:t>
      </w:r>
      <w:r w:rsidRPr="00834538">
        <w:rPr>
          <w:rFonts w:eastAsia="Times New Roman" w:cs="Times New Roman"/>
          <w:sz w:val="22"/>
          <w:szCs w:val="22"/>
          <w:lang w:eastAsia="fr-FR"/>
        </w:rPr>
        <w:t xml:space="preserve"> </w:t>
      </w:r>
      <w:r w:rsidR="00834538">
        <w:rPr>
          <w:rFonts w:eastAsia="Times New Roman" w:cs="Times New Roman"/>
          <w:sz w:val="22"/>
          <w:szCs w:val="22"/>
          <w:lang w:eastAsia="fr-FR"/>
        </w:rPr>
        <w:t>l</w:t>
      </w:r>
      <w:r w:rsidRPr="00834538">
        <w:rPr>
          <w:rFonts w:eastAsia="Times New Roman" w:cs="Times New Roman"/>
          <w:color w:val="000000"/>
          <w:sz w:val="22"/>
          <w:szCs w:val="22"/>
          <w:lang w:eastAsia="fr-FR"/>
        </w:rPr>
        <w:t>e jeu est un terme aux multiples acceptions et emplois ; son usage dans la langue atteste ainsi de la façon dont il sert à dire l’action humaine, voire certains rapports au monde :</w:t>
      </w:r>
    </w:p>
    <w:p w14:paraId="11AFA0F5" w14:textId="200ECF7A" w:rsidR="0007782E" w:rsidRPr="00834538" w:rsidRDefault="0007782E" w:rsidP="00683691">
      <w:pPr>
        <w:ind w:left="708"/>
        <w:jc w:val="both"/>
        <w:rPr>
          <w:rFonts w:eastAsia="Times New Roman" w:cs="Times New Roman"/>
          <w:i/>
          <w:iCs/>
          <w:color w:val="000000"/>
          <w:sz w:val="22"/>
          <w:szCs w:val="22"/>
          <w:lang w:eastAsia="fr-FR"/>
        </w:rPr>
      </w:pPr>
      <w:r w:rsidRPr="00834538">
        <w:rPr>
          <w:i/>
          <w:iCs/>
        </w:rPr>
        <w:lastRenderedPageBreak/>
        <w:t xml:space="preserve">jouer à ; se jouer de ; jouer sa vie ; cacher son jeu ; dévoiler son jeu ; se refaire au jeu ; jouer un jeu dangereux ; jouer avec le feu, avec la vie ; jouer sa réputation ; alea jacta est ; sur un coup de dé ; </w:t>
      </w:r>
      <w:proofErr w:type="spellStart"/>
      <w:r w:rsidRPr="00834538">
        <w:rPr>
          <w:i/>
          <w:iCs/>
        </w:rPr>
        <w:t>game</w:t>
      </w:r>
      <w:proofErr w:type="spellEnd"/>
      <w:r w:rsidRPr="00834538">
        <w:rPr>
          <w:i/>
          <w:iCs/>
        </w:rPr>
        <w:t xml:space="preserve"> over ; jouer à qui perd gagne ; jouer sur les mots ; jeux de mains, jeux de vilains ; jouer serré ; hors-jeu ; enjoué ; vieux jeu ; jeu d’écritures comptables ; jeu de clés ; avoir du jeu ; jeu de scène ; jeu de lumières ; se prêter au jeu ; un jeu d’orgue ; mettre en jeu ; double jeu ; soufflé n’est pas joué ; jouet ; joujou ; joute ; c’est un jeu d’enfant ; entrer en jeu ; tirer son épingle du jeu ; d’entrée de jeu ; le jeu n’en vaut pas la chandelle ; abattre son jeu ; mettre quelqu’un/quelque chose en jeu ; entrer dans le jeu de quelqu’un ; à ce petit jeu ; heureux au jeu, malheureux en amour ; le démon du jeu ; faire jouer la clé dans la serrure ; jouer dans la cour des grands ; pouce ! ; jouer des tours ; jouer de malchance ; jouer de son influence ; jouer sur le cours de l’or ; jouer des jambes, de la prunelle ; jouer la belle ; c’est joué d’avance ; jouer gros ; ma mémoire me joue un tour ; ce spectacle se joue ; petit joueur ; avoir beau jeu, faites vos jeux, les jeux sont faits ; bien joué !…</w:t>
      </w:r>
    </w:p>
    <w:p w14:paraId="3ECC4E18" w14:textId="77777777" w:rsidR="005B4EBD" w:rsidRPr="00834538" w:rsidRDefault="005B4EBD" w:rsidP="00CB1C1B">
      <w:pPr>
        <w:jc w:val="both"/>
        <w:rPr>
          <w:rFonts w:eastAsia="Times New Roman" w:cs="Times New Roman"/>
          <w:color w:val="000000"/>
          <w:sz w:val="22"/>
          <w:szCs w:val="22"/>
          <w:lang w:eastAsia="fr-FR"/>
        </w:rPr>
      </w:pPr>
    </w:p>
    <w:p w14:paraId="0F607DB3" w14:textId="578EA60D" w:rsidR="000A2E54" w:rsidRPr="00834538" w:rsidRDefault="00CB1C1B" w:rsidP="00CB1C1B">
      <w:pPr>
        <w:jc w:val="both"/>
        <w:rPr>
          <w:rFonts w:eastAsia="Times New Roman" w:cs="Times New Roman"/>
          <w:color w:val="000000"/>
          <w:sz w:val="22"/>
          <w:szCs w:val="22"/>
          <w:lang w:eastAsia="fr-FR"/>
        </w:rPr>
      </w:pPr>
      <w:r w:rsidRPr="00834538">
        <w:rPr>
          <w:rFonts w:eastAsia="Times New Roman" w:cs="Times New Roman"/>
          <w:color w:val="000000"/>
          <w:sz w:val="22"/>
          <w:szCs w:val="22"/>
          <w:lang w:eastAsia="fr-FR"/>
        </w:rPr>
        <w:t>Si le jeu est inhérent à la construction humaine, il est inscrit dans des époques, et la révolution numérique a considérablement transformé non seulement les jeux, mais les pratiques. Les technologies modifient l’espace et le temps du jeu : on peut jouer partout et tout le temps (jeux sur les smartphones utilisés dans les transports en commun, jeux en réseaux, jeux utilisant la réalité augmentée, par exemple).</w:t>
      </w:r>
    </w:p>
    <w:p w14:paraId="16852222" w14:textId="77777777" w:rsidR="005B4EBD" w:rsidRPr="00834538" w:rsidRDefault="005B4EBD" w:rsidP="00CB1C1B">
      <w:pPr>
        <w:jc w:val="both"/>
        <w:rPr>
          <w:rFonts w:eastAsia="Times New Roman" w:cs="Times New Roman"/>
          <w:color w:val="000000"/>
          <w:sz w:val="22"/>
          <w:szCs w:val="22"/>
          <w:lang w:eastAsia="fr-FR"/>
        </w:rPr>
      </w:pPr>
    </w:p>
    <w:p w14:paraId="2D208C46" w14:textId="733A3E87" w:rsidR="00CB1C1B" w:rsidRPr="00834538" w:rsidRDefault="00CB1C1B" w:rsidP="00683691">
      <w:pPr>
        <w:jc w:val="both"/>
        <w:rPr>
          <w:rFonts w:eastAsia="Times New Roman" w:cs="Times New Roman"/>
          <w:b/>
          <w:bCs/>
          <w:color w:val="000000"/>
          <w:sz w:val="22"/>
          <w:szCs w:val="22"/>
          <w:lang w:eastAsia="fr-FR"/>
        </w:rPr>
      </w:pPr>
      <w:r w:rsidRPr="00834538">
        <w:rPr>
          <w:rFonts w:eastAsia="Times New Roman" w:cs="Times New Roman"/>
          <w:color w:val="000000"/>
          <w:sz w:val="22"/>
          <w:szCs w:val="22"/>
          <w:lang w:eastAsia="fr-FR"/>
        </w:rPr>
        <w:t xml:space="preserve">Ce thème conduit </w:t>
      </w:r>
      <w:r w:rsidR="000A2E54" w:rsidRPr="00834538">
        <w:rPr>
          <w:rFonts w:eastAsia="Times New Roman" w:cs="Times New Roman"/>
          <w:color w:val="000000"/>
          <w:sz w:val="22"/>
          <w:szCs w:val="22"/>
          <w:lang w:eastAsia="fr-FR"/>
        </w:rPr>
        <w:t>donc</w:t>
      </w:r>
      <w:r w:rsidRPr="00834538">
        <w:rPr>
          <w:rFonts w:eastAsia="Times New Roman" w:cs="Times New Roman"/>
          <w:color w:val="000000"/>
          <w:sz w:val="22"/>
          <w:szCs w:val="22"/>
          <w:lang w:eastAsia="fr-FR"/>
        </w:rPr>
        <w:t xml:space="preserve"> à s’interroger sur le caractère, à la fois nécessaire et futile du jeu, sur ce qu’il implique dans la construction individuelle et collective de l’être humain, sur sa dimension culturelle, éthique, sociale et économique. </w:t>
      </w:r>
      <w:r w:rsidRPr="00834538">
        <w:rPr>
          <w:rFonts w:eastAsia="Times New Roman" w:cs="Times New Roman"/>
          <w:b/>
          <w:bCs/>
          <w:color w:val="000000"/>
          <w:sz w:val="22"/>
          <w:szCs w:val="22"/>
          <w:lang w:eastAsia="fr-FR"/>
        </w:rPr>
        <w:t>Pourquoi l’homme a-t-il besoin de jouer ? En quoi la règle est-elle intrinsèque au jeu ? Mais pourquoi un tel espace de liberté et d’expérimentation peut-il conduire à l’aliénation ? Comment</w:t>
      </w:r>
      <w:r w:rsidR="00AB1198" w:rsidRPr="00834538">
        <w:rPr>
          <w:rFonts w:eastAsia="Times New Roman" w:cs="Times New Roman"/>
          <w:b/>
          <w:bCs/>
          <w:color w:val="000000"/>
          <w:sz w:val="22"/>
          <w:szCs w:val="22"/>
          <w:lang w:eastAsia="fr-FR"/>
        </w:rPr>
        <w:t xml:space="preserve"> en définitive</w:t>
      </w:r>
      <w:r w:rsidRPr="00834538">
        <w:rPr>
          <w:rFonts w:eastAsia="Times New Roman" w:cs="Times New Roman"/>
          <w:b/>
          <w:bCs/>
          <w:color w:val="000000"/>
          <w:sz w:val="22"/>
          <w:szCs w:val="22"/>
          <w:lang w:eastAsia="fr-FR"/>
        </w:rPr>
        <w:t xml:space="preserve"> comprendre la place du jeu dans notre vie personnelle et sociale ?</w:t>
      </w:r>
    </w:p>
    <w:p w14:paraId="140E866B" w14:textId="77777777" w:rsidR="00834538" w:rsidRDefault="00834538" w:rsidP="00683691">
      <w:pPr>
        <w:jc w:val="both"/>
        <w:rPr>
          <w:rFonts w:ascii="Calibri" w:eastAsia="Times New Roman" w:hAnsi="Calibri" w:cs="Times New Roman"/>
          <w:b/>
          <w:bCs/>
          <w:color w:val="000000"/>
          <w:sz w:val="22"/>
          <w:szCs w:val="22"/>
          <w:lang w:eastAsia="fr-FR"/>
        </w:rPr>
      </w:pPr>
    </w:p>
    <w:p w14:paraId="2A8E2C98" w14:textId="77777777" w:rsidR="00834538" w:rsidRPr="000235DC" w:rsidRDefault="00834538" w:rsidP="00834538">
      <w:pPr>
        <w:jc w:val="center"/>
        <w:rPr>
          <w:rFonts w:cs="Arial"/>
          <w:b/>
          <w:sz w:val="22"/>
          <w:szCs w:val="22"/>
        </w:rPr>
      </w:pPr>
      <w:r w:rsidRPr="000235DC">
        <w:rPr>
          <w:rFonts w:cs="Arial"/>
          <w:b/>
          <w:sz w:val="22"/>
          <w:szCs w:val="22"/>
        </w:rPr>
        <w:t>LE JEU : BIBLIOGRAPHIE</w:t>
      </w:r>
    </w:p>
    <w:p w14:paraId="2B517BF1" w14:textId="77777777" w:rsidR="00834538" w:rsidRPr="000235DC" w:rsidRDefault="00834538" w:rsidP="00834538">
      <w:pPr>
        <w:rPr>
          <w:rFonts w:cs="Arial"/>
          <w:b/>
          <w:sz w:val="22"/>
          <w:szCs w:val="22"/>
        </w:rPr>
      </w:pPr>
    </w:p>
    <w:p w14:paraId="700C9348" w14:textId="77777777" w:rsidR="00834538" w:rsidRPr="000235DC" w:rsidRDefault="00834538" w:rsidP="00834538">
      <w:pPr>
        <w:rPr>
          <w:rFonts w:cs="Arial"/>
          <w:b/>
          <w:sz w:val="22"/>
          <w:szCs w:val="22"/>
        </w:rPr>
      </w:pPr>
    </w:p>
    <w:p w14:paraId="2D7B1CFB" w14:textId="77777777" w:rsidR="00834538" w:rsidRPr="000235DC" w:rsidRDefault="00834538" w:rsidP="00834538">
      <w:pPr>
        <w:rPr>
          <w:rFonts w:cs="Arial"/>
          <w:b/>
          <w:sz w:val="22"/>
          <w:szCs w:val="22"/>
        </w:rPr>
      </w:pPr>
      <w:r w:rsidRPr="000235DC">
        <w:rPr>
          <w:rFonts w:cs="Arial"/>
          <w:b/>
          <w:sz w:val="22"/>
          <w:szCs w:val="22"/>
        </w:rPr>
        <w:t xml:space="preserve">Les professeurs choisiront l’une de ces œuvres à travailler avec les élèves : </w:t>
      </w:r>
    </w:p>
    <w:p w14:paraId="67138B58" w14:textId="77777777" w:rsidR="00834538" w:rsidRPr="000235DC" w:rsidRDefault="00834538" w:rsidP="00834538">
      <w:pPr>
        <w:rPr>
          <w:rFonts w:cs="Arial"/>
          <w:b/>
          <w:sz w:val="22"/>
          <w:szCs w:val="22"/>
        </w:rPr>
      </w:pPr>
    </w:p>
    <w:p w14:paraId="73D597B7" w14:textId="77777777" w:rsidR="00834538" w:rsidRPr="000235DC" w:rsidRDefault="00834538" w:rsidP="00834538">
      <w:pPr>
        <w:rPr>
          <w:rFonts w:cs="Arial"/>
          <w:i/>
          <w:sz w:val="22"/>
          <w:szCs w:val="22"/>
        </w:rPr>
      </w:pPr>
      <w:r w:rsidRPr="000235DC">
        <w:rPr>
          <w:rFonts w:cs="Arial"/>
          <w:sz w:val="22"/>
          <w:szCs w:val="22"/>
        </w:rPr>
        <w:t xml:space="preserve">Honoré de Balzac, </w:t>
      </w:r>
      <w:r w:rsidRPr="000235DC">
        <w:rPr>
          <w:rFonts w:cs="Arial"/>
          <w:i/>
          <w:sz w:val="22"/>
          <w:szCs w:val="22"/>
        </w:rPr>
        <w:t xml:space="preserve">La </w:t>
      </w:r>
      <w:r>
        <w:rPr>
          <w:rFonts w:cs="Arial"/>
          <w:i/>
          <w:sz w:val="22"/>
          <w:szCs w:val="22"/>
        </w:rPr>
        <w:t>P</w:t>
      </w:r>
      <w:r w:rsidRPr="000235DC">
        <w:rPr>
          <w:rFonts w:cs="Arial"/>
          <w:i/>
          <w:sz w:val="22"/>
          <w:szCs w:val="22"/>
        </w:rPr>
        <w:t xml:space="preserve">eau de chagrin </w:t>
      </w:r>
      <w:r w:rsidRPr="000235DC">
        <w:rPr>
          <w:rFonts w:cs="Arial"/>
          <w:sz w:val="22"/>
          <w:szCs w:val="22"/>
        </w:rPr>
        <w:t>(1831).</w:t>
      </w:r>
    </w:p>
    <w:p w14:paraId="642A4522" w14:textId="77777777" w:rsidR="00834538" w:rsidRPr="000235DC" w:rsidRDefault="00834538" w:rsidP="00834538">
      <w:pPr>
        <w:rPr>
          <w:rFonts w:cs="Arial"/>
          <w:i/>
          <w:sz w:val="22"/>
          <w:szCs w:val="22"/>
        </w:rPr>
      </w:pPr>
      <w:r w:rsidRPr="000235DC">
        <w:rPr>
          <w:rFonts w:cs="Arial"/>
          <w:sz w:val="22"/>
          <w:szCs w:val="22"/>
        </w:rPr>
        <w:t xml:space="preserve">Bruce </w:t>
      </w:r>
      <w:proofErr w:type="spellStart"/>
      <w:r w:rsidRPr="000235DC">
        <w:rPr>
          <w:rFonts w:cs="Arial"/>
          <w:sz w:val="22"/>
          <w:szCs w:val="22"/>
        </w:rPr>
        <w:t>Bégout</w:t>
      </w:r>
      <w:proofErr w:type="spellEnd"/>
      <w:r w:rsidRPr="000235DC">
        <w:rPr>
          <w:rFonts w:cs="Arial"/>
          <w:sz w:val="22"/>
          <w:szCs w:val="22"/>
        </w:rPr>
        <w:t xml:space="preserve">, </w:t>
      </w:r>
      <w:proofErr w:type="spellStart"/>
      <w:r w:rsidRPr="000235DC">
        <w:rPr>
          <w:rFonts w:cs="Arial"/>
          <w:i/>
          <w:sz w:val="22"/>
          <w:szCs w:val="22"/>
        </w:rPr>
        <w:t>Zéropolis</w:t>
      </w:r>
      <w:proofErr w:type="spellEnd"/>
      <w:r w:rsidRPr="000235DC">
        <w:rPr>
          <w:rFonts w:cs="Arial"/>
          <w:i/>
          <w:sz w:val="22"/>
          <w:szCs w:val="22"/>
        </w:rPr>
        <w:t xml:space="preserve"> –</w:t>
      </w:r>
      <w:r>
        <w:rPr>
          <w:rFonts w:cs="Arial"/>
          <w:i/>
          <w:sz w:val="22"/>
          <w:szCs w:val="22"/>
        </w:rPr>
        <w:t xml:space="preserve"> </w:t>
      </w:r>
      <w:r w:rsidRPr="000235DC">
        <w:rPr>
          <w:rFonts w:cs="Arial"/>
          <w:i/>
          <w:sz w:val="22"/>
          <w:szCs w:val="22"/>
        </w:rPr>
        <w:t xml:space="preserve">L’expérience de Las Vegas </w:t>
      </w:r>
      <w:r w:rsidRPr="000235DC">
        <w:rPr>
          <w:rFonts w:cs="Arial"/>
          <w:sz w:val="22"/>
          <w:szCs w:val="22"/>
        </w:rPr>
        <w:t>(2002).</w:t>
      </w:r>
    </w:p>
    <w:p w14:paraId="44AB1AB8" w14:textId="77777777" w:rsidR="00834538" w:rsidRPr="000235DC" w:rsidRDefault="00834538" w:rsidP="00834538">
      <w:pPr>
        <w:rPr>
          <w:rFonts w:cs="Arial"/>
          <w:sz w:val="22"/>
          <w:szCs w:val="22"/>
        </w:rPr>
      </w:pPr>
      <w:r w:rsidRPr="000235DC">
        <w:rPr>
          <w:rFonts w:cs="Arial"/>
          <w:sz w:val="22"/>
          <w:szCs w:val="22"/>
        </w:rPr>
        <w:t xml:space="preserve">Emmanuel Carrère, </w:t>
      </w:r>
      <w:r w:rsidRPr="000235DC">
        <w:rPr>
          <w:rFonts w:cs="Arial"/>
          <w:i/>
          <w:sz w:val="22"/>
          <w:szCs w:val="22"/>
        </w:rPr>
        <w:t xml:space="preserve">Hors d’atteinte ? </w:t>
      </w:r>
      <w:r w:rsidRPr="000235DC">
        <w:rPr>
          <w:rFonts w:cs="Arial"/>
          <w:sz w:val="22"/>
          <w:szCs w:val="22"/>
        </w:rPr>
        <w:t>(1988).</w:t>
      </w:r>
    </w:p>
    <w:p w14:paraId="732CD7DD" w14:textId="77777777" w:rsidR="00834538" w:rsidRPr="000235DC" w:rsidRDefault="00834538" w:rsidP="00834538">
      <w:pPr>
        <w:rPr>
          <w:rFonts w:cs="Arial"/>
          <w:i/>
          <w:sz w:val="22"/>
          <w:szCs w:val="22"/>
        </w:rPr>
      </w:pPr>
      <w:proofErr w:type="spellStart"/>
      <w:r w:rsidRPr="000235DC">
        <w:rPr>
          <w:rFonts w:cs="Arial"/>
          <w:sz w:val="22"/>
          <w:szCs w:val="22"/>
        </w:rPr>
        <w:t>Feodor</w:t>
      </w:r>
      <w:proofErr w:type="spellEnd"/>
      <w:r w:rsidRPr="000235DC">
        <w:rPr>
          <w:rFonts w:cs="Arial"/>
          <w:sz w:val="22"/>
          <w:szCs w:val="22"/>
        </w:rPr>
        <w:t xml:space="preserve"> </w:t>
      </w:r>
      <w:proofErr w:type="spellStart"/>
      <w:r w:rsidRPr="000235DC">
        <w:rPr>
          <w:rFonts w:cs="Arial"/>
          <w:sz w:val="22"/>
          <w:szCs w:val="22"/>
        </w:rPr>
        <w:t>Doistoïevski</w:t>
      </w:r>
      <w:proofErr w:type="spellEnd"/>
      <w:r w:rsidRPr="000235DC">
        <w:rPr>
          <w:rFonts w:cs="Arial"/>
          <w:sz w:val="22"/>
          <w:szCs w:val="22"/>
        </w:rPr>
        <w:t xml:space="preserve">, </w:t>
      </w:r>
      <w:r w:rsidRPr="000235DC">
        <w:rPr>
          <w:rFonts w:cs="Arial"/>
          <w:i/>
          <w:sz w:val="22"/>
          <w:szCs w:val="22"/>
        </w:rPr>
        <w:t xml:space="preserve">Le </w:t>
      </w:r>
      <w:r>
        <w:rPr>
          <w:rFonts w:cs="Arial"/>
          <w:i/>
          <w:sz w:val="22"/>
          <w:szCs w:val="22"/>
        </w:rPr>
        <w:t>J</w:t>
      </w:r>
      <w:r w:rsidRPr="000235DC">
        <w:rPr>
          <w:rFonts w:cs="Arial"/>
          <w:i/>
          <w:sz w:val="22"/>
          <w:szCs w:val="22"/>
        </w:rPr>
        <w:t xml:space="preserve">oueur </w:t>
      </w:r>
      <w:r w:rsidRPr="000235DC">
        <w:rPr>
          <w:rFonts w:cs="Arial"/>
          <w:sz w:val="22"/>
          <w:szCs w:val="22"/>
        </w:rPr>
        <w:t>(1866).</w:t>
      </w:r>
    </w:p>
    <w:p w14:paraId="1A621D04" w14:textId="77777777" w:rsidR="00834538" w:rsidRPr="000235DC" w:rsidRDefault="00834538" w:rsidP="00834538">
      <w:pPr>
        <w:rPr>
          <w:rFonts w:cs="Arial"/>
          <w:i/>
          <w:sz w:val="22"/>
          <w:szCs w:val="22"/>
        </w:rPr>
      </w:pPr>
      <w:proofErr w:type="spellStart"/>
      <w:r w:rsidRPr="000235DC">
        <w:rPr>
          <w:rFonts w:cs="Arial"/>
          <w:sz w:val="22"/>
          <w:szCs w:val="22"/>
        </w:rPr>
        <w:t>Yasunari</w:t>
      </w:r>
      <w:proofErr w:type="spellEnd"/>
      <w:r w:rsidRPr="000235DC">
        <w:rPr>
          <w:rFonts w:cs="Arial"/>
          <w:sz w:val="22"/>
          <w:szCs w:val="22"/>
        </w:rPr>
        <w:t xml:space="preserve"> Kawabata</w:t>
      </w:r>
      <w:r w:rsidRPr="000235DC">
        <w:rPr>
          <w:rFonts w:cs="Arial"/>
          <w:i/>
          <w:sz w:val="22"/>
          <w:szCs w:val="22"/>
        </w:rPr>
        <w:t xml:space="preserve">, Le </w:t>
      </w:r>
      <w:r>
        <w:rPr>
          <w:rFonts w:cs="Arial"/>
          <w:i/>
          <w:sz w:val="22"/>
          <w:szCs w:val="22"/>
        </w:rPr>
        <w:t>M</w:t>
      </w:r>
      <w:r w:rsidRPr="000235DC">
        <w:rPr>
          <w:rFonts w:cs="Arial"/>
          <w:i/>
          <w:sz w:val="22"/>
          <w:szCs w:val="22"/>
        </w:rPr>
        <w:t xml:space="preserve">aître ou le tournoi de go </w:t>
      </w:r>
      <w:r w:rsidRPr="000235DC">
        <w:rPr>
          <w:rFonts w:cs="Arial"/>
          <w:sz w:val="22"/>
          <w:szCs w:val="22"/>
        </w:rPr>
        <w:t>(1954).</w:t>
      </w:r>
    </w:p>
    <w:p w14:paraId="40FFF34D" w14:textId="77777777" w:rsidR="00834538" w:rsidRPr="000235DC" w:rsidRDefault="00834538" w:rsidP="00834538">
      <w:pPr>
        <w:rPr>
          <w:rFonts w:cs="Arial"/>
          <w:i/>
          <w:sz w:val="22"/>
          <w:szCs w:val="22"/>
          <w:lang w:val="en-US"/>
        </w:rPr>
      </w:pPr>
      <w:proofErr w:type="spellStart"/>
      <w:r w:rsidRPr="000235DC">
        <w:rPr>
          <w:rFonts w:cs="Arial"/>
          <w:sz w:val="22"/>
          <w:szCs w:val="22"/>
          <w:lang w:val="en-US"/>
        </w:rPr>
        <w:t>Maylis</w:t>
      </w:r>
      <w:proofErr w:type="spellEnd"/>
      <w:r w:rsidRPr="000235DC">
        <w:rPr>
          <w:rFonts w:cs="Arial"/>
          <w:sz w:val="22"/>
          <w:szCs w:val="22"/>
          <w:lang w:val="en-US"/>
        </w:rPr>
        <w:t xml:space="preserve"> de </w:t>
      </w:r>
      <w:proofErr w:type="spellStart"/>
      <w:r w:rsidRPr="000235DC">
        <w:rPr>
          <w:rFonts w:cs="Arial"/>
          <w:sz w:val="22"/>
          <w:szCs w:val="22"/>
          <w:lang w:val="en-US"/>
        </w:rPr>
        <w:t>Kerangal</w:t>
      </w:r>
      <w:proofErr w:type="spellEnd"/>
      <w:r w:rsidRPr="000235DC">
        <w:rPr>
          <w:rFonts w:cs="Arial"/>
          <w:sz w:val="22"/>
          <w:szCs w:val="22"/>
          <w:lang w:val="en-US"/>
        </w:rPr>
        <w:t xml:space="preserve">, </w:t>
      </w:r>
      <w:proofErr w:type="spellStart"/>
      <w:r w:rsidRPr="000235DC">
        <w:rPr>
          <w:rFonts w:cs="Arial"/>
          <w:i/>
          <w:sz w:val="22"/>
          <w:szCs w:val="22"/>
          <w:lang w:val="en-US"/>
        </w:rPr>
        <w:t>Corniche</w:t>
      </w:r>
      <w:proofErr w:type="spellEnd"/>
      <w:r w:rsidRPr="000235DC">
        <w:rPr>
          <w:rFonts w:cs="Arial"/>
          <w:i/>
          <w:sz w:val="22"/>
          <w:szCs w:val="22"/>
          <w:lang w:val="en-US"/>
        </w:rPr>
        <w:t xml:space="preserve"> Kennedy</w:t>
      </w:r>
      <w:r w:rsidRPr="000235DC">
        <w:rPr>
          <w:rFonts w:cs="Arial"/>
          <w:sz w:val="22"/>
          <w:szCs w:val="22"/>
          <w:lang w:val="en-US"/>
        </w:rPr>
        <w:t xml:space="preserve"> (2008).</w:t>
      </w:r>
    </w:p>
    <w:p w14:paraId="3625AA70" w14:textId="77777777" w:rsidR="00834538" w:rsidRPr="000235DC" w:rsidRDefault="00834538" w:rsidP="00834538">
      <w:pPr>
        <w:rPr>
          <w:rFonts w:cs="Arial"/>
          <w:i/>
          <w:sz w:val="22"/>
          <w:szCs w:val="22"/>
        </w:rPr>
      </w:pPr>
      <w:proofErr w:type="spellStart"/>
      <w:r w:rsidRPr="000235DC">
        <w:rPr>
          <w:rFonts w:cs="Arial"/>
          <w:sz w:val="22"/>
          <w:szCs w:val="22"/>
        </w:rPr>
        <w:t>Choderlos</w:t>
      </w:r>
      <w:proofErr w:type="spellEnd"/>
      <w:r w:rsidRPr="000235DC">
        <w:rPr>
          <w:rFonts w:cs="Arial"/>
          <w:sz w:val="22"/>
          <w:szCs w:val="22"/>
        </w:rPr>
        <w:t xml:space="preserve"> de Laclos, </w:t>
      </w:r>
      <w:r w:rsidRPr="000235DC">
        <w:rPr>
          <w:rFonts w:cs="Arial"/>
          <w:i/>
          <w:sz w:val="22"/>
          <w:szCs w:val="22"/>
        </w:rPr>
        <w:t xml:space="preserve">Les Liaisons dangereuses </w:t>
      </w:r>
      <w:r w:rsidRPr="000235DC">
        <w:rPr>
          <w:rFonts w:cs="Arial"/>
          <w:sz w:val="22"/>
          <w:szCs w:val="22"/>
        </w:rPr>
        <w:t>(1782).</w:t>
      </w:r>
    </w:p>
    <w:p w14:paraId="5E085FE1" w14:textId="77777777" w:rsidR="00834538" w:rsidRPr="000235DC" w:rsidRDefault="00834538" w:rsidP="00834538">
      <w:pPr>
        <w:rPr>
          <w:rFonts w:cs="Arial"/>
          <w:i/>
          <w:sz w:val="22"/>
          <w:szCs w:val="22"/>
        </w:rPr>
      </w:pPr>
      <w:r w:rsidRPr="000235DC">
        <w:rPr>
          <w:rFonts w:cs="Arial"/>
          <w:sz w:val="22"/>
          <w:szCs w:val="22"/>
        </w:rPr>
        <w:t xml:space="preserve">Erwan Le </w:t>
      </w:r>
      <w:proofErr w:type="spellStart"/>
      <w:r w:rsidRPr="000235DC">
        <w:rPr>
          <w:rFonts w:cs="Arial"/>
          <w:sz w:val="22"/>
          <w:szCs w:val="22"/>
        </w:rPr>
        <w:t>Bihan</w:t>
      </w:r>
      <w:proofErr w:type="spellEnd"/>
      <w:r w:rsidRPr="000235DC">
        <w:rPr>
          <w:rFonts w:cs="Arial"/>
          <w:sz w:val="22"/>
          <w:szCs w:val="22"/>
        </w:rPr>
        <w:t xml:space="preserve">, </w:t>
      </w:r>
      <w:r w:rsidRPr="000235DC">
        <w:rPr>
          <w:rFonts w:cs="Arial"/>
          <w:i/>
          <w:sz w:val="22"/>
          <w:szCs w:val="22"/>
        </w:rPr>
        <w:t xml:space="preserve">Requiem pour un joueur </w:t>
      </w:r>
      <w:r w:rsidRPr="000235DC">
        <w:rPr>
          <w:rFonts w:cs="Arial"/>
          <w:sz w:val="22"/>
          <w:szCs w:val="22"/>
        </w:rPr>
        <w:t>(2017).</w:t>
      </w:r>
    </w:p>
    <w:p w14:paraId="025328BD" w14:textId="77777777" w:rsidR="00834538" w:rsidRPr="000235DC" w:rsidRDefault="00834538" w:rsidP="00834538">
      <w:pPr>
        <w:rPr>
          <w:rFonts w:cs="Arial"/>
          <w:i/>
          <w:sz w:val="22"/>
          <w:szCs w:val="22"/>
        </w:rPr>
      </w:pPr>
      <w:r w:rsidRPr="000235DC">
        <w:rPr>
          <w:rFonts w:cs="Arial"/>
          <w:sz w:val="22"/>
          <w:szCs w:val="22"/>
        </w:rPr>
        <w:t>Vladimir Nabokov</w:t>
      </w:r>
      <w:r w:rsidRPr="000235DC">
        <w:rPr>
          <w:rFonts w:cs="Arial"/>
          <w:i/>
          <w:sz w:val="22"/>
          <w:szCs w:val="22"/>
        </w:rPr>
        <w:t xml:space="preserve">, La </w:t>
      </w:r>
      <w:r>
        <w:rPr>
          <w:rFonts w:cs="Arial"/>
          <w:i/>
          <w:sz w:val="22"/>
          <w:szCs w:val="22"/>
        </w:rPr>
        <w:t>D</w:t>
      </w:r>
      <w:r w:rsidRPr="000235DC">
        <w:rPr>
          <w:rFonts w:cs="Arial"/>
          <w:i/>
          <w:sz w:val="22"/>
          <w:szCs w:val="22"/>
        </w:rPr>
        <w:t xml:space="preserve">éfense </w:t>
      </w:r>
      <w:proofErr w:type="spellStart"/>
      <w:r w:rsidRPr="000235DC">
        <w:rPr>
          <w:rFonts w:cs="Arial"/>
          <w:i/>
          <w:sz w:val="22"/>
          <w:szCs w:val="22"/>
        </w:rPr>
        <w:t>Loujine</w:t>
      </w:r>
      <w:proofErr w:type="spellEnd"/>
      <w:r w:rsidRPr="000235DC">
        <w:rPr>
          <w:rFonts w:cs="Arial"/>
          <w:i/>
          <w:sz w:val="22"/>
          <w:szCs w:val="22"/>
        </w:rPr>
        <w:t xml:space="preserve"> </w:t>
      </w:r>
      <w:r w:rsidRPr="000235DC">
        <w:rPr>
          <w:rFonts w:cs="Arial"/>
          <w:sz w:val="22"/>
          <w:szCs w:val="22"/>
        </w:rPr>
        <w:t>(1930).</w:t>
      </w:r>
    </w:p>
    <w:p w14:paraId="4B4E80A6" w14:textId="77777777" w:rsidR="00834538" w:rsidRPr="000235DC" w:rsidRDefault="00834538" w:rsidP="00834538">
      <w:pPr>
        <w:rPr>
          <w:rFonts w:cs="Arial"/>
          <w:i/>
          <w:sz w:val="22"/>
          <w:szCs w:val="22"/>
        </w:rPr>
      </w:pPr>
      <w:r w:rsidRPr="000235DC">
        <w:rPr>
          <w:rFonts w:cs="Arial"/>
          <w:sz w:val="22"/>
          <w:szCs w:val="22"/>
        </w:rPr>
        <w:t>Arthur Schnitzler,</w:t>
      </w:r>
      <w:r w:rsidRPr="000235DC">
        <w:rPr>
          <w:rFonts w:cs="Arial"/>
          <w:i/>
          <w:sz w:val="22"/>
          <w:szCs w:val="22"/>
        </w:rPr>
        <w:t xml:space="preserve"> Les </w:t>
      </w:r>
      <w:r>
        <w:rPr>
          <w:rFonts w:cs="Arial"/>
          <w:i/>
          <w:sz w:val="22"/>
          <w:szCs w:val="22"/>
        </w:rPr>
        <w:t>D</w:t>
      </w:r>
      <w:r w:rsidRPr="000235DC">
        <w:rPr>
          <w:rFonts w:cs="Arial"/>
          <w:i/>
          <w:sz w:val="22"/>
          <w:szCs w:val="22"/>
        </w:rPr>
        <w:t xml:space="preserve">ernières </w:t>
      </w:r>
      <w:r>
        <w:rPr>
          <w:rFonts w:cs="Arial"/>
          <w:i/>
          <w:sz w:val="22"/>
          <w:szCs w:val="22"/>
        </w:rPr>
        <w:t>C</w:t>
      </w:r>
      <w:r w:rsidRPr="000235DC">
        <w:rPr>
          <w:rFonts w:cs="Arial"/>
          <w:i/>
          <w:sz w:val="22"/>
          <w:szCs w:val="22"/>
        </w:rPr>
        <w:t xml:space="preserve">artes </w:t>
      </w:r>
      <w:r w:rsidRPr="000235DC">
        <w:rPr>
          <w:rFonts w:cs="Arial"/>
          <w:sz w:val="22"/>
          <w:szCs w:val="22"/>
        </w:rPr>
        <w:t>(1926).</w:t>
      </w:r>
    </w:p>
    <w:p w14:paraId="1DAA3DAC" w14:textId="77777777" w:rsidR="00834538" w:rsidRPr="000235DC" w:rsidRDefault="00834538" w:rsidP="00834538">
      <w:pPr>
        <w:rPr>
          <w:rFonts w:cs="Arial"/>
          <w:i/>
          <w:sz w:val="22"/>
          <w:szCs w:val="22"/>
        </w:rPr>
      </w:pPr>
      <w:r w:rsidRPr="000235DC">
        <w:rPr>
          <w:rFonts w:cs="Arial"/>
          <w:sz w:val="22"/>
          <w:szCs w:val="22"/>
        </w:rPr>
        <w:t xml:space="preserve">Stefan Zweig, </w:t>
      </w:r>
      <w:r w:rsidRPr="000235DC">
        <w:rPr>
          <w:rFonts w:cs="Arial"/>
          <w:i/>
          <w:sz w:val="22"/>
          <w:szCs w:val="22"/>
        </w:rPr>
        <w:t xml:space="preserve">Le </w:t>
      </w:r>
      <w:r>
        <w:rPr>
          <w:rFonts w:cs="Arial"/>
          <w:i/>
          <w:sz w:val="22"/>
          <w:szCs w:val="22"/>
        </w:rPr>
        <w:t>J</w:t>
      </w:r>
      <w:r w:rsidRPr="000235DC">
        <w:rPr>
          <w:rFonts w:cs="Arial"/>
          <w:i/>
          <w:sz w:val="22"/>
          <w:szCs w:val="22"/>
        </w:rPr>
        <w:t xml:space="preserve">oueur d’échecs </w:t>
      </w:r>
      <w:r w:rsidRPr="000235DC">
        <w:rPr>
          <w:rFonts w:cs="Arial"/>
          <w:sz w:val="22"/>
          <w:szCs w:val="22"/>
        </w:rPr>
        <w:t>(1943)</w:t>
      </w:r>
      <w:r w:rsidRPr="000235DC">
        <w:rPr>
          <w:rFonts w:cs="Arial"/>
          <w:i/>
          <w:sz w:val="22"/>
          <w:szCs w:val="22"/>
        </w:rPr>
        <w:t>.</w:t>
      </w:r>
    </w:p>
    <w:p w14:paraId="270CA00A" w14:textId="77777777" w:rsidR="00834538" w:rsidRPr="000235DC" w:rsidRDefault="00834538" w:rsidP="00834538">
      <w:pPr>
        <w:rPr>
          <w:rFonts w:cs="Arial"/>
          <w:b/>
          <w:sz w:val="22"/>
          <w:szCs w:val="22"/>
        </w:rPr>
      </w:pPr>
    </w:p>
    <w:p w14:paraId="2A646E16" w14:textId="77777777" w:rsidR="00834538" w:rsidRDefault="00834538" w:rsidP="00834538">
      <w:pPr>
        <w:rPr>
          <w:rFonts w:cs="Arial"/>
          <w:b/>
          <w:sz w:val="22"/>
          <w:szCs w:val="22"/>
        </w:rPr>
      </w:pPr>
      <w:r w:rsidRPr="000235DC">
        <w:rPr>
          <w:rFonts w:cs="Arial"/>
          <w:b/>
          <w:sz w:val="22"/>
          <w:szCs w:val="22"/>
        </w:rPr>
        <w:t xml:space="preserve">Pour la construction de leur problématique, les professeurs pourront notamment appuyer leur réflexion sur les travaux suivants : </w:t>
      </w:r>
    </w:p>
    <w:p w14:paraId="56BFA3FD" w14:textId="77777777" w:rsidR="001959C5" w:rsidRPr="000235DC" w:rsidRDefault="001959C5" w:rsidP="00834538">
      <w:pPr>
        <w:rPr>
          <w:rFonts w:cs="Arial"/>
          <w:b/>
          <w:sz w:val="22"/>
          <w:szCs w:val="22"/>
        </w:rPr>
      </w:pPr>
    </w:p>
    <w:p w14:paraId="48A3D6F8" w14:textId="70013B73" w:rsidR="001959C5" w:rsidRPr="001959C5" w:rsidRDefault="001959C5" w:rsidP="00834538">
      <w:pPr>
        <w:rPr>
          <w:sz w:val="22"/>
          <w:szCs w:val="22"/>
        </w:rPr>
      </w:pPr>
      <w:r w:rsidRPr="002B2DE6">
        <w:rPr>
          <w:sz w:val="22"/>
          <w:szCs w:val="22"/>
        </w:rPr>
        <w:t xml:space="preserve">Michel Picard, </w:t>
      </w:r>
      <w:r w:rsidRPr="002B2DE6">
        <w:rPr>
          <w:i/>
          <w:iCs/>
          <w:sz w:val="22"/>
          <w:szCs w:val="22"/>
        </w:rPr>
        <w:t>La Lecture comme jeu</w:t>
      </w:r>
      <w:r>
        <w:rPr>
          <w:sz w:val="22"/>
          <w:szCs w:val="22"/>
        </w:rPr>
        <w:t xml:space="preserve"> [tout particulièrement</w:t>
      </w:r>
      <w:r w:rsidRPr="002B2DE6">
        <w:rPr>
          <w:sz w:val="22"/>
          <w:szCs w:val="22"/>
        </w:rPr>
        <w:t xml:space="preserve"> le chapitre 1: « Le jeu et sa fonction »</w:t>
      </w:r>
      <w:r>
        <w:rPr>
          <w:sz w:val="22"/>
          <w:szCs w:val="22"/>
        </w:rPr>
        <w:t>]</w:t>
      </w:r>
      <w:r w:rsidRPr="002B2DE6">
        <w:rPr>
          <w:sz w:val="22"/>
          <w:szCs w:val="22"/>
        </w:rPr>
        <w:t xml:space="preserve"> (1986).</w:t>
      </w:r>
    </w:p>
    <w:p w14:paraId="50DE627F" w14:textId="77777777" w:rsidR="00834538" w:rsidRPr="000235DC" w:rsidRDefault="00834538" w:rsidP="00834538">
      <w:pPr>
        <w:rPr>
          <w:rFonts w:cs="Arial"/>
          <w:sz w:val="22"/>
          <w:szCs w:val="22"/>
        </w:rPr>
      </w:pPr>
      <w:r w:rsidRPr="000235DC">
        <w:rPr>
          <w:rFonts w:cs="Arial"/>
          <w:sz w:val="22"/>
          <w:szCs w:val="22"/>
        </w:rPr>
        <w:t xml:space="preserve">Pierre-Jean </w:t>
      </w:r>
      <w:proofErr w:type="spellStart"/>
      <w:r w:rsidRPr="000235DC">
        <w:rPr>
          <w:rFonts w:cs="Arial"/>
          <w:sz w:val="22"/>
          <w:szCs w:val="22"/>
        </w:rPr>
        <w:t>Benghozi</w:t>
      </w:r>
      <w:proofErr w:type="spellEnd"/>
      <w:r w:rsidRPr="000235DC">
        <w:rPr>
          <w:rFonts w:cs="Arial"/>
          <w:sz w:val="22"/>
          <w:szCs w:val="22"/>
        </w:rPr>
        <w:t xml:space="preserve"> et Philippe Chantepie, </w:t>
      </w:r>
      <w:r>
        <w:rPr>
          <w:rFonts w:cs="Arial"/>
          <w:i/>
          <w:sz w:val="22"/>
          <w:szCs w:val="22"/>
        </w:rPr>
        <w:t>Jeux vidéo,</w:t>
      </w:r>
      <w:r w:rsidRPr="000235DC">
        <w:rPr>
          <w:rFonts w:cs="Arial"/>
          <w:i/>
          <w:sz w:val="22"/>
          <w:szCs w:val="22"/>
        </w:rPr>
        <w:t xml:space="preserve"> l'industrie culturelle du XXIe siècle</w:t>
      </w:r>
      <w:r>
        <w:rPr>
          <w:rFonts w:cs="Arial"/>
          <w:i/>
          <w:sz w:val="22"/>
          <w:szCs w:val="22"/>
        </w:rPr>
        <w:t> </w:t>
      </w:r>
      <w:r w:rsidRPr="000235DC">
        <w:rPr>
          <w:rFonts w:cs="Arial"/>
          <w:i/>
          <w:sz w:val="22"/>
          <w:szCs w:val="22"/>
        </w:rPr>
        <w:t>?</w:t>
      </w:r>
      <w:r w:rsidRPr="000235DC">
        <w:rPr>
          <w:rFonts w:cs="Arial"/>
          <w:sz w:val="22"/>
          <w:szCs w:val="22"/>
        </w:rPr>
        <w:t xml:space="preserve"> (2017).</w:t>
      </w:r>
    </w:p>
    <w:p w14:paraId="7E758424" w14:textId="77777777" w:rsidR="00834538" w:rsidRPr="000235DC" w:rsidRDefault="00834538" w:rsidP="00834538">
      <w:pPr>
        <w:rPr>
          <w:rFonts w:cs="Arial"/>
          <w:sz w:val="22"/>
          <w:szCs w:val="22"/>
        </w:rPr>
      </w:pPr>
      <w:r w:rsidRPr="000235DC">
        <w:rPr>
          <w:rFonts w:cs="Arial"/>
          <w:i/>
          <w:sz w:val="22"/>
          <w:szCs w:val="22"/>
        </w:rPr>
        <w:t>L’Usine digitale Interview</w:t>
      </w:r>
      <w:r w:rsidRPr="000235DC">
        <w:rPr>
          <w:rFonts w:cs="Arial"/>
          <w:sz w:val="22"/>
          <w:szCs w:val="22"/>
        </w:rPr>
        <w:t xml:space="preserve">, « L’omniprésence du jeu dans la société contemporaine est le signe qu’elle se transforme », interview d’Aurélien </w:t>
      </w:r>
      <w:proofErr w:type="spellStart"/>
      <w:r w:rsidRPr="000235DC">
        <w:rPr>
          <w:rFonts w:cs="Arial"/>
          <w:sz w:val="22"/>
          <w:szCs w:val="22"/>
        </w:rPr>
        <w:t>Fouillet</w:t>
      </w:r>
      <w:proofErr w:type="spellEnd"/>
      <w:r>
        <w:rPr>
          <w:rFonts w:cs="Arial"/>
          <w:sz w:val="22"/>
          <w:szCs w:val="22"/>
        </w:rPr>
        <w:t xml:space="preserve"> </w:t>
      </w:r>
      <w:r w:rsidRPr="000235DC">
        <w:rPr>
          <w:rFonts w:cs="Arial"/>
          <w:sz w:val="22"/>
          <w:szCs w:val="22"/>
        </w:rPr>
        <w:t xml:space="preserve">(26/01/2016) : </w:t>
      </w:r>
    </w:p>
    <w:p w14:paraId="7D5B4964" w14:textId="77777777" w:rsidR="00834538" w:rsidRDefault="00886CBC" w:rsidP="00834538">
      <w:pPr>
        <w:rPr>
          <w:rStyle w:val="Lienhypertexte"/>
          <w:rFonts w:cs="Arial"/>
          <w:sz w:val="22"/>
          <w:szCs w:val="22"/>
        </w:rPr>
      </w:pPr>
      <w:hyperlink r:id="rId5" w:tooltip="https://www.usine-digitale.fr/article/l-omnipresence-du-jeu-dans-la-societe-contemporaine-est-le-signe-qu-elle-se-transforme.N375518" w:history="1">
        <w:r w:rsidR="00834538" w:rsidRPr="000235DC">
          <w:rPr>
            <w:rStyle w:val="Lienhypertexte"/>
            <w:rFonts w:cs="Arial"/>
            <w:sz w:val="22"/>
            <w:szCs w:val="22"/>
          </w:rPr>
          <w:t>https://www.usine-digitale.fr/article/l-omnipresence-du-jeu-dans-la-societe-contemporaine-est-le-signe-qu-elle-se-transforme.N375518</w:t>
        </w:r>
      </w:hyperlink>
    </w:p>
    <w:p w14:paraId="624AE596" w14:textId="77777777" w:rsidR="00B81121" w:rsidRPr="000235DC" w:rsidRDefault="00B81121" w:rsidP="00B81121">
      <w:pPr>
        <w:rPr>
          <w:rFonts w:cs="Arial"/>
          <w:sz w:val="22"/>
          <w:szCs w:val="22"/>
        </w:rPr>
      </w:pPr>
      <w:r w:rsidRPr="000235DC">
        <w:rPr>
          <w:rFonts w:cs="Arial"/>
          <w:sz w:val="22"/>
          <w:szCs w:val="22"/>
        </w:rPr>
        <w:t xml:space="preserve">Colas </w:t>
      </w:r>
      <w:proofErr w:type="spellStart"/>
      <w:r w:rsidRPr="000235DC">
        <w:rPr>
          <w:rFonts w:cs="Arial"/>
          <w:sz w:val="22"/>
          <w:szCs w:val="22"/>
        </w:rPr>
        <w:t>Duflo</w:t>
      </w:r>
      <w:proofErr w:type="spellEnd"/>
      <w:r w:rsidRPr="000235DC">
        <w:rPr>
          <w:rFonts w:cs="Arial"/>
          <w:sz w:val="22"/>
          <w:szCs w:val="22"/>
        </w:rPr>
        <w:t xml:space="preserve">, « Approche philosophique du jeu » (2008) : </w:t>
      </w:r>
    </w:p>
    <w:p w14:paraId="6E56912B" w14:textId="77777777" w:rsidR="00B81121" w:rsidRPr="000235DC" w:rsidRDefault="00886CBC" w:rsidP="00B81121">
      <w:pPr>
        <w:rPr>
          <w:rFonts w:cs="Arial"/>
          <w:sz w:val="22"/>
          <w:szCs w:val="22"/>
          <w:u w:val="single"/>
        </w:rPr>
      </w:pPr>
      <w:hyperlink r:id="rId6" w:history="1">
        <w:r w:rsidR="00B81121" w:rsidRPr="000235DC">
          <w:rPr>
            <w:rStyle w:val="Lienhypertexte"/>
            <w:rFonts w:cs="Arial"/>
            <w:sz w:val="22"/>
            <w:szCs w:val="22"/>
          </w:rPr>
          <w:t>https://journals.openedition.org/lectures/5906</w:t>
        </w:r>
      </w:hyperlink>
    </w:p>
    <w:p w14:paraId="2B226A0B" w14:textId="77777777" w:rsidR="00B81121" w:rsidRPr="000235DC" w:rsidRDefault="00B81121" w:rsidP="00834538">
      <w:pPr>
        <w:rPr>
          <w:rFonts w:cs="Arial"/>
          <w:sz w:val="22"/>
          <w:szCs w:val="22"/>
        </w:rPr>
      </w:pPr>
    </w:p>
    <w:p w14:paraId="321B8C52" w14:textId="77777777" w:rsidR="00834538" w:rsidRPr="000235DC" w:rsidRDefault="00834538" w:rsidP="00834538">
      <w:pPr>
        <w:rPr>
          <w:rFonts w:cs="Arial"/>
          <w:i/>
          <w:sz w:val="22"/>
          <w:szCs w:val="22"/>
        </w:rPr>
      </w:pPr>
      <w:r w:rsidRPr="000235DC">
        <w:rPr>
          <w:rFonts w:cs="Arial"/>
          <w:sz w:val="22"/>
          <w:szCs w:val="22"/>
        </w:rPr>
        <w:t xml:space="preserve">Johan Huizinga, </w:t>
      </w:r>
      <w:r w:rsidRPr="000235DC">
        <w:rPr>
          <w:rFonts w:cs="Arial"/>
          <w:i/>
          <w:sz w:val="22"/>
          <w:szCs w:val="22"/>
        </w:rPr>
        <w:t xml:space="preserve">Homo </w:t>
      </w:r>
      <w:proofErr w:type="spellStart"/>
      <w:r w:rsidRPr="000235DC">
        <w:rPr>
          <w:rFonts w:cs="Arial"/>
          <w:i/>
          <w:sz w:val="22"/>
          <w:szCs w:val="22"/>
        </w:rPr>
        <w:t>ludens</w:t>
      </w:r>
      <w:proofErr w:type="spellEnd"/>
      <w:r w:rsidRPr="000235DC">
        <w:rPr>
          <w:rFonts w:cs="Arial"/>
          <w:i/>
          <w:sz w:val="22"/>
          <w:szCs w:val="22"/>
        </w:rPr>
        <w:t>, essai sur la fonction sociale du jeu</w:t>
      </w:r>
      <w:r w:rsidRPr="000235DC">
        <w:rPr>
          <w:rFonts w:cs="Arial"/>
          <w:sz w:val="22"/>
          <w:szCs w:val="22"/>
        </w:rPr>
        <w:t xml:space="preserve"> [notamment le 1</w:t>
      </w:r>
      <w:r w:rsidRPr="000235DC">
        <w:rPr>
          <w:rFonts w:cs="Arial"/>
          <w:sz w:val="22"/>
          <w:szCs w:val="22"/>
          <w:vertAlign w:val="superscript"/>
        </w:rPr>
        <w:t>er</w:t>
      </w:r>
      <w:r w:rsidRPr="000235DC">
        <w:rPr>
          <w:rFonts w:cs="Arial"/>
          <w:sz w:val="22"/>
          <w:szCs w:val="22"/>
        </w:rPr>
        <w:t xml:space="preserve"> chapitre] (1951).</w:t>
      </w:r>
    </w:p>
    <w:p w14:paraId="3A348A59" w14:textId="77777777" w:rsidR="00834538" w:rsidRPr="000235DC" w:rsidRDefault="00834538" w:rsidP="00834538">
      <w:pPr>
        <w:rPr>
          <w:rFonts w:cs="Arial"/>
          <w:i/>
          <w:sz w:val="22"/>
          <w:szCs w:val="22"/>
        </w:rPr>
      </w:pPr>
      <w:r w:rsidRPr="000235DC">
        <w:rPr>
          <w:rFonts w:cs="Arial"/>
          <w:sz w:val="22"/>
          <w:szCs w:val="22"/>
        </w:rPr>
        <w:t xml:space="preserve">Serge </w:t>
      </w:r>
      <w:proofErr w:type="spellStart"/>
      <w:r w:rsidRPr="000235DC">
        <w:rPr>
          <w:rFonts w:cs="Arial"/>
          <w:sz w:val="22"/>
          <w:szCs w:val="22"/>
        </w:rPr>
        <w:t>Tisseron</w:t>
      </w:r>
      <w:proofErr w:type="spellEnd"/>
      <w:r w:rsidRPr="000235DC">
        <w:rPr>
          <w:rFonts w:cs="Arial"/>
          <w:sz w:val="22"/>
          <w:szCs w:val="22"/>
        </w:rPr>
        <w:t xml:space="preserve"> avec la collaboration d’Isabelle Gravillon, </w:t>
      </w:r>
      <w:r w:rsidRPr="000235DC">
        <w:rPr>
          <w:rFonts w:cs="Arial"/>
          <w:i/>
          <w:sz w:val="22"/>
          <w:szCs w:val="22"/>
        </w:rPr>
        <w:t>Qui a peur des jeux vidéo ?</w:t>
      </w:r>
      <w:r w:rsidRPr="000235DC">
        <w:rPr>
          <w:rFonts w:cs="Arial"/>
          <w:sz w:val="22"/>
          <w:szCs w:val="22"/>
        </w:rPr>
        <w:t xml:space="preserve"> (2008). </w:t>
      </w:r>
    </w:p>
    <w:p w14:paraId="0CAC3C12" w14:textId="77777777" w:rsidR="00834538" w:rsidRPr="000235DC" w:rsidRDefault="00834538" w:rsidP="00834538">
      <w:pPr>
        <w:rPr>
          <w:rFonts w:cs="Arial"/>
          <w:sz w:val="22"/>
          <w:szCs w:val="22"/>
        </w:rPr>
      </w:pPr>
      <w:r w:rsidRPr="000235DC">
        <w:rPr>
          <w:rFonts w:cs="Arial"/>
          <w:sz w:val="22"/>
          <w:szCs w:val="22"/>
        </w:rPr>
        <w:lastRenderedPageBreak/>
        <w:t xml:space="preserve">Mathieu </w:t>
      </w:r>
      <w:proofErr w:type="spellStart"/>
      <w:r w:rsidRPr="000235DC">
        <w:rPr>
          <w:rFonts w:cs="Arial"/>
          <w:sz w:val="22"/>
          <w:szCs w:val="22"/>
        </w:rPr>
        <w:t>Triclot</w:t>
      </w:r>
      <w:proofErr w:type="spellEnd"/>
      <w:r w:rsidRPr="000235DC">
        <w:rPr>
          <w:rFonts w:cs="Arial"/>
          <w:sz w:val="22"/>
          <w:szCs w:val="22"/>
        </w:rPr>
        <w:t xml:space="preserve">, </w:t>
      </w:r>
      <w:r w:rsidRPr="000235DC">
        <w:rPr>
          <w:rFonts w:cs="Arial"/>
          <w:i/>
          <w:sz w:val="22"/>
          <w:szCs w:val="22"/>
        </w:rPr>
        <w:t>Philosophie et jeux vidéo</w:t>
      </w:r>
      <w:r w:rsidRPr="000235DC">
        <w:rPr>
          <w:rFonts w:cs="Arial"/>
          <w:sz w:val="22"/>
          <w:szCs w:val="22"/>
        </w:rPr>
        <w:t xml:space="preserve"> (2011). Un compte rendu de cet ouvrage par Fanny </w:t>
      </w:r>
      <w:proofErr w:type="spellStart"/>
      <w:r w:rsidRPr="000235DC">
        <w:rPr>
          <w:rFonts w:cs="Arial"/>
          <w:sz w:val="22"/>
          <w:szCs w:val="22"/>
        </w:rPr>
        <w:t>Berbabé</w:t>
      </w:r>
      <w:proofErr w:type="spellEnd"/>
      <w:r w:rsidRPr="000235DC">
        <w:rPr>
          <w:rFonts w:cs="Arial"/>
          <w:color w:val="666666"/>
          <w:sz w:val="22"/>
          <w:szCs w:val="22"/>
          <w:shd w:val="clear" w:color="auto" w:fill="FFFFFF"/>
        </w:rPr>
        <w:t xml:space="preserve"> (</w:t>
      </w:r>
      <w:r w:rsidRPr="000235DC">
        <w:rPr>
          <w:rFonts w:cs="Arial"/>
          <w:sz w:val="22"/>
          <w:szCs w:val="22"/>
          <w:shd w:val="clear" w:color="auto" w:fill="FFFFFF"/>
        </w:rPr>
        <w:t xml:space="preserve">« Mathieu </w:t>
      </w:r>
      <w:proofErr w:type="spellStart"/>
      <w:r w:rsidRPr="000235DC">
        <w:rPr>
          <w:rFonts w:cs="Arial"/>
          <w:sz w:val="22"/>
          <w:szCs w:val="22"/>
          <w:shd w:val="clear" w:color="auto" w:fill="FFFFFF"/>
        </w:rPr>
        <w:t>Triclot</w:t>
      </w:r>
      <w:proofErr w:type="spellEnd"/>
      <w:r w:rsidRPr="000235DC">
        <w:rPr>
          <w:rFonts w:cs="Arial"/>
          <w:sz w:val="22"/>
          <w:szCs w:val="22"/>
          <w:shd w:val="clear" w:color="auto" w:fill="FFFFFF"/>
        </w:rPr>
        <w:t>, </w:t>
      </w:r>
      <w:r w:rsidRPr="000235DC">
        <w:rPr>
          <w:rStyle w:val="Accentuation"/>
          <w:rFonts w:cs="Arial"/>
          <w:sz w:val="22"/>
          <w:szCs w:val="22"/>
          <w:shd w:val="clear" w:color="auto" w:fill="FFFFFF"/>
        </w:rPr>
        <w:t>Philosophie des jeux vidéo</w:t>
      </w:r>
      <w:r w:rsidRPr="000235DC">
        <w:rPr>
          <w:rFonts w:cs="Arial"/>
          <w:sz w:val="22"/>
          <w:szCs w:val="22"/>
          <w:shd w:val="clear" w:color="auto" w:fill="FFFFFF"/>
        </w:rPr>
        <w:t> », 2011) est disponible à l’adresse suivante :</w:t>
      </w:r>
      <w:r w:rsidRPr="000235DC">
        <w:rPr>
          <w:rFonts w:cs="Arial"/>
          <w:sz w:val="22"/>
          <w:szCs w:val="22"/>
        </w:rPr>
        <w:t xml:space="preserve"> </w:t>
      </w:r>
      <w:hyperlink r:id="rId7" w:history="1">
        <w:r w:rsidRPr="000235DC">
          <w:rPr>
            <w:rStyle w:val="Lienhypertexte"/>
            <w:rFonts w:cs="Arial"/>
            <w:i/>
            <w:sz w:val="22"/>
            <w:szCs w:val="22"/>
          </w:rPr>
          <w:t>https://journals.openedition.org/lectures/5906</w:t>
        </w:r>
      </w:hyperlink>
    </w:p>
    <w:p w14:paraId="468939CF" w14:textId="77777777" w:rsidR="00834538" w:rsidRPr="000235DC" w:rsidRDefault="00834538" w:rsidP="00834538">
      <w:pPr>
        <w:rPr>
          <w:rFonts w:cs="Arial"/>
          <w:b/>
          <w:sz w:val="22"/>
          <w:szCs w:val="22"/>
        </w:rPr>
      </w:pPr>
    </w:p>
    <w:p w14:paraId="197B87AE" w14:textId="77777777" w:rsidR="00834538" w:rsidRPr="000235DC" w:rsidRDefault="00834538" w:rsidP="00834538">
      <w:pPr>
        <w:rPr>
          <w:rFonts w:cs="Arial"/>
          <w:b/>
          <w:sz w:val="22"/>
          <w:szCs w:val="22"/>
        </w:rPr>
      </w:pPr>
      <w:r w:rsidRPr="000235DC">
        <w:rPr>
          <w:rFonts w:cs="Arial"/>
          <w:b/>
          <w:sz w:val="22"/>
          <w:szCs w:val="22"/>
        </w:rPr>
        <w:t xml:space="preserve">Pistes bibliographiques complémentaires : </w:t>
      </w:r>
    </w:p>
    <w:p w14:paraId="3310CAA5" w14:textId="77777777" w:rsidR="00834538" w:rsidRPr="000235DC" w:rsidRDefault="00834538" w:rsidP="00834538">
      <w:pPr>
        <w:rPr>
          <w:rFonts w:cs="Arial"/>
          <w:sz w:val="22"/>
          <w:szCs w:val="22"/>
        </w:rPr>
      </w:pPr>
    </w:p>
    <w:p w14:paraId="263AEAC5" w14:textId="77777777" w:rsidR="00834538" w:rsidRDefault="00834538" w:rsidP="00834538">
      <w:pPr>
        <w:rPr>
          <w:rFonts w:cs="Arial"/>
          <w:sz w:val="22"/>
          <w:szCs w:val="22"/>
        </w:rPr>
      </w:pPr>
      <w:r w:rsidRPr="000235DC">
        <w:rPr>
          <w:rFonts w:cs="Arial"/>
          <w:sz w:val="22"/>
          <w:szCs w:val="22"/>
        </w:rPr>
        <w:t>Les professeurs peuvent s’inspirer de ces références pour la construction de leur groupement, pour la conduite des lectures cursives ou pour l’approfondissement de la réflexion Les propositio</w:t>
      </w:r>
      <w:r>
        <w:rPr>
          <w:rFonts w:cs="Arial"/>
          <w:sz w:val="22"/>
          <w:szCs w:val="22"/>
        </w:rPr>
        <w:t xml:space="preserve">ns qui suivent sont indicatives ; elles </w:t>
      </w:r>
      <w:r w:rsidRPr="000235DC">
        <w:rPr>
          <w:rFonts w:cs="Arial"/>
          <w:sz w:val="22"/>
          <w:szCs w:val="22"/>
        </w:rPr>
        <w:t>ne visent pas à l’exhaustivité</w:t>
      </w:r>
    </w:p>
    <w:p w14:paraId="3D4D3E57" w14:textId="77777777" w:rsidR="00834538" w:rsidRPr="000235DC" w:rsidRDefault="00834538" w:rsidP="00834538">
      <w:pPr>
        <w:rPr>
          <w:rFonts w:cs="Arial"/>
          <w:sz w:val="22"/>
          <w:szCs w:val="22"/>
        </w:rPr>
      </w:pPr>
      <w:proofErr w:type="gramStart"/>
      <w:r>
        <w:rPr>
          <w:rFonts w:cs="Arial"/>
          <w:sz w:val="22"/>
          <w:szCs w:val="22"/>
        </w:rPr>
        <w:t>et</w:t>
      </w:r>
      <w:proofErr w:type="gramEnd"/>
      <w:r w:rsidRPr="000235DC">
        <w:rPr>
          <w:rFonts w:cs="Arial"/>
          <w:sz w:val="22"/>
          <w:szCs w:val="22"/>
        </w:rPr>
        <w:t xml:space="preserve"> </w:t>
      </w:r>
      <w:r>
        <w:rPr>
          <w:rFonts w:cs="Arial"/>
          <w:sz w:val="22"/>
          <w:szCs w:val="22"/>
        </w:rPr>
        <w:t xml:space="preserve">peuvent </w:t>
      </w:r>
      <w:r w:rsidRPr="000235DC">
        <w:rPr>
          <w:rFonts w:cs="Arial"/>
          <w:sz w:val="22"/>
          <w:szCs w:val="22"/>
        </w:rPr>
        <w:t>être à loisir complétées.</w:t>
      </w:r>
    </w:p>
    <w:p w14:paraId="575D60FA" w14:textId="77777777" w:rsidR="00834538" w:rsidRPr="000235DC" w:rsidRDefault="00834538" w:rsidP="00834538">
      <w:pPr>
        <w:rPr>
          <w:rFonts w:cs="Arial"/>
          <w:sz w:val="22"/>
          <w:szCs w:val="22"/>
        </w:rPr>
      </w:pPr>
    </w:p>
    <w:p w14:paraId="345E3AB3" w14:textId="77777777" w:rsidR="00834538" w:rsidRPr="000235DC" w:rsidRDefault="00834538" w:rsidP="00834538">
      <w:pPr>
        <w:rPr>
          <w:rFonts w:cs="Arial"/>
          <w:sz w:val="22"/>
          <w:szCs w:val="22"/>
        </w:rPr>
      </w:pPr>
      <w:r w:rsidRPr="000235DC">
        <w:rPr>
          <w:rFonts w:cs="Arial"/>
          <w:sz w:val="22"/>
          <w:szCs w:val="22"/>
        </w:rPr>
        <w:t>-Essais</w:t>
      </w:r>
    </w:p>
    <w:p w14:paraId="2DC47DEC" w14:textId="63749AB2" w:rsidR="001959C5" w:rsidRDefault="001959C5" w:rsidP="00834538">
      <w:pPr>
        <w:rPr>
          <w:rFonts w:cs="Arial"/>
          <w:sz w:val="22"/>
          <w:szCs w:val="22"/>
        </w:rPr>
      </w:pPr>
      <w:r w:rsidRPr="000235DC">
        <w:rPr>
          <w:rFonts w:cs="Arial"/>
          <w:sz w:val="22"/>
          <w:szCs w:val="22"/>
        </w:rPr>
        <w:t xml:space="preserve">Gilles </w:t>
      </w:r>
      <w:proofErr w:type="spellStart"/>
      <w:r w:rsidRPr="000235DC">
        <w:rPr>
          <w:rFonts w:cs="Arial"/>
          <w:sz w:val="22"/>
          <w:szCs w:val="22"/>
        </w:rPr>
        <w:t>Brougère</w:t>
      </w:r>
      <w:proofErr w:type="spellEnd"/>
      <w:r w:rsidRPr="000235DC">
        <w:rPr>
          <w:rFonts w:cs="Arial"/>
          <w:sz w:val="22"/>
          <w:szCs w:val="22"/>
        </w:rPr>
        <w:t xml:space="preserve">, </w:t>
      </w:r>
      <w:r w:rsidRPr="000235DC">
        <w:rPr>
          <w:rFonts w:cs="Arial"/>
          <w:i/>
          <w:sz w:val="22"/>
          <w:szCs w:val="22"/>
        </w:rPr>
        <w:t>Jeu et éducation</w:t>
      </w:r>
      <w:r>
        <w:rPr>
          <w:rFonts w:cs="Arial"/>
          <w:iCs/>
          <w:sz w:val="22"/>
          <w:szCs w:val="22"/>
        </w:rPr>
        <w:t xml:space="preserve"> (1995).</w:t>
      </w:r>
    </w:p>
    <w:p w14:paraId="51A7F3EA" w14:textId="77777777" w:rsidR="00834538" w:rsidRPr="000235DC" w:rsidRDefault="00834538" w:rsidP="00834538">
      <w:pPr>
        <w:rPr>
          <w:rFonts w:cs="Arial"/>
          <w:i/>
          <w:sz w:val="22"/>
          <w:szCs w:val="22"/>
        </w:rPr>
      </w:pPr>
      <w:r w:rsidRPr="000235DC">
        <w:rPr>
          <w:rFonts w:cs="Arial"/>
          <w:sz w:val="22"/>
          <w:szCs w:val="22"/>
        </w:rPr>
        <w:t xml:space="preserve">Roger Caillois, </w:t>
      </w:r>
      <w:r w:rsidRPr="000235DC">
        <w:rPr>
          <w:rFonts w:cs="Arial"/>
          <w:i/>
          <w:sz w:val="22"/>
          <w:szCs w:val="22"/>
        </w:rPr>
        <w:t xml:space="preserve">Les </w:t>
      </w:r>
      <w:r>
        <w:rPr>
          <w:rFonts w:cs="Arial"/>
          <w:i/>
          <w:sz w:val="22"/>
          <w:szCs w:val="22"/>
        </w:rPr>
        <w:t>J</w:t>
      </w:r>
      <w:r w:rsidRPr="000235DC">
        <w:rPr>
          <w:rFonts w:cs="Arial"/>
          <w:i/>
          <w:sz w:val="22"/>
          <w:szCs w:val="22"/>
        </w:rPr>
        <w:t>eux et les hommes</w:t>
      </w:r>
      <w:r>
        <w:rPr>
          <w:rFonts w:cs="Arial"/>
          <w:iCs/>
          <w:sz w:val="22"/>
          <w:szCs w:val="22"/>
        </w:rPr>
        <w:t xml:space="preserve"> (1967 [1958])</w:t>
      </w:r>
      <w:r>
        <w:rPr>
          <w:rFonts w:cs="Arial"/>
          <w:i/>
          <w:sz w:val="22"/>
          <w:szCs w:val="22"/>
        </w:rPr>
        <w:t>.</w:t>
      </w:r>
    </w:p>
    <w:p w14:paraId="33453213" w14:textId="77777777" w:rsidR="00834538" w:rsidRPr="000235DC" w:rsidRDefault="00834538" w:rsidP="00834538">
      <w:pPr>
        <w:rPr>
          <w:rFonts w:cs="Arial"/>
          <w:sz w:val="22"/>
          <w:szCs w:val="22"/>
        </w:rPr>
      </w:pPr>
      <w:r w:rsidRPr="000235DC">
        <w:rPr>
          <w:rFonts w:cs="Arial"/>
          <w:sz w:val="22"/>
          <w:szCs w:val="22"/>
        </w:rPr>
        <w:t xml:space="preserve">Claire Garcia, Jean-Louis Martinez, « Cas 8. The </w:t>
      </w:r>
      <w:proofErr w:type="spellStart"/>
      <w:r w:rsidRPr="000235DC">
        <w:rPr>
          <w:rFonts w:cs="Arial"/>
          <w:sz w:val="22"/>
          <w:szCs w:val="22"/>
        </w:rPr>
        <w:t>game</w:t>
      </w:r>
      <w:proofErr w:type="spellEnd"/>
      <w:r w:rsidRPr="000235DC">
        <w:rPr>
          <w:rFonts w:cs="Arial"/>
          <w:sz w:val="22"/>
          <w:szCs w:val="22"/>
        </w:rPr>
        <w:t> », dans</w:t>
      </w:r>
      <w:r w:rsidRPr="000235DC">
        <w:rPr>
          <w:rFonts w:cs="Arial"/>
          <w:i/>
          <w:sz w:val="22"/>
          <w:szCs w:val="22"/>
        </w:rPr>
        <w:t>10 cas de marketing</w:t>
      </w:r>
      <w:r>
        <w:rPr>
          <w:rFonts w:cs="Arial"/>
          <w:i/>
          <w:sz w:val="22"/>
          <w:szCs w:val="22"/>
        </w:rPr>
        <w:t xml:space="preserve"> </w:t>
      </w:r>
      <w:r>
        <w:rPr>
          <w:rFonts w:cs="Arial"/>
          <w:iCs/>
          <w:sz w:val="22"/>
          <w:szCs w:val="22"/>
        </w:rPr>
        <w:t>(2017)</w:t>
      </w:r>
      <w:r>
        <w:rPr>
          <w:rFonts w:cs="Arial"/>
          <w:i/>
          <w:sz w:val="22"/>
          <w:szCs w:val="22"/>
        </w:rPr>
        <w:t>.</w:t>
      </w:r>
    </w:p>
    <w:p w14:paraId="65B022EC" w14:textId="2246CFC6" w:rsidR="00834538" w:rsidRPr="001959C5" w:rsidRDefault="00834538" w:rsidP="00834538">
      <w:pPr>
        <w:rPr>
          <w:rFonts w:cs="Arial"/>
          <w:b/>
          <w:bCs/>
          <w:sz w:val="22"/>
          <w:szCs w:val="22"/>
        </w:rPr>
      </w:pPr>
      <w:r w:rsidRPr="000235DC">
        <w:rPr>
          <w:rFonts w:cs="Arial"/>
          <w:sz w:val="22"/>
          <w:szCs w:val="22"/>
        </w:rPr>
        <w:t xml:space="preserve">Georges </w:t>
      </w:r>
      <w:proofErr w:type="spellStart"/>
      <w:r w:rsidRPr="000235DC">
        <w:rPr>
          <w:rFonts w:cs="Arial"/>
          <w:sz w:val="22"/>
          <w:szCs w:val="22"/>
        </w:rPr>
        <w:t>Vigarello</w:t>
      </w:r>
      <w:proofErr w:type="spellEnd"/>
      <w:r w:rsidRPr="000235DC">
        <w:rPr>
          <w:rFonts w:cs="Arial"/>
          <w:sz w:val="22"/>
          <w:szCs w:val="22"/>
        </w:rPr>
        <w:t xml:space="preserve">, </w:t>
      </w:r>
      <w:r w:rsidRPr="000235DC">
        <w:rPr>
          <w:rFonts w:cs="Arial"/>
          <w:i/>
          <w:sz w:val="22"/>
          <w:szCs w:val="22"/>
        </w:rPr>
        <w:t>Du jeu ancien au show sportif : la naissance d’un mythe</w:t>
      </w:r>
      <w:r>
        <w:rPr>
          <w:rFonts w:cs="Arial"/>
          <w:iCs/>
          <w:sz w:val="22"/>
          <w:szCs w:val="22"/>
        </w:rPr>
        <w:t xml:space="preserve"> (2002)…</w:t>
      </w:r>
    </w:p>
    <w:p w14:paraId="3138AD73" w14:textId="77777777" w:rsidR="00834538" w:rsidRPr="000235DC" w:rsidRDefault="00834538" w:rsidP="00834538">
      <w:pPr>
        <w:rPr>
          <w:rFonts w:cs="Arial"/>
          <w:i/>
          <w:sz w:val="22"/>
          <w:szCs w:val="22"/>
        </w:rPr>
      </w:pPr>
    </w:p>
    <w:p w14:paraId="6662E16D" w14:textId="77777777" w:rsidR="00834538" w:rsidRPr="000235DC" w:rsidRDefault="00834538" w:rsidP="00834538">
      <w:pPr>
        <w:rPr>
          <w:rFonts w:cs="Arial"/>
          <w:b/>
          <w:sz w:val="22"/>
          <w:szCs w:val="22"/>
        </w:rPr>
      </w:pPr>
      <w:r w:rsidRPr="000235DC">
        <w:rPr>
          <w:rFonts w:cs="Arial"/>
          <w:b/>
          <w:sz w:val="22"/>
          <w:szCs w:val="22"/>
        </w:rPr>
        <w:t>-</w:t>
      </w:r>
      <w:r w:rsidRPr="000235DC">
        <w:rPr>
          <w:rFonts w:cs="Arial"/>
          <w:sz w:val="22"/>
          <w:szCs w:val="22"/>
        </w:rPr>
        <w:t xml:space="preserve"> Théâtre</w:t>
      </w:r>
    </w:p>
    <w:p w14:paraId="7A6F0BD4" w14:textId="77777777" w:rsidR="00834538" w:rsidRPr="000235DC" w:rsidRDefault="00834538" w:rsidP="00834538">
      <w:pPr>
        <w:rPr>
          <w:rFonts w:cs="Arial"/>
          <w:i/>
          <w:sz w:val="22"/>
          <w:szCs w:val="22"/>
        </w:rPr>
      </w:pPr>
      <w:r w:rsidRPr="000235DC">
        <w:rPr>
          <w:rFonts w:cs="Arial"/>
          <w:sz w:val="22"/>
          <w:szCs w:val="22"/>
        </w:rPr>
        <w:t xml:space="preserve">Samuel Becket, </w:t>
      </w:r>
      <w:r w:rsidRPr="000235DC">
        <w:rPr>
          <w:rFonts w:cs="Arial"/>
          <w:i/>
          <w:sz w:val="22"/>
          <w:szCs w:val="22"/>
        </w:rPr>
        <w:t>En attendant Godot</w:t>
      </w:r>
      <w:r>
        <w:rPr>
          <w:rFonts w:cs="Arial"/>
          <w:iCs/>
          <w:sz w:val="22"/>
          <w:szCs w:val="22"/>
        </w:rPr>
        <w:t xml:space="preserve"> (1952)</w:t>
      </w:r>
      <w:r>
        <w:rPr>
          <w:rFonts w:cs="Arial"/>
          <w:i/>
          <w:sz w:val="22"/>
          <w:szCs w:val="22"/>
        </w:rPr>
        <w:t>.</w:t>
      </w:r>
    </w:p>
    <w:p w14:paraId="1125C02D" w14:textId="77777777" w:rsidR="00834538" w:rsidRPr="000235DC" w:rsidRDefault="00834538" w:rsidP="00834538">
      <w:pPr>
        <w:rPr>
          <w:rFonts w:cs="Arial"/>
          <w:i/>
          <w:sz w:val="22"/>
          <w:szCs w:val="22"/>
        </w:rPr>
      </w:pPr>
      <w:r w:rsidRPr="000235DC">
        <w:rPr>
          <w:rFonts w:cs="Arial"/>
          <w:sz w:val="22"/>
          <w:szCs w:val="22"/>
        </w:rPr>
        <w:t xml:space="preserve">Roland </w:t>
      </w:r>
      <w:proofErr w:type="spellStart"/>
      <w:r w:rsidRPr="000235DC">
        <w:rPr>
          <w:rFonts w:cs="Arial"/>
          <w:sz w:val="22"/>
          <w:szCs w:val="22"/>
        </w:rPr>
        <w:t>Dubillard</w:t>
      </w:r>
      <w:proofErr w:type="spellEnd"/>
      <w:r w:rsidRPr="000235DC">
        <w:rPr>
          <w:rFonts w:cs="Arial"/>
          <w:sz w:val="22"/>
          <w:szCs w:val="22"/>
        </w:rPr>
        <w:t xml:space="preserve">, </w:t>
      </w:r>
      <w:r w:rsidRPr="000235DC">
        <w:rPr>
          <w:rFonts w:cs="Arial"/>
          <w:i/>
          <w:sz w:val="22"/>
          <w:szCs w:val="22"/>
        </w:rPr>
        <w:t xml:space="preserve">La </w:t>
      </w:r>
      <w:r>
        <w:rPr>
          <w:rFonts w:cs="Arial"/>
          <w:i/>
          <w:sz w:val="22"/>
          <w:szCs w:val="22"/>
        </w:rPr>
        <w:t>M</w:t>
      </w:r>
      <w:r w:rsidRPr="000235DC">
        <w:rPr>
          <w:rFonts w:cs="Arial"/>
          <w:i/>
          <w:sz w:val="22"/>
          <w:szCs w:val="22"/>
        </w:rPr>
        <w:t>aison d’os</w:t>
      </w:r>
      <w:r>
        <w:rPr>
          <w:rFonts w:cs="Arial"/>
          <w:iCs/>
          <w:sz w:val="22"/>
          <w:szCs w:val="22"/>
        </w:rPr>
        <w:t xml:space="preserve"> (1966)</w:t>
      </w:r>
      <w:r w:rsidRPr="000235DC">
        <w:rPr>
          <w:rFonts w:cs="Arial"/>
          <w:sz w:val="22"/>
          <w:szCs w:val="22"/>
        </w:rPr>
        <w:t xml:space="preserve">, </w:t>
      </w:r>
      <w:r w:rsidRPr="000235DC">
        <w:rPr>
          <w:rFonts w:cs="Arial"/>
          <w:i/>
          <w:sz w:val="22"/>
          <w:szCs w:val="22"/>
        </w:rPr>
        <w:t xml:space="preserve">Les </w:t>
      </w:r>
      <w:proofErr w:type="spellStart"/>
      <w:r>
        <w:rPr>
          <w:rFonts w:cs="Arial"/>
          <w:i/>
          <w:sz w:val="22"/>
          <w:szCs w:val="22"/>
        </w:rPr>
        <w:t>D</w:t>
      </w:r>
      <w:r w:rsidRPr="000235DC">
        <w:rPr>
          <w:rFonts w:cs="Arial"/>
          <w:i/>
          <w:sz w:val="22"/>
          <w:szCs w:val="22"/>
        </w:rPr>
        <w:t>iablogues</w:t>
      </w:r>
      <w:proofErr w:type="spellEnd"/>
      <w:r>
        <w:rPr>
          <w:rFonts w:cs="Arial"/>
          <w:iCs/>
          <w:sz w:val="22"/>
          <w:szCs w:val="22"/>
        </w:rPr>
        <w:t xml:space="preserve"> (1975)</w:t>
      </w:r>
      <w:r>
        <w:rPr>
          <w:rFonts w:cs="Arial"/>
          <w:i/>
          <w:sz w:val="22"/>
          <w:szCs w:val="22"/>
        </w:rPr>
        <w:t>.</w:t>
      </w:r>
    </w:p>
    <w:p w14:paraId="704A3112" w14:textId="77777777" w:rsidR="00834538" w:rsidRPr="000235DC" w:rsidRDefault="00834538" w:rsidP="00834538">
      <w:pPr>
        <w:rPr>
          <w:rFonts w:cs="Arial"/>
          <w:i/>
          <w:sz w:val="22"/>
          <w:szCs w:val="22"/>
        </w:rPr>
      </w:pPr>
      <w:r w:rsidRPr="000235DC">
        <w:rPr>
          <w:rFonts w:cs="Arial"/>
          <w:sz w:val="22"/>
          <w:szCs w:val="22"/>
        </w:rPr>
        <w:t xml:space="preserve">Marivaux, </w:t>
      </w:r>
      <w:r w:rsidRPr="000235DC">
        <w:rPr>
          <w:rFonts w:cs="Arial"/>
          <w:i/>
          <w:sz w:val="22"/>
          <w:szCs w:val="22"/>
        </w:rPr>
        <w:t>L’</w:t>
      </w:r>
      <w:r>
        <w:rPr>
          <w:rFonts w:cs="Arial"/>
          <w:i/>
          <w:sz w:val="22"/>
          <w:szCs w:val="22"/>
        </w:rPr>
        <w:t>H</w:t>
      </w:r>
      <w:r w:rsidRPr="000235DC">
        <w:rPr>
          <w:rFonts w:cs="Arial"/>
          <w:i/>
          <w:sz w:val="22"/>
          <w:szCs w:val="22"/>
        </w:rPr>
        <w:t xml:space="preserve">eureux </w:t>
      </w:r>
      <w:r>
        <w:rPr>
          <w:rFonts w:cs="Arial"/>
          <w:i/>
          <w:sz w:val="22"/>
          <w:szCs w:val="22"/>
        </w:rPr>
        <w:t>S</w:t>
      </w:r>
      <w:r w:rsidRPr="000235DC">
        <w:rPr>
          <w:rFonts w:cs="Arial"/>
          <w:i/>
          <w:sz w:val="22"/>
          <w:szCs w:val="22"/>
        </w:rPr>
        <w:t>tratagème</w:t>
      </w:r>
      <w:r>
        <w:rPr>
          <w:rFonts w:cs="Arial"/>
          <w:iCs/>
          <w:sz w:val="22"/>
          <w:szCs w:val="22"/>
        </w:rPr>
        <w:t xml:space="preserve"> (1733)</w:t>
      </w:r>
      <w:r w:rsidRPr="000235DC">
        <w:rPr>
          <w:rFonts w:cs="Arial"/>
          <w:i/>
          <w:sz w:val="22"/>
          <w:szCs w:val="22"/>
        </w:rPr>
        <w:t xml:space="preserve">, La </w:t>
      </w:r>
      <w:r>
        <w:rPr>
          <w:rFonts w:cs="Arial"/>
          <w:i/>
          <w:sz w:val="22"/>
          <w:szCs w:val="22"/>
        </w:rPr>
        <w:t>D</w:t>
      </w:r>
      <w:r w:rsidRPr="000235DC">
        <w:rPr>
          <w:rFonts w:cs="Arial"/>
          <w:i/>
          <w:sz w:val="22"/>
          <w:szCs w:val="22"/>
        </w:rPr>
        <w:t xml:space="preserve">ouble </w:t>
      </w:r>
      <w:r>
        <w:rPr>
          <w:rFonts w:cs="Arial"/>
          <w:i/>
          <w:sz w:val="22"/>
          <w:szCs w:val="22"/>
        </w:rPr>
        <w:t>I</w:t>
      </w:r>
      <w:r w:rsidRPr="000235DC">
        <w:rPr>
          <w:rFonts w:cs="Arial"/>
          <w:i/>
          <w:sz w:val="22"/>
          <w:szCs w:val="22"/>
        </w:rPr>
        <w:t>nconstance</w:t>
      </w:r>
      <w:r>
        <w:rPr>
          <w:rFonts w:cs="Arial"/>
          <w:iCs/>
          <w:sz w:val="22"/>
          <w:szCs w:val="22"/>
        </w:rPr>
        <w:t xml:space="preserve"> (1723)</w:t>
      </w:r>
      <w:r>
        <w:rPr>
          <w:rFonts w:cs="Arial"/>
          <w:i/>
          <w:sz w:val="22"/>
          <w:szCs w:val="22"/>
        </w:rPr>
        <w:t>.</w:t>
      </w:r>
    </w:p>
    <w:p w14:paraId="69497E9E" w14:textId="77777777" w:rsidR="00834538" w:rsidRPr="000235DC" w:rsidRDefault="00834538" w:rsidP="00834538">
      <w:pPr>
        <w:rPr>
          <w:rFonts w:cs="Arial"/>
          <w:i/>
          <w:sz w:val="22"/>
          <w:szCs w:val="22"/>
        </w:rPr>
      </w:pPr>
      <w:r w:rsidRPr="000235DC">
        <w:rPr>
          <w:rFonts w:cs="Arial"/>
          <w:sz w:val="22"/>
          <w:szCs w:val="22"/>
        </w:rPr>
        <w:t>Molière</w:t>
      </w:r>
      <w:r w:rsidRPr="000235DC">
        <w:rPr>
          <w:rFonts w:cs="Arial"/>
          <w:i/>
          <w:sz w:val="22"/>
          <w:szCs w:val="22"/>
        </w:rPr>
        <w:t>, Dom Juan</w:t>
      </w:r>
      <w:r>
        <w:rPr>
          <w:rFonts w:cs="Arial"/>
          <w:iCs/>
          <w:sz w:val="22"/>
          <w:szCs w:val="22"/>
        </w:rPr>
        <w:t xml:space="preserve"> (1665)…</w:t>
      </w:r>
    </w:p>
    <w:p w14:paraId="438B4FA3" w14:textId="77777777" w:rsidR="00834538" w:rsidRPr="000235DC" w:rsidRDefault="00834538" w:rsidP="00834538">
      <w:pPr>
        <w:rPr>
          <w:rFonts w:cs="Arial"/>
          <w:i/>
          <w:sz w:val="22"/>
          <w:szCs w:val="22"/>
        </w:rPr>
      </w:pPr>
    </w:p>
    <w:p w14:paraId="527AEAB1" w14:textId="77777777" w:rsidR="00834538" w:rsidRPr="000235DC" w:rsidRDefault="00834538" w:rsidP="00834538">
      <w:pPr>
        <w:rPr>
          <w:rFonts w:cs="Arial"/>
          <w:sz w:val="22"/>
          <w:szCs w:val="22"/>
        </w:rPr>
      </w:pPr>
      <w:r w:rsidRPr="000235DC">
        <w:rPr>
          <w:rFonts w:cs="Arial"/>
          <w:b/>
          <w:sz w:val="22"/>
          <w:szCs w:val="22"/>
        </w:rPr>
        <w:t xml:space="preserve">- </w:t>
      </w:r>
      <w:r w:rsidRPr="000235DC">
        <w:rPr>
          <w:rFonts w:cs="Arial"/>
          <w:sz w:val="22"/>
          <w:szCs w:val="22"/>
        </w:rPr>
        <w:t>Romans, nouvelles, anthologie</w:t>
      </w:r>
    </w:p>
    <w:p w14:paraId="508A7745" w14:textId="77777777" w:rsidR="00834538" w:rsidRPr="000235DC" w:rsidRDefault="00834538" w:rsidP="00834538">
      <w:pPr>
        <w:rPr>
          <w:rFonts w:cs="Arial"/>
          <w:b/>
          <w:sz w:val="22"/>
          <w:szCs w:val="22"/>
        </w:rPr>
      </w:pPr>
      <w:r w:rsidRPr="000235DC">
        <w:rPr>
          <w:rFonts w:cs="Arial"/>
          <w:i/>
          <w:sz w:val="22"/>
          <w:szCs w:val="22"/>
        </w:rPr>
        <w:t>Faites vos jeux. Les jeux en littérature</w:t>
      </w:r>
      <w:r w:rsidRPr="000235DC">
        <w:rPr>
          <w:rFonts w:cs="Arial"/>
          <w:sz w:val="22"/>
          <w:szCs w:val="22"/>
        </w:rPr>
        <w:t>, collectif folio</w:t>
      </w:r>
      <w:r>
        <w:rPr>
          <w:rFonts w:cs="Arial"/>
          <w:sz w:val="22"/>
          <w:szCs w:val="22"/>
        </w:rPr>
        <w:t xml:space="preserve"> (2013)</w:t>
      </w:r>
      <w:r w:rsidRPr="000235DC">
        <w:rPr>
          <w:rFonts w:cs="Arial"/>
          <w:sz w:val="22"/>
          <w:szCs w:val="22"/>
        </w:rPr>
        <w:t>.</w:t>
      </w:r>
      <w:r w:rsidRPr="000235DC">
        <w:rPr>
          <w:rFonts w:cs="Arial"/>
          <w:b/>
          <w:sz w:val="22"/>
          <w:szCs w:val="22"/>
        </w:rPr>
        <w:t xml:space="preserve"> </w:t>
      </w:r>
    </w:p>
    <w:p w14:paraId="6B0E6C47" w14:textId="77777777" w:rsidR="00834538" w:rsidRPr="000235DC" w:rsidRDefault="00834538" w:rsidP="00834538">
      <w:pPr>
        <w:rPr>
          <w:rFonts w:cs="Arial"/>
          <w:sz w:val="22"/>
          <w:szCs w:val="22"/>
        </w:rPr>
      </w:pPr>
      <w:r w:rsidRPr="000235DC">
        <w:rPr>
          <w:rFonts w:cs="Arial"/>
          <w:sz w:val="22"/>
          <w:szCs w:val="22"/>
        </w:rPr>
        <w:t>Louis Aragon,</w:t>
      </w:r>
      <w:r w:rsidRPr="000235DC">
        <w:rPr>
          <w:rFonts w:cs="Arial"/>
          <w:i/>
          <w:sz w:val="22"/>
          <w:szCs w:val="22"/>
        </w:rPr>
        <w:t xml:space="preserve"> Les Beaux quartier</w:t>
      </w:r>
      <w:r>
        <w:rPr>
          <w:rFonts w:cs="Arial"/>
          <w:i/>
          <w:sz w:val="22"/>
          <w:szCs w:val="22"/>
        </w:rPr>
        <w:t xml:space="preserve">s </w:t>
      </w:r>
      <w:r w:rsidRPr="007F441E">
        <w:rPr>
          <w:rFonts w:cs="Arial"/>
          <w:iCs/>
          <w:sz w:val="22"/>
          <w:szCs w:val="22"/>
        </w:rPr>
        <w:t>(</w:t>
      </w:r>
      <w:r>
        <w:rPr>
          <w:rFonts w:cs="Arial"/>
          <w:iCs/>
          <w:sz w:val="22"/>
          <w:szCs w:val="22"/>
        </w:rPr>
        <w:t>1936</w:t>
      </w:r>
      <w:r w:rsidRPr="007F441E">
        <w:rPr>
          <w:rFonts w:cs="Arial"/>
          <w:iCs/>
          <w:sz w:val="22"/>
          <w:szCs w:val="22"/>
        </w:rPr>
        <w:t>)</w:t>
      </w:r>
      <w:r>
        <w:rPr>
          <w:rFonts w:cs="Arial"/>
          <w:i/>
          <w:sz w:val="22"/>
          <w:szCs w:val="22"/>
        </w:rPr>
        <w:t xml:space="preserve">, Les Voyageurs de l’impériale </w:t>
      </w:r>
      <w:r w:rsidRPr="00700DB5">
        <w:rPr>
          <w:rFonts w:cs="Arial"/>
          <w:iCs/>
          <w:sz w:val="22"/>
          <w:szCs w:val="22"/>
        </w:rPr>
        <w:t>(</w:t>
      </w:r>
      <w:r>
        <w:rPr>
          <w:rFonts w:cs="Arial"/>
          <w:iCs/>
          <w:sz w:val="22"/>
          <w:szCs w:val="22"/>
        </w:rPr>
        <w:t>1942</w:t>
      </w:r>
      <w:r w:rsidRPr="00700DB5">
        <w:rPr>
          <w:rFonts w:cs="Arial"/>
          <w:iCs/>
          <w:sz w:val="22"/>
          <w:szCs w:val="22"/>
        </w:rPr>
        <w:t>)</w:t>
      </w:r>
      <w:r>
        <w:rPr>
          <w:rFonts w:cs="Arial"/>
          <w:i/>
          <w:sz w:val="22"/>
          <w:szCs w:val="22"/>
        </w:rPr>
        <w:t>.</w:t>
      </w:r>
      <w:r w:rsidRPr="000235DC">
        <w:rPr>
          <w:rFonts w:cs="Arial"/>
          <w:i/>
          <w:sz w:val="22"/>
          <w:szCs w:val="22"/>
        </w:rPr>
        <w:t xml:space="preserve"> </w:t>
      </w:r>
    </w:p>
    <w:p w14:paraId="235CD44F" w14:textId="77777777" w:rsidR="00834538" w:rsidRPr="00B81121" w:rsidRDefault="00834538" w:rsidP="00834538">
      <w:pPr>
        <w:pStyle w:val="citinterl1"/>
        <w:ind w:left="0" w:firstLine="0"/>
        <w:rPr>
          <w:rFonts w:ascii="Garamond" w:eastAsia="Times New Roman" w:hAnsi="Garamond" w:cs="Arial"/>
        </w:rPr>
      </w:pPr>
      <w:r w:rsidRPr="00B81121">
        <w:rPr>
          <w:rFonts w:ascii="Garamond" w:hAnsi="Garamond" w:cs="Arial"/>
        </w:rPr>
        <w:t xml:space="preserve">Jules </w:t>
      </w:r>
      <w:proofErr w:type="spellStart"/>
      <w:r w:rsidRPr="00B81121">
        <w:rPr>
          <w:rFonts w:ascii="Garamond" w:hAnsi="Garamond" w:cs="Arial"/>
        </w:rPr>
        <w:t>Barbey</w:t>
      </w:r>
      <w:proofErr w:type="spellEnd"/>
      <w:r w:rsidRPr="00B81121">
        <w:rPr>
          <w:rFonts w:ascii="Garamond" w:hAnsi="Garamond" w:cs="Arial"/>
        </w:rPr>
        <w:t xml:space="preserve"> d’</w:t>
      </w:r>
      <w:proofErr w:type="spellStart"/>
      <w:r w:rsidRPr="00B81121">
        <w:rPr>
          <w:rFonts w:ascii="Garamond" w:hAnsi="Garamond" w:cs="Arial"/>
        </w:rPr>
        <w:t>Aurevilly</w:t>
      </w:r>
      <w:proofErr w:type="spellEnd"/>
      <w:r w:rsidRPr="00B81121">
        <w:rPr>
          <w:rFonts w:ascii="Garamond" w:hAnsi="Garamond" w:cs="Arial"/>
        </w:rPr>
        <w:t xml:space="preserve">, « Le Dessous de table d’une partie de whist », dans </w:t>
      </w:r>
      <w:r w:rsidRPr="00B81121">
        <w:rPr>
          <w:rFonts w:ascii="Garamond" w:hAnsi="Garamond" w:cs="Arial"/>
          <w:i/>
          <w:iCs/>
        </w:rPr>
        <w:t>Les Diabolique</w:t>
      </w:r>
      <w:r w:rsidRPr="00B81121">
        <w:rPr>
          <w:rFonts w:ascii="Garamond" w:eastAsia="Times New Roman" w:hAnsi="Garamond" w:cs="Arial"/>
        </w:rPr>
        <w:t>s</w:t>
      </w:r>
      <w:r w:rsidRPr="00B81121">
        <w:rPr>
          <w:rFonts w:ascii="Garamond" w:eastAsia="Times New Roman" w:hAnsi="Garamond" w:cs="Arial"/>
          <w:i/>
          <w:iCs/>
        </w:rPr>
        <w:t xml:space="preserve"> </w:t>
      </w:r>
      <w:r w:rsidRPr="00B81121">
        <w:rPr>
          <w:rFonts w:ascii="Garamond" w:eastAsia="Times New Roman" w:hAnsi="Garamond" w:cs="Arial"/>
        </w:rPr>
        <w:t xml:space="preserve">(1874). </w:t>
      </w:r>
    </w:p>
    <w:p w14:paraId="3B499F8F" w14:textId="77777777" w:rsidR="00834538" w:rsidRPr="000235DC" w:rsidRDefault="00834538" w:rsidP="00834538">
      <w:pPr>
        <w:rPr>
          <w:rFonts w:cs="Arial"/>
          <w:sz w:val="22"/>
          <w:szCs w:val="22"/>
        </w:rPr>
      </w:pPr>
      <w:r w:rsidRPr="000235DC">
        <w:rPr>
          <w:rFonts w:cs="Arial"/>
          <w:sz w:val="22"/>
          <w:szCs w:val="22"/>
        </w:rPr>
        <w:t xml:space="preserve">Lewis </w:t>
      </w:r>
      <w:proofErr w:type="spellStart"/>
      <w:r w:rsidRPr="000235DC">
        <w:rPr>
          <w:rFonts w:cs="Arial"/>
          <w:sz w:val="22"/>
          <w:szCs w:val="22"/>
        </w:rPr>
        <w:t>Carrol</w:t>
      </w:r>
      <w:proofErr w:type="spellEnd"/>
      <w:r w:rsidRPr="000235DC">
        <w:rPr>
          <w:rFonts w:cs="Arial"/>
          <w:sz w:val="22"/>
          <w:szCs w:val="22"/>
        </w:rPr>
        <w:t xml:space="preserve">, </w:t>
      </w:r>
      <w:r w:rsidRPr="000235DC">
        <w:rPr>
          <w:rFonts w:cs="Arial"/>
          <w:i/>
          <w:sz w:val="22"/>
          <w:szCs w:val="22"/>
        </w:rPr>
        <w:t>Alice au pays des merveilles</w:t>
      </w:r>
      <w:r>
        <w:rPr>
          <w:rFonts w:cs="Arial"/>
          <w:i/>
          <w:sz w:val="22"/>
          <w:szCs w:val="22"/>
        </w:rPr>
        <w:t xml:space="preserve"> </w:t>
      </w:r>
      <w:r w:rsidRPr="00700DB5">
        <w:rPr>
          <w:rFonts w:cs="Arial"/>
          <w:iCs/>
          <w:sz w:val="22"/>
          <w:szCs w:val="22"/>
        </w:rPr>
        <w:t>(</w:t>
      </w:r>
      <w:r>
        <w:rPr>
          <w:rFonts w:cs="Arial"/>
          <w:iCs/>
          <w:sz w:val="22"/>
          <w:szCs w:val="22"/>
        </w:rPr>
        <w:t>1869 [1865]</w:t>
      </w:r>
      <w:r w:rsidRPr="00700DB5">
        <w:rPr>
          <w:rFonts w:cs="Arial"/>
          <w:iCs/>
          <w:sz w:val="22"/>
          <w:szCs w:val="22"/>
        </w:rPr>
        <w:t>)</w:t>
      </w:r>
      <w:r>
        <w:rPr>
          <w:rFonts w:cs="Arial"/>
          <w:i/>
          <w:sz w:val="22"/>
          <w:szCs w:val="22"/>
        </w:rPr>
        <w:t>.</w:t>
      </w:r>
    </w:p>
    <w:p w14:paraId="127B0805" w14:textId="77777777" w:rsidR="00834538" w:rsidRDefault="00834538" w:rsidP="00834538">
      <w:pPr>
        <w:rPr>
          <w:rFonts w:cs="Arial"/>
          <w:i/>
          <w:sz w:val="22"/>
          <w:szCs w:val="22"/>
        </w:rPr>
      </w:pPr>
      <w:r w:rsidRPr="000235DC">
        <w:rPr>
          <w:rFonts w:cs="Arial"/>
          <w:sz w:val="22"/>
          <w:szCs w:val="22"/>
        </w:rPr>
        <w:t xml:space="preserve">Agatha Christie, </w:t>
      </w:r>
      <w:r w:rsidRPr="000235DC">
        <w:rPr>
          <w:rFonts w:cs="Arial"/>
          <w:i/>
          <w:sz w:val="22"/>
          <w:szCs w:val="22"/>
        </w:rPr>
        <w:t>Cartes sur table</w:t>
      </w:r>
      <w:r>
        <w:rPr>
          <w:rFonts w:cs="Arial"/>
          <w:i/>
          <w:sz w:val="22"/>
          <w:szCs w:val="22"/>
        </w:rPr>
        <w:t xml:space="preserve"> </w:t>
      </w:r>
      <w:r w:rsidRPr="00700DB5">
        <w:rPr>
          <w:rFonts w:cs="Arial"/>
          <w:iCs/>
          <w:sz w:val="22"/>
          <w:szCs w:val="22"/>
        </w:rPr>
        <w:t>(</w:t>
      </w:r>
      <w:r>
        <w:rPr>
          <w:rFonts w:cs="Arial"/>
          <w:iCs/>
          <w:sz w:val="22"/>
          <w:szCs w:val="22"/>
        </w:rPr>
        <w:t>1939 [1936]</w:t>
      </w:r>
      <w:r w:rsidRPr="00700DB5">
        <w:rPr>
          <w:rFonts w:cs="Arial"/>
          <w:iCs/>
          <w:sz w:val="22"/>
          <w:szCs w:val="22"/>
        </w:rPr>
        <w:t>)</w:t>
      </w:r>
      <w:r>
        <w:rPr>
          <w:rFonts w:cs="Arial"/>
          <w:i/>
          <w:sz w:val="22"/>
          <w:szCs w:val="22"/>
        </w:rPr>
        <w:t>.</w:t>
      </w:r>
    </w:p>
    <w:p w14:paraId="4FDC81AF" w14:textId="1B7DF907" w:rsidR="002A2CBE" w:rsidRPr="002A2CBE" w:rsidRDefault="002A2CBE" w:rsidP="00834538">
      <w:r w:rsidRPr="002A2CBE">
        <w:rPr>
          <w:sz w:val="22"/>
          <w:szCs w:val="22"/>
        </w:rPr>
        <w:t>Philippe Claudel,</w:t>
      </w:r>
      <w:r>
        <w:t xml:space="preserve"> </w:t>
      </w:r>
      <w:r w:rsidRPr="002A2CBE">
        <w:rPr>
          <w:i/>
          <w:sz w:val="22"/>
          <w:szCs w:val="22"/>
        </w:rPr>
        <w:t>Trois petites histoires de jouets.</w:t>
      </w:r>
    </w:p>
    <w:p w14:paraId="14EF5DD8" w14:textId="77777777" w:rsidR="00834538" w:rsidRPr="000235DC" w:rsidRDefault="00834538" w:rsidP="00834538">
      <w:pPr>
        <w:rPr>
          <w:rFonts w:cs="Arial"/>
          <w:i/>
          <w:sz w:val="22"/>
          <w:szCs w:val="22"/>
        </w:rPr>
      </w:pPr>
      <w:r w:rsidRPr="000235DC">
        <w:rPr>
          <w:rFonts w:cs="Arial"/>
          <w:sz w:val="22"/>
          <w:szCs w:val="22"/>
        </w:rPr>
        <w:t xml:space="preserve">Christophe Donner, </w:t>
      </w:r>
      <w:r w:rsidRPr="000235DC">
        <w:rPr>
          <w:rFonts w:cs="Arial"/>
          <w:i/>
          <w:sz w:val="22"/>
          <w:szCs w:val="22"/>
        </w:rPr>
        <w:t>A quoi jouent les hommes</w:t>
      </w:r>
      <w:r>
        <w:rPr>
          <w:rFonts w:cs="Arial"/>
          <w:iCs/>
          <w:sz w:val="22"/>
          <w:szCs w:val="22"/>
        </w:rPr>
        <w:t xml:space="preserve"> (2012)</w:t>
      </w:r>
      <w:r>
        <w:rPr>
          <w:rFonts w:cs="Arial"/>
          <w:i/>
          <w:sz w:val="22"/>
          <w:szCs w:val="22"/>
        </w:rPr>
        <w:t>.</w:t>
      </w:r>
    </w:p>
    <w:p w14:paraId="3DEFD985" w14:textId="77777777" w:rsidR="00834538" w:rsidRPr="000235DC" w:rsidRDefault="00834538" w:rsidP="00834538">
      <w:pPr>
        <w:rPr>
          <w:rFonts w:cs="Arial"/>
          <w:i/>
          <w:sz w:val="22"/>
          <w:szCs w:val="22"/>
        </w:rPr>
      </w:pPr>
      <w:r w:rsidRPr="000235DC">
        <w:rPr>
          <w:rFonts w:cs="Arial"/>
          <w:sz w:val="22"/>
          <w:szCs w:val="22"/>
        </w:rPr>
        <w:t xml:space="preserve">Maxence </w:t>
      </w:r>
      <w:proofErr w:type="spellStart"/>
      <w:r w:rsidRPr="000235DC">
        <w:rPr>
          <w:rFonts w:cs="Arial"/>
          <w:sz w:val="22"/>
          <w:szCs w:val="22"/>
        </w:rPr>
        <w:t>Fermine</w:t>
      </w:r>
      <w:proofErr w:type="spellEnd"/>
      <w:r w:rsidRPr="000235DC">
        <w:rPr>
          <w:rFonts w:cs="Arial"/>
          <w:sz w:val="22"/>
          <w:szCs w:val="22"/>
        </w:rPr>
        <w:t xml:space="preserve">, </w:t>
      </w:r>
      <w:r w:rsidRPr="000235DC">
        <w:rPr>
          <w:rFonts w:cs="Arial"/>
          <w:i/>
          <w:sz w:val="22"/>
          <w:szCs w:val="22"/>
        </w:rPr>
        <w:t>Billard blues</w:t>
      </w:r>
      <w:r>
        <w:rPr>
          <w:rFonts w:cs="Arial"/>
          <w:i/>
          <w:sz w:val="22"/>
          <w:szCs w:val="22"/>
        </w:rPr>
        <w:t xml:space="preserve"> </w:t>
      </w:r>
      <w:r>
        <w:rPr>
          <w:rFonts w:cs="Arial"/>
          <w:iCs/>
          <w:sz w:val="22"/>
          <w:szCs w:val="22"/>
        </w:rPr>
        <w:t>(2003)</w:t>
      </w:r>
      <w:r>
        <w:rPr>
          <w:rFonts w:cs="Arial"/>
          <w:i/>
          <w:sz w:val="22"/>
          <w:szCs w:val="22"/>
        </w:rPr>
        <w:t>.</w:t>
      </w:r>
    </w:p>
    <w:p w14:paraId="712042F5" w14:textId="4D82F670" w:rsidR="00834538" w:rsidRPr="000235DC" w:rsidRDefault="00834538" w:rsidP="00834538">
      <w:pPr>
        <w:rPr>
          <w:rFonts w:cs="Arial"/>
          <w:i/>
          <w:sz w:val="22"/>
          <w:szCs w:val="22"/>
        </w:rPr>
      </w:pPr>
      <w:r w:rsidRPr="000235DC">
        <w:rPr>
          <w:rFonts w:cs="Arial"/>
          <w:sz w:val="22"/>
          <w:szCs w:val="22"/>
        </w:rPr>
        <w:t xml:space="preserve">Julien Green, </w:t>
      </w:r>
      <w:r w:rsidRPr="000235DC">
        <w:rPr>
          <w:rFonts w:cs="Arial"/>
          <w:i/>
          <w:sz w:val="22"/>
          <w:szCs w:val="22"/>
        </w:rPr>
        <w:t xml:space="preserve">Le </w:t>
      </w:r>
      <w:r>
        <w:rPr>
          <w:rFonts w:cs="Arial"/>
          <w:i/>
          <w:sz w:val="22"/>
          <w:szCs w:val="22"/>
        </w:rPr>
        <w:t>V</w:t>
      </w:r>
      <w:r w:rsidRPr="000235DC">
        <w:rPr>
          <w:rFonts w:cs="Arial"/>
          <w:i/>
          <w:sz w:val="22"/>
          <w:szCs w:val="22"/>
        </w:rPr>
        <w:t>isionnaire</w:t>
      </w:r>
      <w:r>
        <w:rPr>
          <w:rFonts w:cs="Arial"/>
          <w:i/>
          <w:sz w:val="22"/>
          <w:szCs w:val="22"/>
        </w:rPr>
        <w:t xml:space="preserve"> </w:t>
      </w:r>
      <w:r>
        <w:rPr>
          <w:rFonts w:cs="Arial"/>
          <w:iCs/>
          <w:sz w:val="22"/>
          <w:szCs w:val="22"/>
        </w:rPr>
        <w:t>(1934)</w:t>
      </w:r>
      <w:r>
        <w:rPr>
          <w:rFonts w:cs="Arial"/>
          <w:i/>
          <w:sz w:val="22"/>
          <w:szCs w:val="22"/>
        </w:rPr>
        <w:t>.</w:t>
      </w:r>
    </w:p>
    <w:p w14:paraId="7DB59E79" w14:textId="77777777" w:rsidR="00834538" w:rsidRPr="000235DC" w:rsidRDefault="00834538" w:rsidP="00834538">
      <w:pPr>
        <w:rPr>
          <w:rFonts w:cs="Arial"/>
          <w:sz w:val="22"/>
          <w:szCs w:val="22"/>
        </w:rPr>
      </w:pPr>
      <w:r w:rsidRPr="000235DC">
        <w:rPr>
          <w:rFonts w:cs="Arial"/>
          <w:sz w:val="22"/>
          <w:szCs w:val="22"/>
        </w:rPr>
        <w:t xml:space="preserve">Côme Martin-Karl, « Une nuit en Normandie » </w:t>
      </w:r>
      <w:r>
        <w:rPr>
          <w:rFonts w:cs="Arial"/>
          <w:sz w:val="22"/>
          <w:szCs w:val="22"/>
        </w:rPr>
        <w:t>dans la r</w:t>
      </w:r>
      <w:r w:rsidRPr="000235DC">
        <w:rPr>
          <w:rFonts w:cs="Arial"/>
          <w:sz w:val="22"/>
          <w:szCs w:val="22"/>
        </w:rPr>
        <w:t xml:space="preserve">evue </w:t>
      </w:r>
      <w:r w:rsidRPr="000235DC">
        <w:rPr>
          <w:rFonts w:cs="Arial"/>
          <w:i/>
          <w:sz w:val="22"/>
          <w:szCs w:val="22"/>
        </w:rPr>
        <w:t>Antidote</w:t>
      </w:r>
      <w:r w:rsidRPr="000235DC">
        <w:rPr>
          <w:rFonts w:cs="Arial"/>
          <w:sz w:val="22"/>
          <w:szCs w:val="22"/>
        </w:rPr>
        <w:t xml:space="preserve"> (2014)</w:t>
      </w:r>
    </w:p>
    <w:p w14:paraId="3B8D7055" w14:textId="77777777" w:rsidR="00834538" w:rsidRPr="000235DC" w:rsidRDefault="00886CBC" w:rsidP="00834538">
      <w:pPr>
        <w:rPr>
          <w:rFonts w:cs="Arial"/>
          <w:sz w:val="22"/>
          <w:szCs w:val="22"/>
        </w:rPr>
      </w:pPr>
      <w:hyperlink r:id="rId8" w:tooltip="https://magazineantidote.com/non-classe/une-nuit-en-normandie/" w:history="1">
        <w:r w:rsidR="00834538" w:rsidRPr="000235DC">
          <w:rPr>
            <w:rStyle w:val="Lienhypertexte"/>
            <w:rFonts w:cs="Arial"/>
            <w:sz w:val="22"/>
            <w:szCs w:val="22"/>
          </w:rPr>
          <w:t>https://magazineantidote.com/non-classe/une-nuit-en-normandie/</w:t>
        </w:r>
      </w:hyperlink>
    </w:p>
    <w:p w14:paraId="3C1B47C4" w14:textId="77777777" w:rsidR="00834538" w:rsidRPr="000235DC" w:rsidRDefault="00834538" w:rsidP="00834538">
      <w:pPr>
        <w:rPr>
          <w:rFonts w:cs="Arial"/>
          <w:sz w:val="22"/>
          <w:szCs w:val="22"/>
        </w:rPr>
      </w:pPr>
      <w:r w:rsidRPr="000235DC">
        <w:rPr>
          <w:rFonts w:cs="Arial"/>
          <w:sz w:val="22"/>
          <w:szCs w:val="22"/>
        </w:rPr>
        <w:t xml:space="preserve">Raphaël </w:t>
      </w:r>
      <w:proofErr w:type="spellStart"/>
      <w:r w:rsidRPr="000235DC">
        <w:rPr>
          <w:rFonts w:cs="Arial"/>
          <w:sz w:val="22"/>
          <w:szCs w:val="22"/>
        </w:rPr>
        <w:t>Meltz</w:t>
      </w:r>
      <w:proofErr w:type="spellEnd"/>
      <w:r w:rsidRPr="000235DC">
        <w:rPr>
          <w:rFonts w:cs="Arial"/>
          <w:sz w:val="22"/>
          <w:szCs w:val="22"/>
        </w:rPr>
        <w:t xml:space="preserve">, </w:t>
      </w:r>
      <w:r w:rsidRPr="000235DC">
        <w:rPr>
          <w:rFonts w:cs="Arial"/>
          <w:i/>
          <w:sz w:val="22"/>
          <w:szCs w:val="22"/>
        </w:rPr>
        <w:t>Jeu nouveau</w:t>
      </w:r>
      <w:r>
        <w:rPr>
          <w:rFonts w:cs="Arial"/>
          <w:i/>
          <w:sz w:val="22"/>
          <w:szCs w:val="22"/>
        </w:rPr>
        <w:t xml:space="preserve"> </w:t>
      </w:r>
      <w:r>
        <w:rPr>
          <w:rFonts w:cs="Arial"/>
          <w:iCs/>
          <w:sz w:val="22"/>
          <w:szCs w:val="22"/>
        </w:rPr>
        <w:t>(2018)</w:t>
      </w:r>
      <w:r>
        <w:rPr>
          <w:rFonts w:cs="Arial"/>
          <w:i/>
          <w:sz w:val="22"/>
          <w:szCs w:val="22"/>
        </w:rPr>
        <w:t>.</w:t>
      </w:r>
    </w:p>
    <w:p w14:paraId="7D9D10B4" w14:textId="77777777" w:rsidR="00834538" w:rsidRPr="000235DC" w:rsidRDefault="00834538" w:rsidP="00834538">
      <w:pPr>
        <w:rPr>
          <w:rFonts w:cs="Arial"/>
          <w:b/>
          <w:sz w:val="22"/>
          <w:szCs w:val="22"/>
        </w:rPr>
      </w:pPr>
      <w:r w:rsidRPr="000235DC">
        <w:rPr>
          <w:rFonts w:cs="Arial"/>
          <w:sz w:val="22"/>
          <w:szCs w:val="22"/>
        </w:rPr>
        <w:t>Prosper Mérimée,</w:t>
      </w:r>
      <w:r w:rsidRPr="000235DC">
        <w:rPr>
          <w:rFonts w:cs="Arial"/>
          <w:i/>
          <w:sz w:val="22"/>
          <w:szCs w:val="22"/>
        </w:rPr>
        <w:t xml:space="preserve"> La Partie de </w:t>
      </w:r>
      <w:proofErr w:type="spellStart"/>
      <w:r w:rsidRPr="000235DC">
        <w:rPr>
          <w:rFonts w:cs="Arial"/>
          <w:i/>
          <w:sz w:val="22"/>
          <w:szCs w:val="22"/>
        </w:rPr>
        <w:t>tric-trac</w:t>
      </w:r>
      <w:proofErr w:type="spellEnd"/>
      <w:r>
        <w:rPr>
          <w:rFonts w:cs="Arial"/>
          <w:i/>
          <w:sz w:val="22"/>
          <w:szCs w:val="22"/>
        </w:rPr>
        <w:t xml:space="preserve"> </w:t>
      </w:r>
      <w:r>
        <w:rPr>
          <w:rFonts w:cs="Arial"/>
          <w:iCs/>
          <w:sz w:val="22"/>
          <w:szCs w:val="22"/>
        </w:rPr>
        <w:t>(1830)</w:t>
      </w:r>
      <w:r>
        <w:rPr>
          <w:rFonts w:cs="Arial"/>
          <w:i/>
          <w:sz w:val="22"/>
          <w:szCs w:val="22"/>
        </w:rPr>
        <w:t>.</w:t>
      </w:r>
    </w:p>
    <w:p w14:paraId="0D96B5D1" w14:textId="77777777" w:rsidR="00834538" w:rsidRDefault="00834538" w:rsidP="00834538">
      <w:pPr>
        <w:rPr>
          <w:rFonts w:cs="Arial"/>
          <w:sz w:val="22"/>
          <w:szCs w:val="22"/>
        </w:rPr>
      </w:pPr>
      <w:r w:rsidRPr="000235DC">
        <w:rPr>
          <w:rFonts w:cs="Arial"/>
          <w:sz w:val="22"/>
          <w:szCs w:val="22"/>
        </w:rPr>
        <w:t>Arturo Perez-</w:t>
      </w:r>
      <w:proofErr w:type="spellStart"/>
      <w:r w:rsidRPr="000235DC">
        <w:rPr>
          <w:rFonts w:cs="Arial"/>
          <w:sz w:val="22"/>
          <w:szCs w:val="22"/>
        </w:rPr>
        <w:t>Reverte</w:t>
      </w:r>
      <w:proofErr w:type="spellEnd"/>
      <w:r w:rsidRPr="000235DC">
        <w:rPr>
          <w:rFonts w:cs="Arial"/>
          <w:sz w:val="22"/>
          <w:szCs w:val="22"/>
        </w:rPr>
        <w:t xml:space="preserve">, </w:t>
      </w:r>
      <w:r w:rsidRPr="000235DC">
        <w:rPr>
          <w:rFonts w:cs="Arial"/>
          <w:i/>
          <w:iCs/>
          <w:sz w:val="22"/>
          <w:szCs w:val="22"/>
        </w:rPr>
        <w:t>Le Tableau du maître flamand</w:t>
      </w:r>
      <w:r>
        <w:rPr>
          <w:rFonts w:cs="Arial"/>
          <w:i/>
          <w:iCs/>
          <w:sz w:val="22"/>
          <w:szCs w:val="22"/>
        </w:rPr>
        <w:t xml:space="preserve"> </w:t>
      </w:r>
      <w:r>
        <w:rPr>
          <w:rFonts w:cs="Arial"/>
          <w:sz w:val="22"/>
          <w:szCs w:val="22"/>
        </w:rPr>
        <w:t>(1993 [1990]).</w:t>
      </w:r>
    </w:p>
    <w:p w14:paraId="69C9C01B" w14:textId="77777777" w:rsidR="00834538" w:rsidRPr="000235DC" w:rsidRDefault="00834538" w:rsidP="00834538">
      <w:pPr>
        <w:rPr>
          <w:rFonts w:cs="Arial"/>
          <w:i/>
          <w:sz w:val="22"/>
          <w:szCs w:val="22"/>
        </w:rPr>
      </w:pPr>
      <w:r w:rsidRPr="000235DC">
        <w:rPr>
          <w:rFonts w:cs="Arial"/>
          <w:sz w:val="22"/>
          <w:szCs w:val="22"/>
        </w:rPr>
        <w:t xml:space="preserve">Alexandre Pouchkine, </w:t>
      </w:r>
      <w:r w:rsidRPr="000235DC">
        <w:rPr>
          <w:rFonts w:cs="Arial"/>
          <w:i/>
          <w:sz w:val="22"/>
          <w:szCs w:val="22"/>
        </w:rPr>
        <w:t xml:space="preserve">La </w:t>
      </w:r>
      <w:r>
        <w:rPr>
          <w:rFonts w:cs="Arial"/>
          <w:i/>
          <w:sz w:val="22"/>
          <w:szCs w:val="22"/>
        </w:rPr>
        <w:t>D</w:t>
      </w:r>
      <w:r w:rsidRPr="000235DC">
        <w:rPr>
          <w:rFonts w:cs="Arial"/>
          <w:i/>
          <w:sz w:val="22"/>
          <w:szCs w:val="22"/>
        </w:rPr>
        <w:t>ame de pique</w:t>
      </w:r>
      <w:r>
        <w:rPr>
          <w:rFonts w:cs="Arial"/>
          <w:iCs/>
          <w:sz w:val="22"/>
          <w:szCs w:val="22"/>
        </w:rPr>
        <w:t xml:space="preserve"> (1852 [1834])</w:t>
      </w:r>
      <w:r>
        <w:rPr>
          <w:rFonts w:cs="Arial"/>
          <w:i/>
          <w:sz w:val="22"/>
          <w:szCs w:val="22"/>
        </w:rPr>
        <w:t>.</w:t>
      </w:r>
    </w:p>
    <w:p w14:paraId="7BDBB9F3" w14:textId="77777777" w:rsidR="00834538" w:rsidRDefault="00834538" w:rsidP="00834538">
      <w:pPr>
        <w:rPr>
          <w:rFonts w:cs="Arial"/>
          <w:i/>
          <w:sz w:val="22"/>
          <w:szCs w:val="22"/>
        </w:rPr>
      </w:pPr>
      <w:r w:rsidRPr="000235DC">
        <w:rPr>
          <w:rFonts w:cs="Arial"/>
          <w:sz w:val="22"/>
          <w:szCs w:val="22"/>
        </w:rPr>
        <w:t xml:space="preserve">Raymond Queneau, </w:t>
      </w:r>
      <w:r w:rsidRPr="000235DC">
        <w:rPr>
          <w:rFonts w:cs="Arial"/>
          <w:i/>
          <w:sz w:val="22"/>
          <w:szCs w:val="22"/>
        </w:rPr>
        <w:t>Pierrot mon ami</w:t>
      </w:r>
      <w:r>
        <w:rPr>
          <w:rFonts w:cs="Arial"/>
          <w:iCs/>
          <w:sz w:val="22"/>
          <w:szCs w:val="22"/>
        </w:rPr>
        <w:t xml:space="preserve"> (1942)</w:t>
      </w:r>
      <w:r>
        <w:rPr>
          <w:rFonts w:cs="Arial"/>
          <w:i/>
          <w:sz w:val="22"/>
          <w:szCs w:val="22"/>
        </w:rPr>
        <w:t>.</w:t>
      </w:r>
    </w:p>
    <w:p w14:paraId="3434F883" w14:textId="6F2E7A8D" w:rsidR="005447C2" w:rsidRPr="000235DC" w:rsidRDefault="005447C2" w:rsidP="00834538">
      <w:pPr>
        <w:rPr>
          <w:rFonts w:cs="Arial"/>
          <w:i/>
          <w:sz w:val="22"/>
          <w:szCs w:val="22"/>
        </w:rPr>
      </w:pPr>
      <w:r w:rsidRPr="000235DC">
        <w:rPr>
          <w:rFonts w:cs="Arial"/>
          <w:iCs/>
          <w:sz w:val="22"/>
          <w:szCs w:val="22"/>
        </w:rPr>
        <w:t xml:space="preserve">Luke </w:t>
      </w:r>
      <w:proofErr w:type="spellStart"/>
      <w:r w:rsidRPr="000235DC">
        <w:rPr>
          <w:rFonts w:cs="Arial"/>
          <w:iCs/>
          <w:sz w:val="22"/>
          <w:szCs w:val="22"/>
        </w:rPr>
        <w:t>Rhinehart</w:t>
      </w:r>
      <w:proofErr w:type="spellEnd"/>
      <w:r w:rsidRPr="000235DC">
        <w:rPr>
          <w:rFonts w:cs="Arial"/>
          <w:iCs/>
          <w:sz w:val="22"/>
          <w:szCs w:val="22"/>
        </w:rPr>
        <w:t xml:space="preserve">, </w:t>
      </w:r>
      <w:r w:rsidRPr="000235DC">
        <w:rPr>
          <w:rFonts w:cs="Arial"/>
          <w:i/>
          <w:sz w:val="22"/>
          <w:szCs w:val="22"/>
        </w:rPr>
        <w:t>L'Homme-dé</w:t>
      </w:r>
      <w:r>
        <w:rPr>
          <w:rFonts w:cs="Arial"/>
          <w:iCs/>
          <w:sz w:val="22"/>
          <w:szCs w:val="22"/>
        </w:rPr>
        <w:t xml:space="preserve"> (1973 [1971])</w:t>
      </w:r>
      <w:r>
        <w:rPr>
          <w:rFonts w:cs="Arial"/>
          <w:i/>
          <w:sz w:val="22"/>
          <w:szCs w:val="22"/>
        </w:rPr>
        <w:t>.</w:t>
      </w:r>
    </w:p>
    <w:p w14:paraId="37799FEE" w14:textId="77777777" w:rsidR="00834538" w:rsidRDefault="00834538" w:rsidP="00834538">
      <w:pPr>
        <w:rPr>
          <w:rFonts w:cs="Arial"/>
          <w:i/>
          <w:sz w:val="22"/>
          <w:szCs w:val="22"/>
        </w:rPr>
      </w:pPr>
      <w:r w:rsidRPr="000235DC">
        <w:rPr>
          <w:rFonts w:cs="Arial"/>
          <w:sz w:val="22"/>
          <w:szCs w:val="22"/>
        </w:rPr>
        <w:t xml:space="preserve">Shan Sa, </w:t>
      </w:r>
      <w:r w:rsidRPr="000235DC">
        <w:rPr>
          <w:rFonts w:cs="Arial"/>
          <w:i/>
          <w:sz w:val="22"/>
          <w:szCs w:val="22"/>
        </w:rPr>
        <w:t>La Joueuse de Go</w:t>
      </w:r>
      <w:r w:rsidRPr="00700DB5">
        <w:rPr>
          <w:rFonts w:cs="Arial"/>
          <w:iCs/>
          <w:sz w:val="22"/>
          <w:szCs w:val="22"/>
        </w:rPr>
        <w:t xml:space="preserve"> (</w:t>
      </w:r>
      <w:r>
        <w:rPr>
          <w:rFonts w:cs="Arial"/>
          <w:iCs/>
          <w:sz w:val="22"/>
          <w:szCs w:val="22"/>
        </w:rPr>
        <w:t>2001</w:t>
      </w:r>
      <w:r w:rsidRPr="00700DB5">
        <w:rPr>
          <w:rFonts w:cs="Arial"/>
          <w:iCs/>
          <w:sz w:val="22"/>
          <w:szCs w:val="22"/>
        </w:rPr>
        <w:t>)</w:t>
      </w:r>
      <w:r w:rsidRPr="002A5F00">
        <w:rPr>
          <w:rFonts w:cs="Arial"/>
          <w:i/>
          <w:sz w:val="22"/>
          <w:szCs w:val="22"/>
        </w:rPr>
        <w:t>.</w:t>
      </w:r>
    </w:p>
    <w:p w14:paraId="049281F1" w14:textId="38E361ED" w:rsidR="00E30065" w:rsidRPr="00E30065" w:rsidRDefault="00E30065" w:rsidP="00834538">
      <w:pPr>
        <w:rPr>
          <w:rFonts w:cs="Arial"/>
          <w:i/>
          <w:sz w:val="22"/>
          <w:szCs w:val="22"/>
        </w:rPr>
      </w:pPr>
      <w:r w:rsidRPr="000235DC">
        <w:rPr>
          <w:rFonts w:cs="Arial"/>
          <w:sz w:val="22"/>
          <w:szCs w:val="22"/>
        </w:rPr>
        <w:t xml:space="preserve">Vikas </w:t>
      </w:r>
      <w:proofErr w:type="spellStart"/>
      <w:r w:rsidRPr="000235DC">
        <w:rPr>
          <w:rFonts w:cs="Arial"/>
          <w:sz w:val="22"/>
          <w:szCs w:val="22"/>
        </w:rPr>
        <w:t>Swarup</w:t>
      </w:r>
      <w:proofErr w:type="spellEnd"/>
      <w:r w:rsidRPr="000235DC">
        <w:rPr>
          <w:rFonts w:cs="Arial"/>
          <w:sz w:val="22"/>
          <w:szCs w:val="22"/>
        </w:rPr>
        <w:t>,</w:t>
      </w:r>
      <w:r w:rsidRPr="000235DC">
        <w:rPr>
          <w:rFonts w:cs="Arial"/>
          <w:i/>
          <w:sz w:val="22"/>
          <w:szCs w:val="22"/>
        </w:rPr>
        <w:t xml:space="preserve"> Les fabuleuses aventures d’un Indien malchanceux qui devint milliardaire</w:t>
      </w:r>
      <w:r>
        <w:rPr>
          <w:rFonts w:cs="Arial"/>
          <w:iCs/>
          <w:sz w:val="22"/>
          <w:szCs w:val="22"/>
        </w:rPr>
        <w:t xml:space="preserve"> (2006 [2005])</w:t>
      </w:r>
      <w:r>
        <w:rPr>
          <w:rFonts w:cs="Arial"/>
          <w:i/>
          <w:sz w:val="22"/>
          <w:szCs w:val="22"/>
        </w:rPr>
        <w:t>.</w:t>
      </w:r>
    </w:p>
    <w:p w14:paraId="60673CCD" w14:textId="73947AA2" w:rsidR="002A2CBE" w:rsidRPr="002A5F00" w:rsidRDefault="002A2CBE" w:rsidP="00834538">
      <w:pPr>
        <w:rPr>
          <w:rFonts w:cs="Arial"/>
          <w:sz w:val="22"/>
          <w:szCs w:val="22"/>
        </w:rPr>
      </w:pPr>
      <w:proofErr w:type="spellStart"/>
      <w:r w:rsidRPr="002A2CBE">
        <w:rPr>
          <w:rFonts w:cs="Arial"/>
          <w:sz w:val="22"/>
          <w:szCs w:val="22"/>
        </w:rPr>
        <w:t>Trevanian</w:t>
      </w:r>
      <w:proofErr w:type="spellEnd"/>
      <w:r>
        <w:rPr>
          <w:rFonts w:cs="Arial"/>
          <w:i/>
          <w:sz w:val="22"/>
          <w:szCs w:val="22"/>
        </w:rPr>
        <w:t xml:space="preserve">, </w:t>
      </w:r>
      <w:proofErr w:type="spellStart"/>
      <w:r>
        <w:rPr>
          <w:rFonts w:cs="Arial"/>
          <w:i/>
          <w:sz w:val="22"/>
          <w:szCs w:val="22"/>
        </w:rPr>
        <w:t>Shibumi</w:t>
      </w:r>
      <w:proofErr w:type="spellEnd"/>
      <w:r>
        <w:rPr>
          <w:rFonts w:cs="Arial"/>
          <w:i/>
          <w:sz w:val="22"/>
          <w:szCs w:val="22"/>
        </w:rPr>
        <w:t xml:space="preserve"> </w:t>
      </w:r>
      <w:r w:rsidRPr="002A2CBE">
        <w:rPr>
          <w:rFonts w:cs="Arial"/>
          <w:sz w:val="22"/>
          <w:szCs w:val="22"/>
        </w:rPr>
        <w:t>(1979).</w:t>
      </w:r>
    </w:p>
    <w:p w14:paraId="2896BC1D" w14:textId="77777777" w:rsidR="00834538" w:rsidRPr="002A2CBE" w:rsidRDefault="00834538" w:rsidP="00834538">
      <w:pPr>
        <w:pStyle w:val="citinterl1"/>
        <w:ind w:left="0" w:firstLine="0"/>
        <w:rPr>
          <w:rFonts w:ascii="Garamond" w:hAnsi="Garamond" w:cs="Arial"/>
          <w:i/>
          <w:iCs/>
          <w:color w:val="1F497D"/>
        </w:rPr>
      </w:pPr>
      <w:r w:rsidRPr="002A2CBE">
        <w:rPr>
          <w:rFonts w:ascii="Garamond" w:hAnsi="Garamond" w:cs="Arial"/>
        </w:rPr>
        <w:t xml:space="preserve">Auguste de Villiers de l’Isle-Adam, « L’Enjeu », dans </w:t>
      </w:r>
      <w:r w:rsidRPr="002A2CBE">
        <w:rPr>
          <w:rFonts w:ascii="Garamond" w:hAnsi="Garamond" w:cs="Arial"/>
          <w:i/>
          <w:iCs/>
        </w:rPr>
        <w:t>Nouveaux contes cruels</w:t>
      </w:r>
      <w:r w:rsidRPr="002A2CBE">
        <w:rPr>
          <w:rFonts w:ascii="Garamond" w:hAnsi="Garamond" w:cs="Arial"/>
        </w:rPr>
        <w:t xml:space="preserve"> (1888)</w:t>
      </w:r>
      <w:r w:rsidRPr="002A2CBE">
        <w:rPr>
          <w:rFonts w:ascii="Garamond" w:hAnsi="Garamond" w:cs="Arial"/>
          <w:i/>
          <w:iCs/>
        </w:rPr>
        <w:t>.</w:t>
      </w:r>
    </w:p>
    <w:p w14:paraId="39BB5B89" w14:textId="77777777" w:rsidR="00834538" w:rsidRPr="000235DC" w:rsidRDefault="00834538" w:rsidP="00834538">
      <w:pPr>
        <w:rPr>
          <w:rFonts w:cs="Arial"/>
          <w:i/>
          <w:sz w:val="22"/>
          <w:szCs w:val="22"/>
        </w:rPr>
      </w:pPr>
      <w:r w:rsidRPr="000235DC">
        <w:rPr>
          <w:rFonts w:cs="Arial"/>
          <w:sz w:val="22"/>
          <w:szCs w:val="22"/>
        </w:rPr>
        <w:t>Stefan Zweig,</w:t>
      </w:r>
      <w:r w:rsidRPr="000235DC">
        <w:rPr>
          <w:rFonts w:cs="Arial"/>
          <w:i/>
          <w:sz w:val="22"/>
          <w:szCs w:val="22"/>
        </w:rPr>
        <w:t xml:space="preserve"> 24h de la vie d’une femme</w:t>
      </w:r>
      <w:r>
        <w:rPr>
          <w:rFonts w:cs="Arial"/>
          <w:iCs/>
          <w:sz w:val="22"/>
          <w:szCs w:val="22"/>
        </w:rPr>
        <w:t xml:space="preserve"> (1927)</w:t>
      </w:r>
      <w:r w:rsidRPr="000235DC">
        <w:rPr>
          <w:rFonts w:cs="Arial"/>
          <w:i/>
          <w:sz w:val="22"/>
          <w:szCs w:val="22"/>
        </w:rPr>
        <w:t>…</w:t>
      </w:r>
    </w:p>
    <w:p w14:paraId="63B356AE" w14:textId="77777777" w:rsidR="00834538" w:rsidRPr="000235DC" w:rsidRDefault="00834538" w:rsidP="00834538">
      <w:pPr>
        <w:rPr>
          <w:rFonts w:cs="Arial"/>
          <w:i/>
          <w:sz w:val="22"/>
          <w:szCs w:val="22"/>
        </w:rPr>
      </w:pPr>
    </w:p>
    <w:p w14:paraId="72114F16" w14:textId="77777777" w:rsidR="00834538" w:rsidRPr="000235DC" w:rsidRDefault="00834538" w:rsidP="00834538">
      <w:pPr>
        <w:rPr>
          <w:rFonts w:cs="Arial"/>
          <w:sz w:val="22"/>
          <w:szCs w:val="22"/>
        </w:rPr>
      </w:pPr>
      <w:r w:rsidRPr="000235DC">
        <w:rPr>
          <w:rFonts w:cs="Arial"/>
          <w:sz w:val="22"/>
          <w:szCs w:val="22"/>
        </w:rPr>
        <w:t>- Poésie</w:t>
      </w:r>
    </w:p>
    <w:p w14:paraId="1D140531" w14:textId="77777777" w:rsidR="00834538" w:rsidRPr="000235DC" w:rsidRDefault="00834538" w:rsidP="00834538">
      <w:pPr>
        <w:rPr>
          <w:rFonts w:cs="Arial"/>
          <w:bCs/>
          <w:sz w:val="22"/>
          <w:szCs w:val="22"/>
        </w:rPr>
      </w:pPr>
      <w:r w:rsidRPr="000235DC">
        <w:rPr>
          <w:rFonts w:cs="Arial"/>
          <w:bCs/>
          <w:sz w:val="22"/>
          <w:szCs w:val="22"/>
        </w:rPr>
        <w:t>Charles Baudelaire, « Le joujou du pauvre »</w:t>
      </w:r>
      <w:r>
        <w:rPr>
          <w:rFonts w:cs="Arial"/>
          <w:bCs/>
          <w:sz w:val="22"/>
          <w:szCs w:val="22"/>
        </w:rPr>
        <w:t xml:space="preserve">, dans </w:t>
      </w:r>
      <w:r w:rsidRPr="000235DC">
        <w:rPr>
          <w:rFonts w:cs="Arial"/>
          <w:bCs/>
          <w:i/>
          <w:sz w:val="22"/>
          <w:szCs w:val="22"/>
        </w:rPr>
        <w:t xml:space="preserve">Le </w:t>
      </w:r>
      <w:r>
        <w:rPr>
          <w:rFonts w:cs="Arial"/>
          <w:bCs/>
          <w:i/>
          <w:sz w:val="22"/>
          <w:szCs w:val="22"/>
        </w:rPr>
        <w:t>S</w:t>
      </w:r>
      <w:r w:rsidRPr="000235DC">
        <w:rPr>
          <w:rFonts w:cs="Arial"/>
          <w:bCs/>
          <w:i/>
          <w:sz w:val="22"/>
          <w:szCs w:val="22"/>
        </w:rPr>
        <w:t>pleen de Paris</w:t>
      </w:r>
      <w:r>
        <w:rPr>
          <w:rFonts w:cs="Arial"/>
          <w:bCs/>
          <w:iCs/>
          <w:sz w:val="22"/>
          <w:szCs w:val="22"/>
        </w:rPr>
        <w:t xml:space="preserve"> (1869)</w:t>
      </w:r>
      <w:r w:rsidRPr="000235DC">
        <w:rPr>
          <w:rFonts w:cs="Arial"/>
          <w:bCs/>
          <w:i/>
          <w:sz w:val="22"/>
          <w:szCs w:val="22"/>
        </w:rPr>
        <w:t> ; « </w:t>
      </w:r>
      <w:r w:rsidRPr="000235DC">
        <w:rPr>
          <w:rFonts w:cs="Arial"/>
          <w:bCs/>
          <w:sz w:val="22"/>
          <w:szCs w:val="22"/>
        </w:rPr>
        <w:t>Le jeu</w:t>
      </w:r>
      <w:r w:rsidRPr="000235DC">
        <w:rPr>
          <w:rFonts w:cs="Arial"/>
          <w:bCs/>
          <w:i/>
          <w:sz w:val="22"/>
          <w:szCs w:val="22"/>
        </w:rPr>
        <w:t xml:space="preserve"> » </w:t>
      </w:r>
      <w:r>
        <w:rPr>
          <w:rFonts w:cs="Arial"/>
          <w:bCs/>
          <w:sz w:val="22"/>
          <w:szCs w:val="22"/>
        </w:rPr>
        <w:t>dans</w:t>
      </w:r>
      <w:r w:rsidRPr="000235DC">
        <w:rPr>
          <w:rFonts w:cs="Arial"/>
          <w:bCs/>
          <w:i/>
          <w:sz w:val="22"/>
          <w:szCs w:val="22"/>
        </w:rPr>
        <w:t xml:space="preserve"> Les Fleurs du Mal</w:t>
      </w:r>
      <w:r>
        <w:rPr>
          <w:rFonts w:cs="Arial"/>
          <w:bCs/>
          <w:iCs/>
          <w:sz w:val="22"/>
          <w:szCs w:val="22"/>
        </w:rPr>
        <w:t xml:space="preserve"> (1857)</w:t>
      </w:r>
      <w:r>
        <w:rPr>
          <w:rFonts w:cs="Arial"/>
          <w:bCs/>
          <w:i/>
          <w:sz w:val="22"/>
          <w:szCs w:val="22"/>
        </w:rPr>
        <w:t>.</w:t>
      </w:r>
    </w:p>
    <w:p w14:paraId="2417E891" w14:textId="77777777" w:rsidR="00834538" w:rsidRPr="000235DC" w:rsidRDefault="00834538" w:rsidP="00834538">
      <w:pPr>
        <w:rPr>
          <w:rFonts w:cs="Arial"/>
          <w:bCs/>
          <w:sz w:val="22"/>
          <w:szCs w:val="22"/>
        </w:rPr>
      </w:pPr>
      <w:r w:rsidRPr="000235DC">
        <w:rPr>
          <w:rFonts w:cs="Arial"/>
          <w:bCs/>
          <w:sz w:val="22"/>
          <w:szCs w:val="22"/>
        </w:rPr>
        <w:t xml:space="preserve">Jorge Luis Borges, « Échecs » in </w:t>
      </w:r>
      <w:r w:rsidRPr="000235DC">
        <w:rPr>
          <w:rFonts w:cs="Arial"/>
          <w:bCs/>
          <w:i/>
          <w:sz w:val="22"/>
          <w:szCs w:val="22"/>
        </w:rPr>
        <w:t xml:space="preserve">La </w:t>
      </w:r>
      <w:r>
        <w:rPr>
          <w:rFonts w:cs="Arial"/>
          <w:bCs/>
          <w:i/>
          <w:sz w:val="22"/>
          <w:szCs w:val="22"/>
        </w:rPr>
        <w:t>P</w:t>
      </w:r>
      <w:r w:rsidRPr="000235DC">
        <w:rPr>
          <w:rFonts w:cs="Arial"/>
          <w:bCs/>
          <w:i/>
          <w:sz w:val="22"/>
          <w:szCs w:val="22"/>
        </w:rPr>
        <w:t>roximité de la mer</w:t>
      </w:r>
      <w:r>
        <w:rPr>
          <w:rFonts w:cs="Arial"/>
          <w:bCs/>
          <w:i/>
          <w:sz w:val="22"/>
          <w:szCs w:val="22"/>
        </w:rPr>
        <w:t xml:space="preserve"> </w:t>
      </w:r>
      <w:r>
        <w:rPr>
          <w:rFonts w:cs="Arial"/>
          <w:bCs/>
          <w:iCs/>
          <w:sz w:val="22"/>
          <w:szCs w:val="22"/>
        </w:rPr>
        <w:t>(2010)</w:t>
      </w:r>
      <w:r>
        <w:rPr>
          <w:rFonts w:cs="Arial"/>
          <w:bCs/>
          <w:sz w:val="22"/>
          <w:szCs w:val="22"/>
        </w:rPr>
        <w:t>.</w:t>
      </w:r>
    </w:p>
    <w:p w14:paraId="4441CC41" w14:textId="77777777" w:rsidR="00834538" w:rsidRPr="000235DC" w:rsidRDefault="00834538" w:rsidP="00834538">
      <w:pPr>
        <w:rPr>
          <w:rFonts w:cs="Arial"/>
          <w:i/>
          <w:sz w:val="22"/>
          <w:szCs w:val="22"/>
        </w:rPr>
      </w:pPr>
      <w:r w:rsidRPr="000235DC">
        <w:rPr>
          <w:rFonts w:cs="Arial"/>
          <w:sz w:val="22"/>
          <w:szCs w:val="22"/>
        </w:rPr>
        <w:t>Henri Michaux, « Le grand combat »</w:t>
      </w:r>
      <w:r>
        <w:rPr>
          <w:rFonts w:cs="Arial"/>
          <w:sz w:val="22"/>
          <w:szCs w:val="22"/>
        </w:rPr>
        <w:t xml:space="preserve">, dans </w:t>
      </w:r>
      <w:r w:rsidRPr="000235DC">
        <w:rPr>
          <w:rFonts w:cs="Arial"/>
          <w:i/>
          <w:sz w:val="22"/>
          <w:szCs w:val="22"/>
        </w:rPr>
        <w:t>Qui je fus</w:t>
      </w:r>
      <w:r>
        <w:rPr>
          <w:rFonts w:cs="Arial"/>
          <w:iCs/>
          <w:sz w:val="22"/>
          <w:szCs w:val="22"/>
        </w:rPr>
        <w:t xml:space="preserve"> (1927)</w:t>
      </w:r>
      <w:r>
        <w:rPr>
          <w:rFonts w:cs="Arial"/>
          <w:i/>
          <w:sz w:val="22"/>
          <w:szCs w:val="22"/>
        </w:rPr>
        <w:t xml:space="preserve"> ; </w:t>
      </w:r>
      <w:r w:rsidRPr="002B2DE6">
        <w:rPr>
          <w:rFonts w:cs="Arial"/>
          <w:sz w:val="22"/>
          <w:szCs w:val="22"/>
        </w:rPr>
        <w:t>«</w:t>
      </w:r>
      <w:r>
        <w:rPr>
          <w:rFonts w:cs="Arial"/>
          <w:i/>
          <w:sz w:val="22"/>
          <w:szCs w:val="22"/>
        </w:rPr>
        <w:t> </w:t>
      </w:r>
      <w:r w:rsidRPr="002B2DE6">
        <w:rPr>
          <w:rFonts w:cs="Arial"/>
          <w:sz w:val="22"/>
          <w:szCs w:val="22"/>
        </w:rPr>
        <w:t>Intervention</w:t>
      </w:r>
      <w:r>
        <w:rPr>
          <w:rFonts w:cs="Arial"/>
          <w:i/>
          <w:sz w:val="22"/>
          <w:szCs w:val="22"/>
        </w:rPr>
        <w:t> </w:t>
      </w:r>
      <w:r w:rsidRPr="002B2DE6">
        <w:rPr>
          <w:rFonts w:cs="Arial"/>
          <w:sz w:val="22"/>
          <w:szCs w:val="22"/>
        </w:rPr>
        <w:t>»</w:t>
      </w:r>
      <w:r>
        <w:rPr>
          <w:rFonts w:cs="Arial"/>
          <w:i/>
          <w:sz w:val="22"/>
          <w:szCs w:val="22"/>
        </w:rPr>
        <w:t xml:space="preserve"> dans La Nuit remue</w:t>
      </w:r>
      <w:r>
        <w:rPr>
          <w:rFonts w:cs="Arial"/>
          <w:iCs/>
          <w:sz w:val="22"/>
          <w:szCs w:val="22"/>
        </w:rPr>
        <w:t xml:space="preserve"> (1935)</w:t>
      </w:r>
      <w:r>
        <w:rPr>
          <w:rFonts w:cs="Arial"/>
          <w:i/>
          <w:sz w:val="22"/>
          <w:szCs w:val="22"/>
        </w:rPr>
        <w:t>.</w:t>
      </w:r>
    </w:p>
    <w:p w14:paraId="2B45C1B1" w14:textId="77777777" w:rsidR="00834538" w:rsidRDefault="00834538" w:rsidP="00834538">
      <w:pPr>
        <w:rPr>
          <w:rFonts w:cs="Arial"/>
          <w:i/>
          <w:sz w:val="22"/>
          <w:szCs w:val="22"/>
        </w:rPr>
      </w:pPr>
      <w:r w:rsidRPr="000235DC">
        <w:rPr>
          <w:rFonts w:cs="Arial"/>
          <w:sz w:val="22"/>
          <w:szCs w:val="22"/>
        </w:rPr>
        <w:t xml:space="preserve">Raymond Queneau, </w:t>
      </w:r>
      <w:r w:rsidRPr="000235DC">
        <w:rPr>
          <w:rFonts w:cs="Arial"/>
          <w:i/>
          <w:sz w:val="22"/>
          <w:szCs w:val="22"/>
        </w:rPr>
        <w:t>Cent mille milliards de poèmes</w:t>
      </w:r>
      <w:r>
        <w:rPr>
          <w:rFonts w:cs="Arial"/>
          <w:iCs/>
          <w:sz w:val="22"/>
          <w:szCs w:val="22"/>
        </w:rPr>
        <w:t xml:space="preserve"> (1961)</w:t>
      </w:r>
      <w:r>
        <w:rPr>
          <w:rFonts w:cs="Arial"/>
          <w:i/>
          <w:sz w:val="22"/>
          <w:szCs w:val="22"/>
        </w:rPr>
        <w:t>.</w:t>
      </w:r>
    </w:p>
    <w:p w14:paraId="2E24623E" w14:textId="77777777" w:rsidR="00834538" w:rsidRDefault="00834538" w:rsidP="00834538">
      <w:pPr>
        <w:rPr>
          <w:rFonts w:cs="Arial"/>
          <w:sz w:val="22"/>
          <w:szCs w:val="22"/>
        </w:rPr>
      </w:pPr>
      <w:r>
        <w:rPr>
          <w:rFonts w:cs="Arial"/>
          <w:sz w:val="22"/>
          <w:szCs w:val="22"/>
        </w:rPr>
        <w:lastRenderedPageBreak/>
        <w:t xml:space="preserve">Jacques Roubaud, </w:t>
      </w:r>
      <w:r w:rsidRPr="00700DB5">
        <w:rPr>
          <w:rFonts w:cs="Arial"/>
          <w:i/>
          <w:iCs/>
          <w:sz w:val="22"/>
          <w:szCs w:val="22"/>
        </w:rPr>
        <w:sym w:font="Symbol" w:char="F0CE"/>
      </w:r>
      <w:r>
        <w:rPr>
          <w:rFonts w:cs="Arial"/>
          <w:sz w:val="22"/>
          <w:szCs w:val="22"/>
        </w:rPr>
        <w:t xml:space="preserve"> (1967)</w:t>
      </w:r>
    </w:p>
    <w:p w14:paraId="44D9AE2E" w14:textId="77777777" w:rsidR="00834538" w:rsidRDefault="00834538" w:rsidP="00834538">
      <w:pPr>
        <w:rPr>
          <w:rFonts w:cs="Arial"/>
          <w:i/>
          <w:sz w:val="22"/>
          <w:szCs w:val="22"/>
        </w:rPr>
      </w:pPr>
      <w:r w:rsidRPr="002B2DE6">
        <w:rPr>
          <w:rFonts w:cs="Arial"/>
          <w:sz w:val="22"/>
          <w:szCs w:val="22"/>
        </w:rPr>
        <w:t>Jean Tardieu,</w:t>
      </w:r>
      <w:r>
        <w:rPr>
          <w:rFonts w:cs="Arial"/>
          <w:i/>
          <w:sz w:val="22"/>
          <w:szCs w:val="22"/>
        </w:rPr>
        <w:t xml:space="preserve"> Monsieur </w:t>
      </w:r>
      <w:proofErr w:type="spellStart"/>
      <w:r>
        <w:rPr>
          <w:rFonts w:cs="Arial"/>
          <w:i/>
          <w:sz w:val="22"/>
          <w:szCs w:val="22"/>
        </w:rPr>
        <w:t>monsieur</w:t>
      </w:r>
      <w:proofErr w:type="spellEnd"/>
      <w:r>
        <w:rPr>
          <w:rFonts w:cs="Arial"/>
          <w:i/>
          <w:sz w:val="22"/>
          <w:szCs w:val="22"/>
        </w:rPr>
        <w:t xml:space="preserve"> </w:t>
      </w:r>
      <w:r>
        <w:rPr>
          <w:rFonts w:cs="Arial"/>
          <w:iCs/>
          <w:sz w:val="22"/>
          <w:szCs w:val="22"/>
        </w:rPr>
        <w:t>(1951)</w:t>
      </w:r>
      <w:r>
        <w:rPr>
          <w:rFonts w:cs="Arial"/>
          <w:i/>
          <w:sz w:val="22"/>
          <w:szCs w:val="22"/>
        </w:rPr>
        <w:t>…</w:t>
      </w:r>
      <w:r w:rsidRPr="000235DC">
        <w:rPr>
          <w:rFonts w:cs="Arial"/>
          <w:i/>
          <w:sz w:val="22"/>
          <w:szCs w:val="22"/>
        </w:rPr>
        <w:t xml:space="preserve"> </w:t>
      </w:r>
    </w:p>
    <w:p w14:paraId="6DFBE364" w14:textId="77777777" w:rsidR="00834538" w:rsidRPr="002B2DE6" w:rsidRDefault="00834538" w:rsidP="00834538">
      <w:pPr>
        <w:rPr>
          <w:rFonts w:cs="Arial"/>
          <w:i/>
          <w:sz w:val="22"/>
          <w:szCs w:val="22"/>
        </w:rPr>
      </w:pPr>
    </w:p>
    <w:p w14:paraId="734F5482" w14:textId="77777777" w:rsidR="00834538" w:rsidRPr="000235DC" w:rsidRDefault="00834538" w:rsidP="00834538">
      <w:pPr>
        <w:rPr>
          <w:rFonts w:cs="Arial"/>
          <w:b/>
          <w:sz w:val="22"/>
          <w:szCs w:val="22"/>
        </w:rPr>
      </w:pPr>
      <w:r w:rsidRPr="000235DC">
        <w:rPr>
          <w:rFonts w:cs="Arial"/>
          <w:b/>
          <w:sz w:val="22"/>
          <w:szCs w:val="22"/>
        </w:rPr>
        <w:t>Ressources audio-visuelles, plastiques et numériques</w:t>
      </w:r>
    </w:p>
    <w:p w14:paraId="4569EFB2" w14:textId="77777777" w:rsidR="00834538" w:rsidRPr="000235DC" w:rsidRDefault="00834538" w:rsidP="00834538">
      <w:pPr>
        <w:rPr>
          <w:rFonts w:cs="Arial"/>
          <w:sz w:val="22"/>
          <w:szCs w:val="22"/>
        </w:rPr>
      </w:pPr>
    </w:p>
    <w:p w14:paraId="0C1D4BDF" w14:textId="77777777" w:rsidR="00834538" w:rsidRPr="000235DC" w:rsidRDefault="00834538" w:rsidP="00834538">
      <w:pPr>
        <w:rPr>
          <w:rFonts w:cs="Arial"/>
          <w:sz w:val="22"/>
          <w:szCs w:val="22"/>
        </w:rPr>
      </w:pPr>
      <w:r w:rsidRPr="000235DC">
        <w:rPr>
          <w:rFonts w:cs="Arial"/>
          <w:sz w:val="22"/>
          <w:szCs w:val="22"/>
        </w:rPr>
        <w:t xml:space="preserve">Le visionnement d’un film </w:t>
      </w:r>
      <w:r>
        <w:rPr>
          <w:rFonts w:cs="Arial"/>
          <w:sz w:val="22"/>
          <w:szCs w:val="22"/>
        </w:rPr>
        <w:t xml:space="preserve">ou la lecture d’une bande dessinée </w:t>
      </w:r>
      <w:r w:rsidRPr="000235DC">
        <w:rPr>
          <w:rFonts w:cs="Arial"/>
          <w:sz w:val="22"/>
          <w:szCs w:val="22"/>
        </w:rPr>
        <w:t>ne se substitue</w:t>
      </w:r>
      <w:r>
        <w:rPr>
          <w:rFonts w:cs="Arial"/>
          <w:sz w:val="22"/>
          <w:szCs w:val="22"/>
        </w:rPr>
        <w:t>nt</w:t>
      </w:r>
      <w:r w:rsidRPr="000235DC">
        <w:rPr>
          <w:rFonts w:cs="Arial"/>
          <w:sz w:val="22"/>
          <w:szCs w:val="22"/>
        </w:rPr>
        <w:t xml:space="preserve"> pas à la</w:t>
      </w:r>
      <w:r>
        <w:rPr>
          <w:rFonts w:cs="Arial"/>
          <w:sz w:val="22"/>
          <w:szCs w:val="22"/>
        </w:rPr>
        <w:t xml:space="preserve"> lecture d’une œuvre intégrale.</w:t>
      </w:r>
      <w:r w:rsidRPr="000235DC">
        <w:rPr>
          <w:rFonts w:cs="Arial"/>
          <w:sz w:val="22"/>
          <w:szCs w:val="22"/>
        </w:rPr>
        <w:t xml:space="preserve"> Certains extraits brefs des films, séries et podcasts peuvent être étudiés au sein du groupement de textes et œuvres artistiques fondant la deuxième séquence. Pour tout ou partie, films, séries</w:t>
      </w:r>
      <w:r>
        <w:rPr>
          <w:rFonts w:cs="Arial"/>
          <w:sz w:val="22"/>
          <w:szCs w:val="22"/>
        </w:rPr>
        <w:t>, récits graphiques</w:t>
      </w:r>
      <w:r w:rsidRPr="000235DC">
        <w:rPr>
          <w:rFonts w:cs="Arial"/>
          <w:sz w:val="22"/>
          <w:szCs w:val="22"/>
        </w:rPr>
        <w:t xml:space="preserve"> et podcasts peuvent aussi être proposés aux élèves en-dehors du temps scolaire. </w:t>
      </w:r>
    </w:p>
    <w:p w14:paraId="5AF45312" w14:textId="77777777" w:rsidR="00834538" w:rsidRPr="000235DC" w:rsidRDefault="00834538" w:rsidP="00834538">
      <w:pPr>
        <w:rPr>
          <w:rFonts w:cs="Arial"/>
          <w:b/>
          <w:sz w:val="22"/>
          <w:szCs w:val="22"/>
        </w:rPr>
      </w:pPr>
    </w:p>
    <w:p w14:paraId="6A23C80E" w14:textId="77777777" w:rsidR="00834538" w:rsidRPr="000235DC" w:rsidRDefault="00834538" w:rsidP="00834538">
      <w:pPr>
        <w:rPr>
          <w:rFonts w:cs="Arial"/>
          <w:b/>
          <w:sz w:val="22"/>
          <w:szCs w:val="22"/>
        </w:rPr>
      </w:pPr>
      <w:r w:rsidRPr="000235DC">
        <w:rPr>
          <w:rFonts w:cs="Arial"/>
          <w:b/>
          <w:sz w:val="22"/>
          <w:szCs w:val="22"/>
        </w:rPr>
        <w:t xml:space="preserve">- </w:t>
      </w:r>
      <w:r w:rsidRPr="000235DC">
        <w:rPr>
          <w:rFonts w:cs="Arial"/>
          <w:sz w:val="22"/>
          <w:szCs w:val="22"/>
        </w:rPr>
        <w:t>Cinéma, séries</w:t>
      </w:r>
      <w:r w:rsidRPr="000235DC">
        <w:rPr>
          <w:rFonts w:cs="Arial"/>
          <w:b/>
          <w:sz w:val="22"/>
          <w:szCs w:val="22"/>
        </w:rPr>
        <w:t xml:space="preserve"> </w:t>
      </w:r>
    </w:p>
    <w:p w14:paraId="79BEBE37" w14:textId="77777777" w:rsidR="00834538" w:rsidRPr="000235DC" w:rsidRDefault="00834538" w:rsidP="00834538">
      <w:pPr>
        <w:rPr>
          <w:rFonts w:cs="Arial"/>
          <w:b/>
          <w:sz w:val="22"/>
          <w:szCs w:val="22"/>
        </w:rPr>
      </w:pPr>
    </w:p>
    <w:p w14:paraId="25942ADC" w14:textId="77777777" w:rsidR="00834538" w:rsidRPr="000235DC" w:rsidRDefault="00834538" w:rsidP="00834538">
      <w:pPr>
        <w:rPr>
          <w:rFonts w:cs="Arial"/>
          <w:sz w:val="22"/>
          <w:szCs w:val="22"/>
        </w:rPr>
      </w:pPr>
      <w:r w:rsidRPr="000235DC">
        <w:rPr>
          <w:rFonts w:cs="Arial"/>
          <w:sz w:val="22"/>
          <w:szCs w:val="22"/>
        </w:rPr>
        <w:t xml:space="preserve">David Cronenberg, </w:t>
      </w:r>
      <w:proofErr w:type="spellStart"/>
      <w:r w:rsidRPr="000235DC">
        <w:rPr>
          <w:rFonts w:cs="Arial"/>
          <w:i/>
          <w:sz w:val="22"/>
          <w:szCs w:val="22"/>
        </w:rPr>
        <w:t>eXistenZ</w:t>
      </w:r>
      <w:proofErr w:type="spellEnd"/>
      <w:r>
        <w:rPr>
          <w:rFonts w:cs="Arial"/>
          <w:iCs/>
          <w:sz w:val="22"/>
          <w:szCs w:val="22"/>
        </w:rPr>
        <w:t xml:space="preserve"> (1999)</w:t>
      </w:r>
      <w:r>
        <w:rPr>
          <w:rFonts w:cs="Arial"/>
          <w:i/>
          <w:sz w:val="22"/>
          <w:szCs w:val="22"/>
        </w:rPr>
        <w:t>.</w:t>
      </w:r>
    </w:p>
    <w:p w14:paraId="403CFC89" w14:textId="77777777" w:rsidR="00834538" w:rsidRPr="000235DC" w:rsidRDefault="00834538" w:rsidP="00834538">
      <w:pPr>
        <w:rPr>
          <w:rFonts w:cs="Arial"/>
          <w:sz w:val="22"/>
          <w:szCs w:val="22"/>
        </w:rPr>
      </w:pPr>
      <w:r w:rsidRPr="000235DC">
        <w:rPr>
          <w:rFonts w:cs="Arial"/>
          <w:sz w:val="22"/>
          <w:szCs w:val="22"/>
        </w:rPr>
        <w:t xml:space="preserve">Julien Duvivier, </w:t>
      </w:r>
      <w:r w:rsidRPr="000235DC">
        <w:rPr>
          <w:rFonts w:cs="Arial"/>
          <w:i/>
          <w:sz w:val="22"/>
          <w:szCs w:val="22"/>
        </w:rPr>
        <w:t xml:space="preserve">La </w:t>
      </w:r>
      <w:r>
        <w:rPr>
          <w:rFonts w:cs="Arial"/>
          <w:i/>
          <w:sz w:val="22"/>
          <w:szCs w:val="22"/>
        </w:rPr>
        <w:t>B</w:t>
      </w:r>
      <w:r w:rsidRPr="000235DC">
        <w:rPr>
          <w:rFonts w:cs="Arial"/>
          <w:i/>
          <w:sz w:val="22"/>
          <w:szCs w:val="22"/>
        </w:rPr>
        <w:t xml:space="preserve">elle </w:t>
      </w:r>
      <w:r>
        <w:rPr>
          <w:rFonts w:cs="Arial"/>
          <w:i/>
          <w:sz w:val="22"/>
          <w:szCs w:val="22"/>
        </w:rPr>
        <w:t>É</w:t>
      </w:r>
      <w:r w:rsidRPr="000235DC">
        <w:rPr>
          <w:rFonts w:cs="Arial"/>
          <w:i/>
          <w:sz w:val="22"/>
          <w:szCs w:val="22"/>
        </w:rPr>
        <w:t>quipe</w:t>
      </w:r>
      <w:r>
        <w:rPr>
          <w:rFonts w:cs="Arial"/>
          <w:iCs/>
          <w:sz w:val="22"/>
          <w:szCs w:val="22"/>
        </w:rPr>
        <w:t xml:space="preserve"> (1936)</w:t>
      </w:r>
      <w:r>
        <w:rPr>
          <w:rFonts w:cs="Arial"/>
          <w:i/>
          <w:sz w:val="22"/>
          <w:szCs w:val="22"/>
        </w:rPr>
        <w:t>.</w:t>
      </w:r>
    </w:p>
    <w:p w14:paraId="7EB0D999" w14:textId="77777777" w:rsidR="00834538" w:rsidRPr="000235DC" w:rsidRDefault="00834538" w:rsidP="00834538">
      <w:pPr>
        <w:rPr>
          <w:rFonts w:cs="Arial"/>
          <w:sz w:val="22"/>
          <w:szCs w:val="22"/>
        </w:rPr>
      </w:pPr>
      <w:r w:rsidRPr="000235DC">
        <w:rPr>
          <w:rStyle w:val="acopre"/>
          <w:rFonts w:cs="Arial"/>
          <w:sz w:val="22"/>
          <w:szCs w:val="22"/>
        </w:rPr>
        <w:t xml:space="preserve">Scott Frank et Allan Scott, </w:t>
      </w:r>
      <w:r w:rsidRPr="000235DC">
        <w:rPr>
          <w:rFonts w:cs="Arial"/>
          <w:i/>
          <w:sz w:val="22"/>
          <w:szCs w:val="22"/>
        </w:rPr>
        <w:t xml:space="preserve">Le </w:t>
      </w:r>
      <w:r>
        <w:rPr>
          <w:rFonts w:cs="Arial"/>
          <w:i/>
          <w:sz w:val="22"/>
          <w:szCs w:val="22"/>
        </w:rPr>
        <w:t>J</w:t>
      </w:r>
      <w:r w:rsidRPr="000235DC">
        <w:rPr>
          <w:rFonts w:cs="Arial"/>
          <w:i/>
          <w:sz w:val="22"/>
          <w:szCs w:val="22"/>
        </w:rPr>
        <w:t>eu de la dame</w:t>
      </w:r>
      <w:r w:rsidRPr="000235DC">
        <w:rPr>
          <w:rFonts w:cs="Arial"/>
          <w:sz w:val="22"/>
          <w:szCs w:val="22"/>
        </w:rPr>
        <w:t xml:space="preserve"> (</w:t>
      </w:r>
      <w:r>
        <w:rPr>
          <w:rFonts w:cs="Arial"/>
          <w:sz w:val="22"/>
          <w:szCs w:val="22"/>
        </w:rPr>
        <w:t>2020).</w:t>
      </w:r>
      <w:r w:rsidRPr="000235DC">
        <w:rPr>
          <w:rFonts w:cs="Arial"/>
          <w:sz w:val="22"/>
          <w:szCs w:val="22"/>
        </w:rPr>
        <w:t xml:space="preserve"> </w:t>
      </w:r>
    </w:p>
    <w:p w14:paraId="6198CDDF" w14:textId="77777777" w:rsidR="00834538" w:rsidRPr="000235DC" w:rsidRDefault="00834538" w:rsidP="00834538">
      <w:pPr>
        <w:rPr>
          <w:rFonts w:cs="Arial"/>
          <w:i/>
          <w:sz w:val="22"/>
          <w:szCs w:val="22"/>
        </w:rPr>
      </w:pPr>
      <w:r w:rsidRPr="000235DC">
        <w:rPr>
          <w:rFonts w:cs="Arial"/>
          <w:sz w:val="22"/>
          <w:szCs w:val="22"/>
        </w:rPr>
        <w:t>Patrice Leconte,</w:t>
      </w:r>
      <w:r w:rsidRPr="000235DC">
        <w:rPr>
          <w:rFonts w:cs="Arial"/>
          <w:i/>
          <w:sz w:val="22"/>
          <w:szCs w:val="22"/>
        </w:rPr>
        <w:t xml:space="preserve"> Ridicule</w:t>
      </w:r>
      <w:r>
        <w:rPr>
          <w:rFonts w:cs="Arial"/>
          <w:iCs/>
          <w:sz w:val="22"/>
          <w:szCs w:val="22"/>
        </w:rPr>
        <w:t xml:space="preserve"> (1996)</w:t>
      </w:r>
      <w:r>
        <w:rPr>
          <w:rFonts w:cs="Arial"/>
          <w:i/>
          <w:sz w:val="22"/>
          <w:szCs w:val="22"/>
        </w:rPr>
        <w:t>.</w:t>
      </w:r>
    </w:p>
    <w:p w14:paraId="3E1ED7A0" w14:textId="77777777" w:rsidR="00834538" w:rsidRPr="000235DC" w:rsidRDefault="00834538" w:rsidP="00834538">
      <w:pPr>
        <w:shd w:val="clear" w:color="auto" w:fill="FFFFFF"/>
        <w:rPr>
          <w:rFonts w:cs="Arial"/>
          <w:color w:val="4D5156"/>
          <w:sz w:val="22"/>
          <w:szCs w:val="22"/>
        </w:rPr>
      </w:pPr>
      <w:r w:rsidRPr="000235DC">
        <w:rPr>
          <w:rFonts w:cs="Arial"/>
          <w:sz w:val="22"/>
          <w:szCs w:val="22"/>
        </w:rPr>
        <w:t xml:space="preserve">Joseph L. Mankiewicz, </w:t>
      </w:r>
      <w:r w:rsidRPr="000235DC">
        <w:rPr>
          <w:rFonts w:cs="Arial"/>
          <w:i/>
          <w:sz w:val="22"/>
          <w:szCs w:val="22"/>
        </w:rPr>
        <w:t xml:space="preserve">Le Limier </w:t>
      </w:r>
      <w:r w:rsidRPr="000235DC">
        <w:rPr>
          <w:rFonts w:cs="Arial"/>
          <w:sz w:val="22"/>
          <w:szCs w:val="22"/>
        </w:rPr>
        <w:t>(</w:t>
      </w:r>
      <w:r>
        <w:rPr>
          <w:rFonts w:cs="Arial"/>
          <w:sz w:val="22"/>
          <w:szCs w:val="22"/>
        </w:rPr>
        <w:t>1972).</w:t>
      </w:r>
      <w:r w:rsidRPr="000235DC">
        <w:rPr>
          <w:rFonts w:cs="Arial"/>
          <w:color w:val="202124"/>
          <w:sz w:val="22"/>
          <w:szCs w:val="22"/>
        </w:rPr>
        <w:t xml:space="preserve"> </w:t>
      </w:r>
    </w:p>
    <w:p w14:paraId="4042F961" w14:textId="77777777" w:rsidR="00834538" w:rsidRPr="000235DC" w:rsidRDefault="00834538" w:rsidP="00834538">
      <w:pPr>
        <w:rPr>
          <w:rFonts w:cs="Arial"/>
          <w:sz w:val="22"/>
          <w:szCs w:val="22"/>
        </w:rPr>
      </w:pPr>
      <w:r w:rsidRPr="000235DC">
        <w:rPr>
          <w:rFonts w:cs="Arial"/>
          <w:sz w:val="22"/>
          <w:szCs w:val="22"/>
        </w:rPr>
        <w:t xml:space="preserve">François Ozon, </w:t>
      </w:r>
      <w:r w:rsidRPr="000235DC">
        <w:rPr>
          <w:rFonts w:cs="Arial"/>
          <w:i/>
          <w:sz w:val="22"/>
          <w:szCs w:val="22"/>
        </w:rPr>
        <w:t>8 femmes</w:t>
      </w:r>
      <w:r>
        <w:rPr>
          <w:rFonts w:cs="Arial"/>
          <w:iCs/>
          <w:sz w:val="22"/>
          <w:szCs w:val="22"/>
        </w:rPr>
        <w:t xml:space="preserve"> (2002)</w:t>
      </w:r>
      <w:r>
        <w:rPr>
          <w:rFonts w:cs="Arial"/>
          <w:i/>
          <w:sz w:val="22"/>
          <w:szCs w:val="22"/>
        </w:rPr>
        <w:t>.</w:t>
      </w:r>
    </w:p>
    <w:p w14:paraId="6465D96D" w14:textId="77777777" w:rsidR="00834538" w:rsidRPr="000235DC" w:rsidRDefault="00834538" w:rsidP="00834538">
      <w:pPr>
        <w:rPr>
          <w:rFonts w:cs="Arial"/>
          <w:i/>
          <w:sz w:val="22"/>
          <w:szCs w:val="22"/>
        </w:rPr>
      </w:pPr>
      <w:r w:rsidRPr="000235DC">
        <w:rPr>
          <w:rFonts w:cs="Arial"/>
          <w:sz w:val="22"/>
          <w:szCs w:val="22"/>
        </w:rPr>
        <w:t xml:space="preserve">Jean Renoir, </w:t>
      </w:r>
      <w:r w:rsidRPr="000235DC">
        <w:rPr>
          <w:rFonts w:cs="Arial"/>
          <w:i/>
          <w:sz w:val="22"/>
          <w:szCs w:val="22"/>
        </w:rPr>
        <w:t xml:space="preserve">La </w:t>
      </w:r>
      <w:r>
        <w:rPr>
          <w:rFonts w:cs="Arial"/>
          <w:i/>
          <w:sz w:val="22"/>
          <w:szCs w:val="22"/>
        </w:rPr>
        <w:t>R</w:t>
      </w:r>
      <w:r w:rsidRPr="000235DC">
        <w:rPr>
          <w:rFonts w:cs="Arial"/>
          <w:i/>
          <w:sz w:val="22"/>
          <w:szCs w:val="22"/>
        </w:rPr>
        <w:t>ègle du jeu</w:t>
      </w:r>
      <w:r>
        <w:rPr>
          <w:rFonts w:cs="Arial"/>
          <w:iCs/>
          <w:sz w:val="22"/>
          <w:szCs w:val="22"/>
        </w:rPr>
        <w:t xml:space="preserve"> (1939)</w:t>
      </w:r>
      <w:r>
        <w:rPr>
          <w:rFonts w:cs="Arial"/>
          <w:i/>
          <w:sz w:val="22"/>
          <w:szCs w:val="22"/>
        </w:rPr>
        <w:t>.</w:t>
      </w:r>
    </w:p>
    <w:p w14:paraId="3253069C" w14:textId="77777777" w:rsidR="00834538" w:rsidRPr="000235DC" w:rsidRDefault="00834538" w:rsidP="00834538">
      <w:pPr>
        <w:rPr>
          <w:rFonts w:cs="Arial"/>
          <w:i/>
          <w:sz w:val="22"/>
          <w:szCs w:val="22"/>
          <w:lang w:val="en-US"/>
        </w:rPr>
      </w:pPr>
      <w:r w:rsidRPr="000235DC">
        <w:rPr>
          <w:rFonts w:cs="Arial"/>
          <w:sz w:val="22"/>
          <w:szCs w:val="22"/>
          <w:lang w:val="en-US"/>
        </w:rPr>
        <w:t xml:space="preserve">Robert </w:t>
      </w:r>
      <w:proofErr w:type="spellStart"/>
      <w:r w:rsidRPr="000235DC">
        <w:rPr>
          <w:rFonts w:cs="Arial"/>
          <w:sz w:val="22"/>
          <w:szCs w:val="22"/>
          <w:lang w:val="en-US"/>
        </w:rPr>
        <w:t>Ro</w:t>
      </w:r>
      <w:r>
        <w:rPr>
          <w:rFonts w:cs="Arial"/>
          <w:sz w:val="22"/>
          <w:szCs w:val="22"/>
          <w:lang w:val="en-US"/>
        </w:rPr>
        <w:t>s</w:t>
      </w:r>
      <w:r w:rsidRPr="000235DC">
        <w:rPr>
          <w:rFonts w:cs="Arial"/>
          <w:sz w:val="22"/>
          <w:szCs w:val="22"/>
          <w:lang w:val="en-US"/>
        </w:rPr>
        <w:t>sen</w:t>
      </w:r>
      <w:proofErr w:type="spellEnd"/>
      <w:r w:rsidRPr="000235DC">
        <w:rPr>
          <w:rFonts w:cs="Arial"/>
          <w:sz w:val="22"/>
          <w:szCs w:val="22"/>
          <w:lang w:val="en-US"/>
        </w:rPr>
        <w:t xml:space="preserve">, </w:t>
      </w:r>
      <w:proofErr w:type="spellStart"/>
      <w:r w:rsidRPr="000235DC">
        <w:rPr>
          <w:rFonts w:cs="Arial"/>
          <w:i/>
          <w:sz w:val="22"/>
          <w:szCs w:val="22"/>
          <w:lang w:val="en-US"/>
        </w:rPr>
        <w:t>L’</w:t>
      </w:r>
      <w:r>
        <w:rPr>
          <w:rFonts w:cs="Arial"/>
          <w:i/>
          <w:sz w:val="22"/>
          <w:szCs w:val="22"/>
          <w:lang w:val="en-US"/>
        </w:rPr>
        <w:t>A</w:t>
      </w:r>
      <w:r w:rsidRPr="000235DC">
        <w:rPr>
          <w:rFonts w:cs="Arial"/>
          <w:i/>
          <w:sz w:val="22"/>
          <w:szCs w:val="22"/>
          <w:lang w:val="en-US"/>
        </w:rPr>
        <w:t>rnaqueur</w:t>
      </w:r>
      <w:proofErr w:type="spellEnd"/>
      <w:r>
        <w:rPr>
          <w:rFonts w:cs="Arial"/>
          <w:iCs/>
          <w:sz w:val="22"/>
          <w:szCs w:val="22"/>
          <w:lang w:val="en-US"/>
        </w:rPr>
        <w:t xml:space="preserve"> (1961)</w:t>
      </w:r>
      <w:r>
        <w:rPr>
          <w:rFonts w:cs="Arial"/>
          <w:i/>
          <w:sz w:val="22"/>
          <w:szCs w:val="22"/>
          <w:lang w:val="en-US"/>
        </w:rPr>
        <w:t>.</w:t>
      </w:r>
    </w:p>
    <w:p w14:paraId="36316A9C" w14:textId="77777777" w:rsidR="00834538" w:rsidRPr="000235DC" w:rsidRDefault="00834538" w:rsidP="00834538">
      <w:pPr>
        <w:rPr>
          <w:rFonts w:cs="Arial"/>
          <w:sz w:val="22"/>
          <w:szCs w:val="22"/>
          <w:lang w:val="en-US"/>
        </w:rPr>
      </w:pPr>
      <w:r w:rsidRPr="000235DC">
        <w:rPr>
          <w:rFonts w:cs="Arial"/>
          <w:sz w:val="22"/>
          <w:szCs w:val="22"/>
          <w:lang w:val="en-US"/>
        </w:rPr>
        <w:t>Gary Ross</w:t>
      </w:r>
      <w:r>
        <w:rPr>
          <w:rFonts w:cs="Arial"/>
          <w:sz w:val="22"/>
          <w:szCs w:val="22"/>
          <w:lang w:val="en-US"/>
        </w:rPr>
        <w:t xml:space="preserve"> </w:t>
      </w:r>
      <w:proofErr w:type="gramStart"/>
      <w:r>
        <w:rPr>
          <w:rFonts w:cs="Arial"/>
          <w:sz w:val="22"/>
          <w:szCs w:val="22"/>
          <w:lang w:val="en-US"/>
        </w:rPr>
        <w:t>et</w:t>
      </w:r>
      <w:proofErr w:type="gramEnd"/>
      <w:r>
        <w:rPr>
          <w:rFonts w:cs="Arial"/>
          <w:sz w:val="22"/>
          <w:szCs w:val="22"/>
          <w:lang w:val="en-US"/>
        </w:rPr>
        <w:t xml:space="preserve"> </w:t>
      </w:r>
      <w:r w:rsidRPr="002A5F00">
        <w:rPr>
          <w:rFonts w:cs="Arial"/>
          <w:sz w:val="22"/>
          <w:szCs w:val="22"/>
          <w:lang w:val="en-US"/>
        </w:rPr>
        <w:t>Francis Lawrence</w:t>
      </w:r>
      <w:r w:rsidRPr="000235DC">
        <w:rPr>
          <w:rFonts w:cs="Arial"/>
          <w:sz w:val="22"/>
          <w:szCs w:val="22"/>
          <w:lang w:val="en-US"/>
        </w:rPr>
        <w:t xml:space="preserve">, </w:t>
      </w:r>
      <w:r w:rsidRPr="000235DC">
        <w:rPr>
          <w:rFonts w:cs="Arial"/>
          <w:i/>
          <w:sz w:val="22"/>
          <w:szCs w:val="22"/>
          <w:lang w:val="en-US"/>
        </w:rPr>
        <w:t>Hunger games</w:t>
      </w:r>
      <w:r w:rsidRPr="000235DC">
        <w:rPr>
          <w:rFonts w:cs="Arial"/>
          <w:sz w:val="22"/>
          <w:szCs w:val="22"/>
          <w:lang w:val="en-US"/>
        </w:rPr>
        <w:t xml:space="preserve"> (</w:t>
      </w:r>
      <w:proofErr w:type="spellStart"/>
      <w:r w:rsidRPr="000235DC">
        <w:rPr>
          <w:rFonts w:cs="Arial"/>
          <w:sz w:val="22"/>
          <w:szCs w:val="22"/>
          <w:lang w:val="en-US"/>
        </w:rPr>
        <w:t>t</w:t>
      </w:r>
      <w:r>
        <w:rPr>
          <w:rFonts w:cs="Arial"/>
          <w:sz w:val="22"/>
          <w:szCs w:val="22"/>
          <w:lang w:val="en-US"/>
        </w:rPr>
        <w:t>étra</w:t>
      </w:r>
      <w:r w:rsidRPr="000235DC">
        <w:rPr>
          <w:rFonts w:cs="Arial"/>
          <w:sz w:val="22"/>
          <w:szCs w:val="22"/>
          <w:lang w:val="en-US"/>
        </w:rPr>
        <w:t>logie</w:t>
      </w:r>
      <w:proofErr w:type="spellEnd"/>
      <w:r>
        <w:rPr>
          <w:rFonts w:cs="Arial"/>
          <w:sz w:val="22"/>
          <w:szCs w:val="22"/>
          <w:lang w:val="en-US"/>
        </w:rPr>
        <w:t xml:space="preserve"> – 2012-2015</w:t>
      </w:r>
      <w:r w:rsidRPr="000235DC">
        <w:rPr>
          <w:rFonts w:cs="Arial"/>
          <w:sz w:val="22"/>
          <w:szCs w:val="22"/>
          <w:lang w:val="en-US"/>
        </w:rPr>
        <w:t>)</w:t>
      </w:r>
      <w:r>
        <w:rPr>
          <w:rFonts w:cs="Arial"/>
          <w:sz w:val="22"/>
          <w:szCs w:val="22"/>
          <w:lang w:val="en-US"/>
        </w:rPr>
        <w:t>.</w:t>
      </w:r>
    </w:p>
    <w:p w14:paraId="20D3B7A5" w14:textId="77777777" w:rsidR="00834538" w:rsidRPr="000235DC" w:rsidRDefault="00834538" w:rsidP="00834538">
      <w:pPr>
        <w:rPr>
          <w:rFonts w:cs="Arial"/>
          <w:i/>
          <w:sz w:val="22"/>
          <w:szCs w:val="22"/>
          <w:lang w:val="en-US"/>
        </w:rPr>
      </w:pPr>
      <w:r w:rsidRPr="000235DC">
        <w:rPr>
          <w:rFonts w:cs="Arial"/>
          <w:sz w:val="22"/>
          <w:szCs w:val="22"/>
          <w:lang w:val="en-US"/>
        </w:rPr>
        <w:t xml:space="preserve">Martin Scorsese, </w:t>
      </w:r>
      <w:r w:rsidRPr="000235DC">
        <w:rPr>
          <w:rFonts w:cs="Arial"/>
          <w:i/>
          <w:sz w:val="22"/>
          <w:szCs w:val="22"/>
          <w:lang w:val="en-US"/>
        </w:rPr>
        <w:t>Casino</w:t>
      </w:r>
      <w:r>
        <w:rPr>
          <w:rFonts w:cs="Arial"/>
          <w:iCs/>
          <w:sz w:val="22"/>
          <w:szCs w:val="22"/>
          <w:lang w:val="en-US"/>
        </w:rPr>
        <w:t xml:space="preserve"> (1995)</w:t>
      </w:r>
      <w:r>
        <w:rPr>
          <w:rFonts w:cs="Arial"/>
          <w:i/>
          <w:sz w:val="22"/>
          <w:szCs w:val="22"/>
          <w:lang w:val="en-US"/>
        </w:rPr>
        <w:t>.</w:t>
      </w:r>
    </w:p>
    <w:p w14:paraId="7538E7AA" w14:textId="77777777" w:rsidR="00834538" w:rsidRDefault="00834538" w:rsidP="00834538">
      <w:pPr>
        <w:rPr>
          <w:rFonts w:cs="Arial"/>
          <w:i/>
          <w:sz w:val="22"/>
          <w:szCs w:val="22"/>
          <w:lang w:val="en-US"/>
        </w:rPr>
      </w:pPr>
      <w:r w:rsidRPr="000235DC">
        <w:rPr>
          <w:rFonts w:cs="Arial"/>
          <w:sz w:val="22"/>
          <w:szCs w:val="22"/>
          <w:lang w:val="en-US"/>
        </w:rPr>
        <w:t xml:space="preserve">Steven Spielberg, </w:t>
      </w:r>
      <w:r w:rsidRPr="000235DC">
        <w:rPr>
          <w:rFonts w:cs="Arial"/>
          <w:i/>
          <w:sz w:val="22"/>
          <w:szCs w:val="22"/>
          <w:lang w:val="en-US"/>
        </w:rPr>
        <w:t>Ready player one</w:t>
      </w:r>
      <w:r>
        <w:rPr>
          <w:rFonts w:cs="Arial"/>
          <w:iCs/>
          <w:sz w:val="22"/>
          <w:szCs w:val="22"/>
          <w:lang w:val="en-US"/>
        </w:rPr>
        <w:t xml:space="preserve"> (2017)</w:t>
      </w:r>
      <w:r w:rsidRPr="000235DC">
        <w:rPr>
          <w:rFonts w:cs="Arial"/>
          <w:i/>
          <w:sz w:val="22"/>
          <w:szCs w:val="22"/>
          <w:lang w:val="en-US"/>
        </w:rPr>
        <w:t>…</w:t>
      </w:r>
    </w:p>
    <w:p w14:paraId="231C63D7" w14:textId="77777777" w:rsidR="00834538" w:rsidRPr="00700DB5" w:rsidRDefault="00834538" w:rsidP="00834538">
      <w:pPr>
        <w:rPr>
          <w:rFonts w:cs="Arial"/>
          <w:i/>
          <w:sz w:val="22"/>
          <w:szCs w:val="22"/>
          <w:lang w:val="en-US"/>
        </w:rPr>
      </w:pPr>
    </w:p>
    <w:p w14:paraId="132EE4FB" w14:textId="77777777" w:rsidR="00834538" w:rsidRPr="00701FBB" w:rsidRDefault="00834538" w:rsidP="00834538">
      <w:pPr>
        <w:rPr>
          <w:rFonts w:cs="Arial"/>
          <w:i/>
          <w:sz w:val="22"/>
          <w:szCs w:val="22"/>
        </w:rPr>
      </w:pPr>
      <w:r w:rsidRPr="00701FBB">
        <w:rPr>
          <w:rFonts w:cs="Arial"/>
          <w:i/>
          <w:sz w:val="22"/>
          <w:szCs w:val="22"/>
        </w:rPr>
        <w:t xml:space="preserve">- </w:t>
      </w:r>
      <w:r w:rsidRPr="00701FBB">
        <w:rPr>
          <w:rFonts w:cs="Arial"/>
          <w:sz w:val="22"/>
          <w:szCs w:val="22"/>
        </w:rPr>
        <w:t>Musique</w:t>
      </w:r>
    </w:p>
    <w:p w14:paraId="09133BAA" w14:textId="77777777" w:rsidR="00834538" w:rsidRPr="002A5F00" w:rsidRDefault="00834538" w:rsidP="00834538">
      <w:pPr>
        <w:rPr>
          <w:rFonts w:cs="Arial"/>
          <w:iCs/>
          <w:sz w:val="22"/>
          <w:szCs w:val="22"/>
        </w:rPr>
      </w:pPr>
      <w:r w:rsidRPr="00701FBB">
        <w:rPr>
          <w:rFonts w:cs="Arial"/>
          <w:sz w:val="22"/>
          <w:szCs w:val="22"/>
        </w:rPr>
        <w:t xml:space="preserve">Rameau, </w:t>
      </w:r>
      <w:r w:rsidRPr="00701FBB">
        <w:rPr>
          <w:rFonts w:cs="Arial"/>
          <w:i/>
          <w:sz w:val="22"/>
          <w:szCs w:val="22"/>
        </w:rPr>
        <w:t>Platée</w:t>
      </w:r>
      <w:r>
        <w:rPr>
          <w:rFonts w:cs="Arial"/>
          <w:iCs/>
          <w:sz w:val="22"/>
          <w:szCs w:val="22"/>
        </w:rPr>
        <w:t xml:space="preserve"> (1745)</w:t>
      </w:r>
    </w:p>
    <w:p w14:paraId="41E4B15D" w14:textId="77777777" w:rsidR="00834538" w:rsidRPr="00701FBB" w:rsidRDefault="00834538" w:rsidP="00834538">
      <w:pPr>
        <w:rPr>
          <w:rFonts w:cs="Arial"/>
          <w:sz w:val="22"/>
          <w:szCs w:val="22"/>
        </w:rPr>
      </w:pPr>
      <w:r w:rsidRPr="00701FBB">
        <w:rPr>
          <w:rFonts w:cs="Arial"/>
          <w:sz w:val="22"/>
          <w:szCs w:val="22"/>
        </w:rPr>
        <w:t xml:space="preserve">Tchaïkovski, </w:t>
      </w:r>
      <w:r w:rsidRPr="00701FBB">
        <w:rPr>
          <w:rFonts w:cs="Arial"/>
          <w:i/>
          <w:sz w:val="22"/>
          <w:szCs w:val="22"/>
        </w:rPr>
        <w:t>La Dame de pique</w:t>
      </w:r>
      <w:r>
        <w:rPr>
          <w:rFonts w:cs="Arial"/>
          <w:i/>
          <w:sz w:val="22"/>
          <w:szCs w:val="22"/>
        </w:rPr>
        <w:t xml:space="preserve"> </w:t>
      </w:r>
      <w:r>
        <w:rPr>
          <w:rFonts w:cs="Arial"/>
          <w:iCs/>
          <w:sz w:val="22"/>
          <w:szCs w:val="22"/>
        </w:rPr>
        <w:t>(1911)</w:t>
      </w:r>
      <w:r w:rsidRPr="00701FBB">
        <w:rPr>
          <w:rFonts w:cs="Arial"/>
          <w:i/>
          <w:sz w:val="22"/>
          <w:szCs w:val="22"/>
        </w:rPr>
        <w:t>…</w:t>
      </w:r>
    </w:p>
    <w:p w14:paraId="7D7516FF" w14:textId="77777777" w:rsidR="00834538" w:rsidRDefault="00834538" w:rsidP="00834538">
      <w:pPr>
        <w:rPr>
          <w:rFonts w:cs="Arial"/>
          <w:b/>
          <w:sz w:val="22"/>
          <w:szCs w:val="22"/>
        </w:rPr>
      </w:pPr>
    </w:p>
    <w:p w14:paraId="10002927" w14:textId="77777777" w:rsidR="00834538" w:rsidRDefault="00834538" w:rsidP="00834538">
      <w:pPr>
        <w:rPr>
          <w:rFonts w:cs="Arial"/>
          <w:b/>
          <w:sz w:val="22"/>
          <w:szCs w:val="22"/>
        </w:rPr>
      </w:pPr>
    </w:p>
    <w:p w14:paraId="71378206" w14:textId="77777777" w:rsidR="00834538" w:rsidRPr="00700DB5" w:rsidRDefault="00834538" w:rsidP="00834538">
      <w:pPr>
        <w:rPr>
          <w:rFonts w:cs="Arial"/>
          <w:b/>
          <w:sz w:val="22"/>
          <w:szCs w:val="22"/>
          <w:lang w:val="en-US"/>
        </w:rPr>
      </w:pPr>
      <w:r w:rsidRPr="00700DB5">
        <w:rPr>
          <w:rFonts w:cs="Arial"/>
          <w:b/>
          <w:sz w:val="22"/>
          <w:szCs w:val="22"/>
          <w:lang w:val="en-US"/>
        </w:rPr>
        <w:t xml:space="preserve">- </w:t>
      </w:r>
      <w:proofErr w:type="spellStart"/>
      <w:r w:rsidRPr="00700DB5">
        <w:rPr>
          <w:rFonts w:cs="Arial"/>
          <w:sz w:val="22"/>
          <w:szCs w:val="22"/>
          <w:lang w:val="en-US"/>
        </w:rPr>
        <w:t>Peinture</w:t>
      </w:r>
      <w:proofErr w:type="spellEnd"/>
    </w:p>
    <w:p w14:paraId="79841D9B" w14:textId="77777777" w:rsidR="00834538" w:rsidRPr="00700DB5" w:rsidRDefault="00834538" w:rsidP="00834538">
      <w:pPr>
        <w:rPr>
          <w:rFonts w:cs="Arial"/>
          <w:sz w:val="22"/>
          <w:szCs w:val="22"/>
          <w:lang w:val="en-US"/>
        </w:rPr>
      </w:pPr>
      <w:r w:rsidRPr="00700DB5">
        <w:rPr>
          <w:rFonts w:cs="Arial"/>
          <w:sz w:val="22"/>
          <w:szCs w:val="22"/>
          <w:lang w:val="en-US"/>
        </w:rPr>
        <w:t>Banksy, « Bubble girl »</w:t>
      </w:r>
      <w:r>
        <w:rPr>
          <w:rFonts w:cs="Arial"/>
          <w:sz w:val="22"/>
          <w:szCs w:val="22"/>
          <w:lang w:val="en-US"/>
        </w:rPr>
        <w:t xml:space="preserve"> (2008)</w:t>
      </w:r>
      <w:r w:rsidRPr="00700DB5">
        <w:rPr>
          <w:rFonts w:cs="Arial"/>
          <w:sz w:val="22"/>
          <w:szCs w:val="22"/>
          <w:lang w:val="en-US"/>
        </w:rPr>
        <w:t>.</w:t>
      </w:r>
    </w:p>
    <w:p w14:paraId="5C70C60F" w14:textId="77777777" w:rsidR="00834538" w:rsidRPr="002A2CBE" w:rsidRDefault="00834538" w:rsidP="00834538">
      <w:pPr>
        <w:rPr>
          <w:rFonts w:cs="Arial"/>
          <w:sz w:val="22"/>
          <w:szCs w:val="22"/>
          <w:lang w:val="en-US"/>
        </w:rPr>
      </w:pPr>
      <w:proofErr w:type="spellStart"/>
      <w:r w:rsidRPr="002A2CBE">
        <w:rPr>
          <w:rFonts w:cs="Arial"/>
          <w:sz w:val="22"/>
          <w:szCs w:val="22"/>
          <w:lang w:val="en-US"/>
        </w:rPr>
        <w:t>Jérôme</w:t>
      </w:r>
      <w:proofErr w:type="spellEnd"/>
      <w:r w:rsidRPr="002A2CBE">
        <w:rPr>
          <w:rFonts w:cs="Arial"/>
          <w:sz w:val="22"/>
          <w:szCs w:val="22"/>
          <w:lang w:val="en-US"/>
        </w:rPr>
        <w:t xml:space="preserve"> Bosch, « </w:t>
      </w:r>
      <w:proofErr w:type="spellStart"/>
      <w:r w:rsidRPr="002A2CBE">
        <w:rPr>
          <w:rFonts w:cs="Arial"/>
          <w:sz w:val="22"/>
          <w:szCs w:val="22"/>
          <w:lang w:val="en-US"/>
        </w:rPr>
        <w:t>L’escamoteur</w:t>
      </w:r>
      <w:proofErr w:type="spellEnd"/>
      <w:r w:rsidRPr="002A2CBE">
        <w:rPr>
          <w:rFonts w:cs="Arial"/>
          <w:sz w:val="22"/>
          <w:szCs w:val="22"/>
          <w:lang w:val="en-US"/>
        </w:rPr>
        <w:t> » (c. 1475-1505).</w:t>
      </w:r>
    </w:p>
    <w:p w14:paraId="6D6B05F0" w14:textId="77777777" w:rsidR="00834538" w:rsidRPr="000235DC" w:rsidRDefault="00834538" w:rsidP="00834538">
      <w:pPr>
        <w:rPr>
          <w:rFonts w:cs="Arial"/>
          <w:sz w:val="22"/>
          <w:szCs w:val="22"/>
        </w:rPr>
      </w:pPr>
      <w:r w:rsidRPr="000235DC">
        <w:rPr>
          <w:rFonts w:cs="Arial"/>
          <w:sz w:val="22"/>
          <w:szCs w:val="22"/>
        </w:rPr>
        <w:t xml:space="preserve">Pieter </w:t>
      </w:r>
      <w:proofErr w:type="spellStart"/>
      <w:r w:rsidRPr="000235DC">
        <w:rPr>
          <w:rFonts w:cs="Arial"/>
          <w:sz w:val="22"/>
          <w:szCs w:val="22"/>
        </w:rPr>
        <w:t>Brueghel</w:t>
      </w:r>
      <w:proofErr w:type="spellEnd"/>
      <w:r w:rsidRPr="000235DC">
        <w:rPr>
          <w:rFonts w:cs="Arial"/>
          <w:sz w:val="22"/>
          <w:szCs w:val="22"/>
        </w:rPr>
        <w:t xml:space="preserve"> l’Ancien, </w:t>
      </w:r>
      <w:r>
        <w:rPr>
          <w:rFonts w:cs="Arial"/>
          <w:sz w:val="22"/>
          <w:szCs w:val="22"/>
        </w:rPr>
        <w:t>« </w:t>
      </w:r>
      <w:r w:rsidRPr="000235DC">
        <w:rPr>
          <w:rFonts w:cs="Arial"/>
          <w:sz w:val="22"/>
          <w:szCs w:val="22"/>
        </w:rPr>
        <w:t>Jeux d’enfants</w:t>
      </w:r>
      <w:r>
        <w:rPr>
          <w:rFonts w:cs="Arial"/>
          <w:sz w:val="22"/>
          <w:szCs w:val="22"/>
        </w:rPr>
        <w:t> » (1560).</w:t>
      </w:r>
    </w:p>
    <w:p w14:paraId="3DCFB5E2" w14:textId="1B1EFCB4" w:rsidR="00834538" w:rsidRDefault="00834538" w:rsidP="00834538">
      <w:pPr>
        <w:rPr>
          <w:rFonts w:cs="Arial"/>
          <w:sz w:val="22"/>
          <w:szCs w:val="22"/>
        </w:rPr>
      </w:pPr>
      <w:r>
        <w:rPr>
          <w:rFonts w:cs="Arial"/>
          <w:sz w:val="22"/>
          <w:szCs w:val="22"/>
        </w:rPr>
        <w:t>Caravage, « Les Tricheurs » (</w:t>
      </w:r>
      <w:r w:rsidR="00DC298F">
        <w:rPr>
          <w:rFonts w:cs="Arial"/>
          <w:sz w:val="22"/>
          <w:szCs w:val="22"/>
        </w:rPr>
        <w:t>vers 1594</w:t>
      </w:r>
      <w:r>
        <w:rPr>
          <w:rFonts w:cs="Arial"/>
          <w:sz w:val="22"/>
          <w:szCs w:val="22"/>
        </w:rPr>
        <w:t>).</w:t>
      </w:r>
    </w:p>
    <w:p w14:paraId="648175F1" w14:textId="77777777" w:rsidR="00834538" w:rsidRPr="000235DC" w:rsidRDefault="00834538" w:rsidP="00834538">
      <w:pPr>
        <w:rPr>
          <w:rFonts w:cs="Arial"/>
          <w:sz w:val="22"/>
          <w:szCs w:val="22"/>
        </w:rPr>
      </w:pPr>
      <w:r w:rsidRPr="000235DC">
        <w:rPr>
          <w:rFonts w:cs="Arial"/>
          <w:sz w:val="22"/>
          <w:szCs w:val="22"/>
        </w:rPr>
        <w:t xml:space="preserve">Paul Cézanne, </w:t>
      </w:r>
      <w:r>
        <w:rPr>
          <w:rFonts w:cs="Arial"/>
          <w:sz w:val="22"/>
          <w:szCs w:val="22"/>
        </w:rPr>
        <w:t>« </w:t>
      </w:r>
      <w:r w:rsidRPr="000235DC">
        <w:rPr>
          <w:rFonts w:cs="Arial"/>
          <w:sz w:val="22"/>
          <w:szCs w:val="22"/>
        </w:rPr>
        <w:t>Les joueurs de cartes</w:t>
      </w:r>
      <w:r>
        <w:rPr>
          <w:rFonts w:cs="Arial"/>
          <w:sz w:val="22"/>
          <w:szCs w:val="22"/>
        </w:rPr>
        <w:t> » (1892-1895).</w:t>
      </w:r>
    </w:p>
    <w:p w14:paraId="55968C65" w14:textId="77777777" w:rsidR="00834538" w:rsidRPr="000235DC" w:rsidRDefault="00834538" w:rsidP="00834538">
      <w:pPr>
        <w:rPr>
          <w:rFonts w:cs="Arial"/>
          <w:sz w:val="22"/>
          <w:szCs w:val="22"/>
        </w:rPr>
      </w:pPr>
      <w:r w:rsidRPr="000235DC">
        <w:rPr>
          <w:rFonts w:cs="Arial"/>
          <w:sz w:val="22"/>
          <w:szCs w:val="22"/>
        </w:rPr>
        <w:t xml:space="preserve">Georges de La Tour, </w:t>
      </w:r>
      <w:r>
        <w:rPr>
          <w:rFonts w:cs="Arial"/>
          <w:sz w:val="22"/>
          <w:szCs w:val="22"/>
        </w:rPr>
        <w:t>« </w:t>
      </w:r>
      <w:r w:rsidRPr="000235DC">
        <w:rPr>
          <w:rFonts w:cs="Arial"/>
          <w:sz w:val="22"/>
          <w:szCs w:val="22"/>
        </w:rPr>
        <w:t>Le tricheur à l’as de carreau</w:t>
      </w:r>
      <w:r>
        <w:rPr>
          <w:rFonts w:cs="Arial"/>
          <w:sz w:val="22"/>
          <w:szCs w:val="22"/>
        </w:rPr>
        <w:t> » (1636-1638).</w:t>
      </w:r>
    </w:p>
    <w:p w14:paraId="0B94E379" w14:textId="77777777" w:rsidR="00834538" w:rsidRPr="000235DC" w:rsidRDefault="00834538" w:rsidP="00834538">
      <w:pPr>
        <w:rPr>
          <w:rFonts w:cs="Arial"/>
          <w:sz w:val="22"/>
          <w:szCs w:val="22"/>
        </w:rPr>
      </w:pPr>
      <w:r w:rsidRPr="000235DC">
        <w:rPr>
          <w:rFonts w:cs="Arial"/>
          <w:sz w:val="22"/>
          <w:szCs w:val="22"/>
        </w:rPr>
        <w:t xml:space="preserve">Edouard Manet, </w:t>
      </w:r>
      <w:r>
        <w:rPr>
          <w:rFonts w:cs="Arial"/>
          <w:sz w:val="22"/>
          <w:szCs w:val="22"/>
        </w:rPr>
        <w:t>« </w:t>
      </w:r>
      <w:r w:rsidRPr="000235DC">
        <w:rPr>
          <w:rFonts w:cs="Arial"/>
          <w:sz w:val="22"/>
          <w:szCs w:val="22"/>
        </w:rPr>
        <w:t>Partie de croquet</w:t>
      </w:r>
      <w:r>
        <w:rPr>
          <w:rFonts w:cs="Arial"/>
          <w:sz w:val="22"/>
          <w:szCs w:val="22"/>
        </w:rPr>
        <w:t> » (1873).</w:t>
      </w:r>
    </w:p>
    <w:p w14:paraId="69E75832" w14:textId="77777777" w:rsidR="00834538" w:rsidRPr="000235DC" w:rsidRDefault="00834538" w:rsidP="00834538">
      <w:pPr>
        <w:rPr>
          <w:rFonts w:cs="Arial"/>
          <w:sz w:val="22"/>
          <w:szCs w:val="22"/>
        </w:rPr>
      </w:pPr>
      <w:r w:rsidRPr="000235DC">
        <w:rPr>
          <w:rFonts w:cs="Arial"/>
          <w:sz w:val="22"/>
          <w:szCs w:val="22"/>
        </w:rPr>
        <w:t xml:space="preserve">Henri Matisse, </w:t>
      </w:r>
      <w:r>
        <w:rPr>
          <w:rFonts w:cs="Arial"/>
          <w:sz w:val="22"/>
          <w:szCs w:val="22"/>
        </w:rPr>
        <w:t>« </w:t>
      </w:r>
      <w:r w:rsidRPr="000235DC">
        <w:rPr>
          <w:rFonts w:cs="Arial"/>
          <w:sz w:val="22"/>
          <w:szCs w:val="22"/>
        </w:rPr>
        <w:t xml:space="preserve">La </w:t>
      </w:r>
      <w:r>
        <w:rPr>
          <w:rFonts w:cs="Arial"/>
          <w:sz w:val="22"/>
          <w:szCs w:val="22"/>
        </w:rPr>
        <w:t>danse » (1909-1910)</w:t>
      </w:r>
      <w:r w:rsidRPr="000235DC">
        <w:rPr>
          <w:rFonts w:cs="Arial"/>
          <w:sz w:val="22"/>
          <w:szCs w:val="22"/>
        </w:rPr>
        <w:t>…</w:t>
      </w:r>
    </w:p>
    <w:p w14:paraId="6B2F5BB1" w14:textId="77777777" w:rsidR="00834538" w:rsidRPr="000235DC" w:rsidRDefault="00834538" w:rsidP="00834538">
      <w:pPr>
        <w:rPr>
          <w:rFonts w:cs="Arial"/>
          <w:sz w:val="22"/>
          <w:szCs w:val="22"/>
        </w:rPr>
      </w:pPr>
    </w:p>
    <w:p w14:paraId="12DD73DD" w14:textId="77777777" w:rsidR="00834538" w:rsidRPr="000235DC" w:rsidRDefault="00834538" w:rsidP="00834538">
      <w:pPr>
        <w:rPr>
          <w:rFonts w:cs="Arial"/>
          <w:sz w:val="22"/>
          <w:szCs w:val="22"/>
        </w:rPr>
      </w:pPr>
      <w:r>
        <w:rPr>
          <w:rFonts w:cs="Arial"/>
          <w:sz w:val="22"/>
          <w:szCs w:val="22"/>
        </w:rPr>
        <w:t>Photographie</w:t>
      </w:r>
    </w:p>
    <w:p w14:paraId="54B2A19A" w14:textId="77777777" w:rsidR="00834538" w:rsidRPr="000235DC" w:rsidRDefault="00834538" w:rsidP="00834538">
      <w:pPr>
        <w:rPr>
          <w:rFonts w:cs="Arial"/>
          <w:sz w:val="22"/>
          <w:szCs w:val="22"/>
        </w:rPr>
      </w:pPr>
    </w:p>
    <w:p w14:paraId="63EE7340" w14:textId="77777777" w:rsidR="00834538" w:rsidRPr="000235DC" w:rsidRDefault="00834538" w:rsidP="00834538">
      <w:pPr>
        <w:rPr>
          <w:rFonts w:cs="Arial"/>
          <w:sz w:val="22"/>
          <w:szCs w:val="22"/>
        </w:rPr>
      </w:pPr>
      <w:r w:rsidRPr="000235DC">
        <w:rPr>
          <w:rFonts w:cs="Arial"/>
          <w:sz w:val="22"/>
          <w:szCs w:val="22"/>
        </w:rPr>
        <w:t xml:space="preserve">Francis </w:t>
      </w:r>
      <w:proofErr w:type="spellStart"/>
      <w:r w:rsidRPr="000235DC">
        <w:rPr>
          <w:rFonts w:cs="Arial"/>
          <w:sz w:val="22"/>
          <w:szCs w:val="22"/>
        </w:rPr>
        <w:t>Alÿs</w:t>
      </w:r>
      <w:proofErr w:type="spellEnd"/>
      <w:r w:rsidRPr="000235DC">
        <w:rPr>
          <w:rFonts w:cs="Arial"/>
          <w:sz w:val="22"/>
          <w:szCs w:val="22"/>
        </w:rPr>
        <w:t xml:space="preserve"> (série </w:t>
      </w:r>
      <w:proofErr w:type="spellStart"/>
      <w:r w:rsidRPr="00701FBB">
        <w:rPr>
          <w:rFonts w:cs="Arial"/>
          <w:i/>
          <w:sz w:val="22"/>
          <w:szCs w:val="22"/>
        </w:rPr>
        <w:t>Children’s</w:t>
      </w:r>
      <w:proofErr w:type="spellEnd"/>
      <w:r w:rsidRPr="00701FBB">
        <w:rPr>
          <w:rFonts w:cs="Arial"/>
          <w:i/>
          <w:sz w:val="22"/>
          <w:szCs w:val="22"/>
        </w:rPr>
        <w:t xml:space="preserve"> </w:t>
      </w:r>
      <w:proofErr w:type="spellStart"/>
      <w:proofErr w:type="gramStart"/>
      <w:r w:rsidRPr="00701FBB">
        <w:rPr>
          <w:rFonts w:cs="Arial"/>
          <w:i/>
          <w:sz w:val="22"/>
          <w:szCs w:val="22"/>
        </w:rPr>
        <w:t>game</w:t>
      </w:r>
      <w:proofErr w:type="spellEnd"/>
      <w:r w:rsidRPr="000235DC">
        <w:rPr>
          <w:rFonts w:cs="Arial"/>
          <w:sz w:val="22"/>
          <w:szCs w:val="22"/>
        </w:rPr>
        <w:t xml:space="preserve"> )</w:t>
      </w:r>
      <w:proofErr w:type="gramEnd"/>
      <w:r w:rsidRPr="000235DC">
        <w:rPr>
          <w:rFonts w:cs="Arial"/>
          <w:sz w:val="22"/>
          <w:szCs w:val="22"/>
        </w:rPr>
        <w:t xml:space="preserve"> </w:t>
      </w:r>
    </w:p>
    <w:p w14:paraId="4DC84414" w14:textId="77777777" w:rsidR="00834538" w:rsidRPr="000235DC" w:rsidRDefault="00834538" w:rsidP="00834538">
      <w:pPr>
        <w:rPr>
          <w:rFonts w:cs="Arial"/>
          <w:sz w:val="22"/>
          <w:szCs w:val="22"/>
        </w:rPr>
      </w:pPr>
      <w:r w:rsidRPr="000235DC">
        <w:rPr>
          <w:rFonts w:cs="Arial"/>
          <w:sz w:val="22"/>
          <w:szCs w:val="22"/>
        </w:rPr>
        <w:t>https://francisalys.com</w:t>
      </w:r>
    </w:p>
    <w:p w14:paraId="16E88757" w14:textId="77777777" w:rsidR="00834538" w:rsidRPr="000235DC" w:rsidRDefault="00834538" w:rsidP="00834538">
      <w:pPr>
        <w:rPr>
          <w:rFonts w:cs="Arial"/>
          <w:sz w:val="22"/>
          <w:szCs w:val="22"/>
        </w:rPr>
      </w:pPr>
      <w:r w:rsidRPr="000235DC">
        <w:rPr>
          <w:rFonts w:cs="Arial"/>
          <w:sz w:val="22"/>
          <w:szCs w:val="22"/>
        </w:rPr>
        <w:t>Antoine Bourreau</w:t>
      </w:r>
    </w:p>
    <w:p w14:paraId="719CC070" w14:textId="77777777" w:rsidR="00834538" w:rsidRPr="000235DC" w:rsidRDefault="00886CBC" w:rsidP="00834538">
      <w:pPr>
        <w:rPr>
          <w:rFonts w:cs="Arial"/>
          <w:sz w:val="22"/>
          <w:szCs w:val="22"/>
        </w:rPr>
      </w:pPr>
      <w:hyperlink r:id="rId9" w:history="1">
        <w:r w:rsidR="00834538" w:rsidRPr="000235DC">
          <w:rPr>
            <w:rStyle w:val="Lienhypertexte"/>
            <w:rFonts w:cs="Arial"/>
            <w:sz w:val="22"/>
            <w:szCs w:val="22"/>
          </w:rPr>
          <w:t>https://www.antoine-photos.com/?utf8=%E2%9C%93&amp;search=jeu+&amp;gallery=ca96b7dd-2ea6-43bb-868e-bed07816b32c&amp;search_in_gallery</w:t>
        </w:r>
      </w:hyperlink>
    </w:p>
    <w:p w14:paraId="258F6C7E" w14:textId="77777777" w:rsidR="00834538" w:rsidRPr="000235DC" w:rsidRDefault="00834538" w:rsidP="00834538">
      <w:pPr>
        <w:rPr>
          <w:rFonts w:cs="Arial"/>
          <w:sz w:val="22"/>
          <w:szCs w:val="22"/>
          <w:lang w:val="en-US"/>
        </w:rPr>
      </w:pPr>
      <w:r w:rsidRPr="000235DC">
        <w:rPr>
          <w:rFonts w:cs="Arial"/>
          <w:sz w:val="22"/>
          <w:szCs w:val="22"/>
          <w:lang w:val="en-US"/>
        </w:rPr>
        <w:t>Vivian Cherry, « Games of guns »</w:t>
      </w:r>
    </w:p>
    <w:p w14:paraId="0A41F585" w14:textId="77777777" w:rsidR="00834538" w:rsidRPr="000235DC" w:rsidRDefault="00886CBC" w:rsidP="00834538">
      <w:pPr>
        <w:rPr>
          <w:rFonts w:cs="Arial"/>
          <w:sz w:val="22"/>
          <w:szCs w:val="22"/>
          <w:lang w:val="en-US"/>
        </w:rPr>
      </w:pPr>
      <w:hyperlink r:id="rId10" w:tooltip="https://viviancherry.com/gallery%20of%20gun%20games.htm" w:history="1">
        <w:r w:rsidR="00834538" w:rsidRPr="000235DC">
          <w:rPr>
            <w:rStyle w:val="Lienhypertexte"/>
            <w:rFonts w:cs="Arial"/>
            <w:sz w:val="22"/>
            <w:szCs w:val="22"/>
            <w:lang w:val="en-US"/>
          </w:rPr>
          <w:t>https://viviancherry.com/gallery%20of%20gun%20games.htm</w:t>
        </w:r>
      </w:hyperlink>
    </w:p>
    <w:p w14:paraId="1F749755" w14:textId="77777777" w:rsidR="00834538" w:rsidRPr="000235DC" w:rsidRDefault="00834538" w:rsidP="00834538">
      <w:pPr>
        <w:rPr>
          <w:rFonts w:cs="Arial"/>
          <w:sz w:val="22"/>
          <w:szCs w:val="22"/>
        </w:rPr>
      </w:pPr>
      <w:r w:rsidRPr="000235DC">
        <w:rPr>
          <w:rFonts w:cs="Arial"/>
          <w:sz w:val="22"/>
          <w:szCs w:val="22"/>
        </w:rPr>
        <w:t>Martha Cooper : « Jeu de ville Marta Cooper à New York »</w:t>
      </w:r>
    </w:p>
    <w:p w14:paraId="56DE4B34" w14:textId="77777777" w:rsidR="00834538" w:rsidRPr="000235DC" w:rsidRDefault="00886CBC" w:rsidP="00834538">
      <w:pPr>
        <w:rPr>
          <w:rFonts w:cs="Arial"/>
          <w:sz w:val="22"/>
          <w:szCs w:val="22"/>
        </w:rPr>
      </w:pPr>
      <w:hyperlink r:id="rId11" w:tooltip="https://fr.mcny.org/story/city-play-martha-coopers-new-york" w:history="1">
        <w:r w:rsidR="00834538" w:rsidRPr="000235DC">
          <w:rPr>
            <w:rStyle w:val="Lienhypertexte"/>
            <w:rFonts w:cs="Arial"/>
            <w:sz w:val="22"/>
            <w:szCs w:val="22"/>
          </w:rPr>
          <w:t>https://fr.mcny.org/story/city-play-martha-coopers-new-york</w:t>
        </w:r>
      </w:hyperlink>
    </w:p>
    <w:p w14:paraId="28F7F3FE" w14:textId="77777777" w:rsidR="00834538" w:rsidRPr="00700DB5" w:rsidRDefault="00834538" w:rsidP="00834538">
      <w:pPr>
        <w:rPr>
          <w:rFonts w:cs="Arial"/>
          <w:sz w:val="22"/>
          <w:szCs w:val="22"/>
          <w:lang w:val="en-US"/>
        </w:rPr>
      </w:pPr>
      <w:r w:rsidRPr="00700DB5">
        <w:rPr>
          <w:rFonts w:cs="Arial"/>
          <w:sz w:val="22"/>
          <w:szCs w:val="22"/>
          <w:lang w:val="en-US"/>
        </w:rPr>
        <w:t xml:space="preserve">Robert </w:t>
      </w:r>
      <w:proofErr w:type="spellStart"/>
      <w:r w:rsidRPr="00700DB5">
        <w:rPr>
          <w:rFonts w:cs="Arial"/>
          <w:sz w:val="22"/>
          <w:szCs w:val="22"/>
          <w:lang w:val="en-US"/>
        </w:rPr>
        <w:t>Doisneau</w:t>
      </w:r>
      <w:proofErr w:type="spellEnd"/>
    </w:p>
    <w:p w14:paraId="4B58128B" w14:textId="77777777" w:rsidR="00834538" w:rsidRPr="00700DB5" w:rsidRDefault="00886CBC" w:rsidP="00834538">
      <w:pPr>
        <w:rPr>
          <w:rFonts w:cs="Arial"/>
          <w:sz w:val="22"/>
          <w:szCs w:val="22"/>
          <w:lang w:val="en-US"/>
        </w:rPr>
      </w:pPr>
      <w:hyperlink r:id="rId12" w:tooltip="http://www.planetepetitsloups.com/photos-robert-doisneau-photos-enfants.php" w:history="1">
        <w:r w:rsidR="00834538" w:rsidRPr="00700DB5">
          <w:rPr>
            <w:rStyle w:val="Lienhypertexte"/>
            <w:rFonts w:cs="Arial"/>
            <w:sz w:val="22"/>
            <w:szCs w:val="22"/>
            <w:lang w:val="en-US"/>
          </w:rPr>
          <w:t>http://www.planetepetitsloups.com/photos-robert-doisneau-photos-enfants.php</w:t>
        </w:r>
      </w:hyperlink>
    </w:p>
    <w:p w14:paraId="0CCC2BFA" w14:textId="77777777" w:rsidR="00834538" w:rsidRPr="000235DC" w:rsidRDefault="00834538" w:rsidP="00834538">
      <w:pPr>
        <w:rPr>
          <w:rFonts w:cs="Arial"/>
          <w:sz w:val="22"/>
          <w:szCs w:val="22"/>
          <w:lang w:val="en-US"/>
        </w:rPr>
      </w:pPr>
      <w:r w:rsidRPr="000235DC">
        <w:rPr>
          <w:rFonts w:cs="Arial"/>
          <w:sz w:val="22"/>
          <w:szCs w:val="22"/>
          <w:lang w:val="en-US"/>
        </w:rPr>
        <w:t>Sabine Weiss (</w:t>
      </w:r>
      <w:proofErr w:type="spellStart"/>
      <w:r w:rsidRPr="000235DC">
        <w:rPr>
          <w:rFonts w:cs="Arial"/>
          <w:sz w:val="22"/>
          <w:szCs w:val="22"/>
          <w:lang w:val="en-US"/>
        </w:rPr>
        <w:t>onglet</w:t>
      </w:r>
      <w:proofErr w:type="spellEnd"/>
      <w:r w:rsidRPr="000235DC">
        <w:rPr>
          <w:rFonts w:cs="Arial"/>
          <w:sz w:val="22"/>
          <w:szCs w:val="22"/>
          <w:lang w:val="en-US"/>
        </w:rPr>
        <w:t xml:space="preserve"> portfolio)</w:t>
      </w:r>
    </w:p>
    <w:p w14:paraId="0FBFC242" w14:textId="77777777" w:rsidR="00834538" w:rsidRPr="000235DC" w:rsidRDefault="00886CBC" w:rsidP="00834538">
      <w:pPr>
        <w:rPr>
          <w:rFonts w:cs="Arial"/>
          <w:b/>
          <w:sz w:val="22"/>
          <w:szCs w:val="22"/>
          <w:lang w:val="en-US"/>
        </w:rPr>
      </w:pPr>
      <w:hyperlink r:id="rId13" w:history="1">
        <w:r w:rsidR="00834538" w:rsidRPr="000235DC">
          <w:rPr>
            <w:rStyle w:val="Lienhypertexte"/>
            <w:rFonts w:cs="Arial"/>
            <w:sz w:val="22"/>
            <w:szCs w:val="22"/>
            <w:lang w:val="en-US"/>
          </w:rPr>
          <w:t>https://sabineweissphotographe.com/portfolio.html</w:t>
        </w:r>
        <w:r w:rsidR="00834538" w:rsidRPr="000235DC">
          <w:rPr>
            <w:rStyle w:val="Lienhypertexte"/>
            <w:rFonts w:cs="Arial"/>
            <w:b/>
            <w:sz w:val="22"/>
            <w:szCs w:val="22"/>
            <w:lang w:val="en-US"/>
          </w:rPr>
          <w:t>-</w:t>
        </w:r>
      </w:hyperlink>
    </w:p>
    <w:p w14:paraId="4A8C0670" w14:textId="77777777" w:rsidR="00834538" w:rsidRPr="000235DC" w:rsidRDefault="00834538" w:rsidP="00834538">
      <w:pPr>
        <w:rPr>
          <w:rFonts w:cs="Arial"/>
          <w:b/>
          <w:sz w:val="22"/>
          <w:szCs w:val="22"/>
          <w:lang w:val="en-US"/>
        </w:rPr>
      </w:pPr>
    </w:p>
    <w:p w14:paraId="78DFD3D2" w14:textId="77777777" w:rsidR="00834538" w:rsidRDefault="00834538" w:rsidP="00834538">
      <w:pPr>
        <w:rPr>
          <w:rFonts w:cs="Arial"/>
          <w:sz w:val="22"/>
          <w:szCs w:val="22"/>
        </w:rPr>
      </w:pPr>
      <w:r w:rsidRPr="000235DC">
        <w:rPr>
          <w:rFonts w:cs="Arial"/>
          <w:sz w:val="22"/>
          <w:szCs w:val="22"/>
        </w:rPr>
        <w:t>Bande dessinée</w:t>
      </w:r>
    </w:p>
    <w:p w14:paraId="26562510" w14:textId="77777777" w:rsidR="00834538" w:rsidRDefault="00834538" w:rsidP="00834538">
      <w:pPr>
        <w:rPr>
          <w:rFonts w:cs="Arial"/>
          <w:sz w:val="22"/>
          <w:szCs w:val="22"/>
          <w:lang w:val="en-US"/>
        </w:rPr>
      </w:pPr>
      <w:r w:rsidRPr="000F4B16">
        <w:rPr>
          <w:rFonts w:cs="Arial"/>
          <w:sz w:val="22"/>
          <w:szCs w:val="22"/>
          <w:lang w:val="en-US"/>
        </w:rPr>
        <w:lastRenderedPageBreak/>
        <w:t xml:space="preserve">Morris, </w:t>
      </w:r>
      <w:r w:rsidRPr="000F4B16">
        <w:rPr>
          <w:rFonts w:cs="Arial"/>
          <w:i/>
          <w:sz w:val="22"/>
          <w:szCs w:val="22"/>
          <w:lang w:val="en-US"/>
        </w:rPr>
        <w:t xml:space="preserve">Lucky Luke </w:t>
      </w:r>
      <w:proofErr w:type="spellStart"/>
      <w:r w:rsidRPr="000F4B16">
        <w:rPr>
          <w:rFonts w:cs="Arial"/>
          <w:i/>
          <w:sz w:val="22"/>
          <w:szCs w:val="22"/>
          <w:lang w:val="en-US"/>
        </w:rPr>
        <w:t>contre</w:t>
      </w:r>
      <w:proofErr w:type="spellEnd"/>
      <w:r w:rsidRPr="000F4B16">
        <w:rPr>
          <w:rFonts w:cs="Arial"/>
          <w:i/>
          <w:sz w:val="22"/>
          <w:szCs w:val="22"/>
          <w:lang w:val="en-US"/>
        </w:rPr>
        <w:t xml:space="preserve"> Pat Poker</w:t>
      </w:r>
      <w:r>
        <w:rPr>
          <w:rFonts w:cs="Arial"/>
          <w:i/>
          <w:sz w:val="22"/>
          <w:szCs w:val="22"/>
          <w:lang w:val="en-US"/>
        </w:rPr>
        <w:t xml:space="preserve"> </w:t>
      </w:r>
      <w:r>
        <w:rPr>
          <w:rFonts w:cs="Arial"/>
          <w:iCs/>
          <w:sz w:val="22"/>
          <w:szCs w:val="22"/>
          <w:lang w:val="en-US"/>
        </w:rPr>
        <w:t>(1953)</w:t>
      </w:r>
      <w:r w:rsidRPr="000F4B16">
        <w:rPr>
          <w:rFonts w:cs="Arial"/>
          <w:sz w:val="22"/>
          <w:szCs w:val="22"/>
          <w:lang w:val="en-US"/>
        </w:rPr>
        <w:t>.</w:t>
      </w:r>
    </w:p>
    <w:p w14:paraId="7024CBB3" w14:textId="0968E3CF" w:rsidR="004B096F" w:rsidRPr="004B096F" w:rsidRDefault="004B096F" w:rsidP="00834538">
      <w:pPr>
        <w:rPr>
          <w:rFonts w:cs="Arial"/>
          <w:sz w:val="22"/>
          <w:szCs w:val="22"/>
        </w:rPr>
      </w:pPr>
      <w:r>
        <w:rPr>
          <w:rFonts w:cs="Arial"/>
          <w:sz w:val="22"/>
          <w:szCs w:val="22"/>
        </w:rPr>
        <w:t xml:space="preserve">David Sala, </w:t>
      </w:r>
      <w:r w:rsidRPr="000F4B16">
        <w:rPr>
          <w:rFonts w:cs="Arial"/>
          <w:i/>
          <w:sz w:val="22"/>
          <w:szCs w:val="22"/>
        </w:rPr>
        <w:t>Le Joueur d’échecs</w:t>
      </w:r>
      <w:r>
        <w:rPr>
          <w:rFonts w:cs="Arial"/>
          <w:sz w:val="22"/>
          <w:szCs w:val="22"/>
        </w:rPr>
        <w:t xml:space="preserve"> (d’après Stefan Zweig) (2017).</w:t>
      </w:r>
    </w:p>
    <w:p w14:paraId="51D88F28" w14:textId="77777777" w:rsidR="00834538" w:rsidRPr="00700DB5" w:rsidRDefault="00834538" w:rsidP="00834538">
      <w:pPr>
        <w:rPr>
          <w:rFonts w:cs="Arial"/>
          <w:sz w:val="22"/>
          <w:szCs w:val="22"/>
          <w:lang w:val="en-US"/>
        </w:rPr>
      </w:pPr>
      <w:r w:rsidRPr="00700DB5">
        <w:rPr>
          <w:rFonts w:cs="Arial"/>
          <w:sz w:val="22"/>
          <w:szCs w:val="22"/>
          <w:lang w:val="en-US"/>
        </w:rPr>
        <w:t xml:space="preserve">Chris Ware, </w:t>
      </w:r>
      <w:r w:rsidRPr="00700DB5">
        <w:rPr>
          <w:rFonts w:cs="Arial"/>
          <w:i/>
          <w:iCs/>
          <w:sz w:val="22"/>
          <w:szCs w:val="22"/>
          <w:lang w:val="en-US"/>
        </w:rPr>
        <w:t>Building stories</w:t>
      </w:r>
      <w:r>
        <w:rPr>
          <w:rFonts w:cs="Arial"/>
          <w:sz w:val="22"/>
          <w:szCs w:val="22"/>
          <w:lang w:val="en-US"/>
        </w:rPr>
        <w:t xml:space="preserve"> (2012)</w:t>
      </w:r>
      <w:r w:rsidRPr="00700DB5">
        <w:rPr>
          <w:rFonts w:cs="Arial"/>
          <w:sz w:val="22"/>
          <w:szCs w:val="22"/>
          <w:lang w:val="en-US"/>
        </w:rPr>
        <w:t xml:space="preserve">. </w:t>
      </w:r>
    </w:p>
    <w:p w14:paraId="7BF8E225" w14:textId="77777777" w:rsidR="00834538" w:rsidRPr="002A2CBE" w:rsidRDefault="00834538" w:rsidP="00834538">
      <w:pPr>
        <w:rPr>
          <w:rFonts w:cs="Arial"/>
          <w:sz w:val="22"/>
          <w:szCs w:val="22"/>
          <w:lang w:val="en-US"/>
        </w:rPr>
      </w:pPr>
      <w:r w:rsidRPr="002A2CBE">
        <w:rPr>
          <w:rFonts w:cs="Arial"/>
          <w:sz w:val="22"/>
          <w:szCs w:val="22"/>
          <w:lang w:val="en-US"/>
        </w:rPr>
        <w:t xml:space="preserve">Jorge </w:t>
      </w:r>
      <w:proofErr w:type="spellStart"/>
      <w:r w:rsidRPr="002A2CBE">
        <w:rPr>
          <w:rFonts w:cs="Arial"/>
          <w:sz w:val="22"/>
          <w:szCs w:val="22"/>
          <w:lang w:val="en-US"/>
        </w:rPr>
        <w:t>Zentner</w:t>
      </w:r>
      <w:proofErr w:type="spellEnd"/>
      <w:r w:rsidRPr="002A2CBE">
        <w:rPr>
          <w:rFonts w:cs="Arial"/>
          <w:sz w:val="22"/>
          <w:szCs w:val="22"/>
          <w:lang w:val="en-US"/>
        </w:rPr>
        <w:t xml:space="preserve"> </w:t>
      </w:r>
      <w:proofErr w:type="gramStart"/>
      <w:r w:rsidRPr="002A2CBE">
        <w:rPr>
          <w:rFonts w:cs="Arial"/>
          <w:sz w:val="22"/>
          <w:szCs w:val="22"/>
          <w:lang w:val="en-US"/>
        </w:rPr>
        <w:t>et</w:t>
      </w:r>
      <w:proofErr w:type="gramEnd"/>
      <w:r w:rsidRPr="002A2CBE">
        <w:rPr>
          <w:rFonts w:cs="Arial"/>
          <w:sz w:val="22"/>
          <w:szCs w:val="22"/>
          <w:lang w:val="en-US"/>
        </w:rPr>
        <w:t xml:space="preserve"> David Sala,</w:t>
      </w:r>
      <w:r w:rsidRPr="002A2CBE">
        <w:rPr>
          <w:rFonts w:cs="Arial"/>
          <w:i/>
          <w:iCs/>
          <w:sz w:val="22"/>
          <w:szCs w:val="22"/>
          <w:lang w:val="en-US"/>
        </w:rPr>
        <w:t xml:space="preserve"> Replay</w:t>
      </w:r>
      <w:r w:rsidRPr="002A2CBE">
        <w:rPr>
          <w:rFonts w:cs="Arial"/>
          <w:sz w:val="22"/>
          <w:szCs w:val="22"/>
          <w:lang w:val="en-US"/>
        </w:rPr>
        <w:t xml:space="preserve"> (2000)…</w:t>
      </w:r>
    </w:p>
    <w:p w14:paraId="1608A5DF" w14:textId="77777777" w:rsidR="00834538" w:rsidRPr="002A2CBE" w:rsidRDefault="00834538" w:rsidP="00834538">
      <w:pPr>
        <w:rPr>
          <w:rFonts w:cs="Arial"/>
          <w:b/>
          <w:sz w:val="22"/>
          <w:szCs w:val="22"/>
          <w:lang w:val="en-US"/>
        </w:rPr>
      </w:pPr>
    </w:p>
    <w:p w14:paraId="64D01C39" w14:textId="77777777" w:rsidR="00834538" w:rsidRPr="004772E2" w:rsidRDefault="00834538" w:rsidP="00834538">
      <w:pPr>
        <w:rPr>
          <w:rFonts w:cs="Arial"/>
          <w:sz w:val="22"/>
          <w:szCs w:val="22"/>
          <w:lang w:val="en-US"/>
        </w:rPr>
      </w:pPr>
      <w:r w:rsidRPr="004772E2">
        <w:rPr>
          <w:rFonts w:cs="Arial"/>
          <w:sz w:val="22"/>
          <w:szCs w:val="22"/>
          <w:lang w:val="en-US"/>
        </w:rPr>
        <w:t xml:space="preserve">Articles, magazines, revues </w:t>
      </w:r>
    </w:p>
    <w:p w14:paraId="1ED7AA19" w14:textId="77777777" w:rsidR="00834538" w:rsidRPr="004772E2" w:rsidRDefault="00834538" w:rsidP="00834538">
      <w:pPr>
        <w:rPr>
          <w:rFonts w:cs="Arial"/>
          <w:b/>
          <w:sz w:val="22"/>
          <w:szCs w:val="22"/>
          <w:lang w:val="en-US"/>
        </w:rPr>
      </w:pPr>
    </w:p>
    <w:p w14:paraId="52A5506E" w14:textId="77777777" w:rsidR="00834538" w:rsidRPr="000235DC" w:rsidRDefault="00834538" w:rsidP="00834538">
      <w:pPr>
        <w:rPr>
          <w:rFonts w:cs="Arial"/>
          <w:sz w:val="22"/>
          <w:szCs w:val="22"/>
        </w:rPr>
      </w:pPr>
      <w:r w:rsidRPr="000235DC">
        <w:rPr>
          <w:rFonts w:cs="Arial"/>
          <w:i/>
          <w:sz w:val="22"/>
          <w:szCs w:val="22"/>
        </w:rPr>
        <w:t>Le 1 hebdo</w:t>
      </w:r>
      <w:r w:rsidRPr="000235DC">
        <w:rPr>
          <w:rFonts w:cs="Arial"/>
          <w:sz w:val="22"/>
          <w:szCs w:val="22"/>
        </w:rPr>
        <w:t>, « Quand les jeux vidéo prennent le pouvoir », n°275, décembre 2019</w:t>
      </w:r>
    </w:p>
    <w:p w14:paraId="2B0B7383" w14:textId="77777777" w:rsidR="00834538" w:rsidRPr="000235DC" w:rsidRDefault="00886CBC" w:rsidP="00834538">
      <w:pPr>
        <w:rPr>
          <w:rFonts w:cs="Arial"/>
          <w:color w:val="0563C1" w:themeColor="hyperlink"/>
          <w:sz w:val="22"/>
          <w:szCs w:val="22"/>
          <w:u w:val="single"/>
        </w:rPr>
      </w:pPr>
      <w:hyperlink r:id="rId14" w:tooltip="https://le1hebdo.fr/journal/numeros/275/quand-les-jeux-video-prennent-le-pouvoir.html" w:history="1">
        <w:r w:rsidR="00834538" w:rsidRPr="000235DC">
          <w:rPr>
            <w:rStyle w:val="Lienhypertexte"/>
            <w:rFonts w:cs="Arial"/>
            <w:sz w:val="22"/>
            <w:szCs w:val="22"/>
          </w:rPr>
          <w:t>https://le1hebdo.fr/journal/numeros/275/quand-les-jeux-video-prennent-le-pouvoir.html</w:t>
        </w:r>
      </w:hyperlink>
    </w:p>
    <w:p w14:paraId="715B437A" w14:textId="77777777" w:rsidR="00834538" w:rsidRPr="000235DC" w:rsidRDefault="00834538" w:rsidP="00834538">
      <w:pPr>
        <w:rPr>
          <w:rFonts w:cs="Arial"/>
          <w:color w:val="FF0000"/>
          <w:sz w:val="22"/>
          <w:szCs w:val="22"/>
        </w:rPr>
      </w:pPr>
      <w:r w:rsidRPr="000235DC">
        <w:rPr>
          <w:rFonts w:cs="Arial"/>
          <w:sz w:val="22"/>
          <w:szCs w:val="22"/>
        </w:rPr>
        <w:t xml:space="preserve">BNF, Anthologie autour du jeu d’échec </w:t>
      </w:r>
      <w:hyperlink r:id="rId15" w:tgtFrame="_blank" w:history="1">
        <w:r w:rsidRPr="000235DC">
          <w:rPr>
            <w:rStyle w:val="Lienhypertexte"/>
            <w:rFonts w:cs="Arial"/>
            <w:sz w:val="22"/>
            <w:szCs w:val="22"/>
          </w:rPr>
          <w:t>http://classes.bnf.fr/echecs/pedago/anthologie.htm</w:t>
        </w:r>
      </w:hyperlink>
      <w:r w:rsidRPr="000235DC">
        <w:rPr>
          <w:rFonts w:cs="Arial"/>
          <w:sz w:val="22"/>
          <w:szCs w:val="22"/>
        </w:rPr>
        <w:t> </w:t>
      </w:r>
    </w:p>
    <w:p w14:paraId="553885D2" w14:textId="77777777" w:rsidR="00834538" w:rsidRPr="000235DC" w:rsidRDefault="00834538" w:rsidP="00834538">
      <w:pPr>
        <w:rPr>
          <w:rFonts w:cs="Arial"/>
          <w:sz w:val="22"/>
          <w:szCs w:val="22"/>
        </w:rPr>
      </w:pPr>
      <w:r w:rsidRPr="000235DC">
        <w:rPr>
          <w:rFonts w:cs="Arial"/>
          <w:i/>
          <w:sz w:val="22"/>
          <w:szCs w:val="22"/>
        </w:rPr>
        <w:t>Balises</w:t>
      </w:r>
      <w:r w:rsidRPr="000235DC">
        <w:rPr>
          <w:rFonts w:cs="Arial"/>
          <w:sz w:val="22"/>
          <w:szCs w:val="22"/>
        </w:rPr>
        <w:t xml:space="preserve">, « Dossier jeu et apprentissage », webmagazine de la Bibliothèque Publique d’Information du 02/01/2019. </w:t>
      </w:r>
    </w:p>
    <w:p w14:paraId="7472B5B5" w14:textId="77777777" w:rsidR="00834538" w:rsidRPr="000235DC" w:rsidRDefault="00886CBC" w:rsidP="00834538">
      <w:pPr>
        <w:rPr>
          <w:rFonts w:cs="Arial"/>
          <w:sz w:val="22"/>
          <w:szCs w:val="22"/>
        </w:rPr>
      </w:pPr>
      <w:hyperlink r:id="rId16" w:history="1">
        <w:r w:rsidR="00834538" w:rsidRPr="000235DC">
          <w:rPr>
            <w:rStyle w:val="Lienhypertexte"/>
            <w:rFonts w:cs="Arial"/>
            <w:sz w:val="22"/>
            <w:szCs w:val="22"/>
          </w:rPr>
          <w:t>https://balises.bpi.fr/dossier/jeu-et-apprentissage/</w:t>
        </w:r>
      </w:hyperlink>
      <w:r w:rsidR="00834538" w:rsidRPr="000235DC">
        <w:rPr>
          <w:rFonts w:cs="Arial"/>
          <w:sz w:val="22"/>
          <w:szCs w:val="22"/>
        </w:rPr>
        <w:t xml:space="preserve"> </w:t>
      </w:r>
    </w:p>
    <w:p w14:paraId="6FB1DA96" w14:textId="77777777" w:rsidR="00834538" w:rsidRPr="000235DC" w:rsidRDefault="00834538" w:rsidP="00834538">
      <w:pPr>
        <w:rPr>
          <w:rFonts w:cs="Arial"/>
          <w:sz w:val="22"/>
          <w:szCs w:val="22"/>
        </w:rPr>
      </w:pPr>
      <w:r w:rsidRPr="000235DC">
        <w:rPr>
          <w:rFonts w:cs="Arial"/>
          <w:i/>
          <w:sz w:val="22"/>
          <w:szCs w:val="22"/>
        </w:rPr>
        <w:t>Pouvoirs</w:t>
      </w:r>
      <w:r w:rsidRPr="000235DC">
        <w:rPr>
          <w:rFonts w:cs="Arial"/>
          <w:sz w:val="22"/>
          <w:szCs w:val="22"/>
        </w:rPr>
        <w:t xml:space="preserve">, « Les jeux d’argent », n°139, novembre 2011 </w:t>
      </w:r>
    </w:p>
    <w:p w14:paraId="151B93AC" w14:textId="77777777" w:rsidR="00834538" w:rsidRPr="000235DC" w:rsidRDefault="00886CBC" w:rsidP="00834538">
      <w:pPr>
        <w:rPr>
          <w:rFonts w:cs="Arial"/>
          <w:sz w:val="22"/>
          <w:szCs w:val="22"/>
        </w:rPr>
      </w:pPr>
      <w:hyperlink r:id="rId17" w:history="1">
        <w:r w:rsidR="00834538" w:rsidRPr="000235DC">
          <w:rPr>
            <w:rStyle w:val="Lienhypertexte"/>
            <w:rFonts w:cs="Arial"/>
            <w:sz w:val="22"/>
            <w:szCs w:val="22"/>
          </w:rPr>
          <w:t>https://revue-pouvoirs.fr/-139-Les-jeux-d-argent-.html</w:t>
        </w:r>
      </w:hyperlink>
    </w:p>
    <w:p w14:paraId="5DFCE59B" w14:textId="77777777" w:rsidR="00834538" w:rsidRPr="000235DC" w:rsidRDefault="00834538" w:rsidP="00834538">
      <w:pPr>
        <w:rPr>
          <w:rFonts w:cs="Arial"/>
          <w:b/>
          <w:sz w:val="22"/>
          <w:szCs w:val="22"/>
        </w:rPr>
      </w:pPr>
    </w:p>
    <w:p w14:paraId="4A014705" w14:textId="77777777" w:rsidR="00834538" w:rsidRPr="000235DC" w:rsidRDefault="00834538" w:rsidP="00834538">
      <w:pPr>
        <w:rPr>
          <w:rFonts w:cs="Arial"/>
          <w:sz w:val="22"/>
          <w:szCs w:val="22"/>
        </w:rPr>
      </w:pPr>
      <w:r w:rsidRPr="000235DC">
        <w:rPr>
          <w:rFonts w:cs="Arial"/>
          <w:sz w:val="22"/>
          <w:szCs w:val="22"/>
        </w:rPr>
        <w:t xml:space="preserve">- Podcasts </w:t>
      </w:r>
    </w:p>
    <w:p w14:paraId="2E0E713F" w14:textId="77777777" w:rsidR="00834538" w:rsidRPr="000235DC" w:rsidRDefault="00834538" w:rsidP="00834538">
      <w:pPr>
        <w:rPr>
          <w:rStyle w:val="f"/>
          <w:rFonts w:cs="Arial"/>
          <w:sz w:val="22"/>
          <w:szCs w:val="22"/>
        </w:rPr>
      </w:pPr>
    </w:p>
    <w:p w14:paraId="7B1B3CF9" w14:textId="77777777" w:rsidR="00834538" w:rsidRPr="000235DC" w:rsidRDefault="00834538" w:rsidP="00834538">
      <w:pPr>
        <w:rPr>
          <w:rFonts w:cs="Arial"/>
          <w:sz w:val="22"/>
          <w:szCs w:val="22"/>
        </w:rPr>
      </w:pPr>
      <w:r w:rsidRPr="000235DC">
        <w:rPr>
          <w:rStyle w:val="f"/>
          <w:rFonts w:cs="Arial"/>
          <w:sz w:val="22"/>
          <w:szCs w:val="22"/>
        </w:rPr>
        <w:t xml:space="preserve">- </w:t>
      </w:r>
      <w:r w:rsidRPr="000235DC">
        <w:rPr>
          <w:rStyle w:val="f"/>
          <w:rFonts w:cs="Arial"/>
          <w:i/>
          <w:sz w:val="22"/>
          <w:szCs w:val="22"/>
        </w:rPr>
        <w:t>Entendez-vous l’éco, « </w:t>
      </w:r>
      <w:r w:rsidRPr="000235DC">
        <w:rPr>
          <w:rStyle w:val="acopre"/>
          <w:rFonts w:cs="Arial"/>
          <w:sz w:val="22"/>
          <w:szCs w:val="22"/>
        </w:rPr>
        <w:t xml:space="preserve">Faites vos jeux » par Tiphaine de </w:t>
      </w:r>
      <w:proofErr w:type="spellStart"/>
      <w:r w:rsidRPr="000235DC">
        <w:rPr>
          <w:rStyle w:val="acopre"/>
          <w:rFonts w:cs="Arial"/>
          <w:sz w:val="22"/>
          <w:szCs w:val="22"/>
        </w:rPr>
        <w:t>Rocquigny</w:t>
      </w:r>
      <w:proofErr w:type="spellEnd"/>
      <w:r w:rsidRPr="000235DC">
        <w:rPr>
          <w:rStyle w:val="acopre"/>
          <w:rFonts w:cs="Arial"/>
          <w:sz w:val="22"/>
          <w:szCs w:val="22"/>
        </w:rPr>
        <w:t xml:space="preserve">. Une série de 4 épisodes de 58 minutes (1. Une histoire de la console ; 2. Du Monopoly à GTA, l’idéologie derrière le jeu ; 3. Jeu d’argent : la passion du hasard ; 4. La </w:t>
      </w:r>
      <w:proofErr w:type="spellStart"/>
      <w:r w:rsidRPr="000235DC">
        <w:rPr>
          <w:rStyle w:val="acopre"/>
          <w:rFonts w:cs="Arial"/>
          <w:sz w:val="22"/>
          <w:szCs w:val="22"/>
        </w:rPr>
        <w:t>gamification</w:t>
      </w:r>
      <w:proofErr w:type="spellEnd"/>
      <w:r w:rsidRPr="000235DC">
        <w:rPr>
          <w:rStyle w:val="acopre"/>
          <w:rFonts w:cs="Arial"/>
          <w:sz w:val="22"/>
          <w:szCs w:val="22"/>
        </w:rPr>
        <w:t xml:space="preserve"> du travail)</w:t>
      </w:r>
    </w:p>
    <w:p w14:paraId="5EFF1A69" w14:textId="77777777" w:rsidR="00834538" w:rsidRPr="000235DC" w:rsidRDefault="00886CBC" w:rsidP="00834538">
      <w:pPr>
        <w:rPr>
          <w:rFonts w:cs="Arial"/>
          <w:sz w:val="22"/>
          <w:szCs w:val="22"/>
        </w:rPr>
      </w:pPr>
      <w:hyperlink r:id="rId18" w:history="1">
        <w:r w:rsidR="00834538" w:rsidRPr="000235DC">
          <w:rPr>
            <w:rStyle w:val="Lienhypertexte"/>
            <w:rFonts w:cs="Arial"/>
            <w:sz w:val="22"/>
            <w:szCs w:val="22"/>
          </w:rPr>
          <w:t>https://www.franceculture.fr/emissions/series/les-jeux-du-capitalisme</w:t>
        </w:r>
      </w:hyperlink>
    </w:p>
    <w:p w14:paraId="7BA51505" w14:textId="77777777" w:rsidR="00834538" w:rsidRPr="000235DC" w:rsidRDefault="00834538" w:rsidP="00834538">
      <w:pPr>
        <w:rPr>
          <w:rFonts w:cs="Arial"/>
          <w:b/>
          <w:sz w:val="22"/>
          <w:szCs w:val="22"/>
        </w:rPr>
      </w:pPr>
    </w:p>
    <w:p w14:paraId="072449B8" w14:textId="77777777" w:rsidR="00834538" w:rsidRPr="000235DC" w:rsidRDefault="00834538" w:rsidP="00834538">
      <w:pPr>
        <w:rPr>
          <w:rFonts w:cs="Arial"/>
          <w:sz w:val="22"/>
          <w:szCs w:val="22"/>
        </w:rPr>
      </w:pPr>
      <w:r w:rsidRPr="000235DC">
        <w:rPr>
          <w:rFonts w:cs="Arial"/>
          <w:sz w:val="22"/>
          <w:szCs w:val="22"/>
        </w:rPr>
        <w:t xml:space="preserve">- </w:t>
      </w:r>
      <w:r w:rsidRPr="000235DC">
        <w:rPr>
          <w:rFonts w:cs="Arial"/>
          <w:i/>
          <w:sz w:val="22"/>
          <w:szCs w:val="22"/>
        </w:rPr>
        <w:t>Entendez-vous l’éco</w:t>
      </w:r>
      <w:r w:rsidRPr="000235DC">
        <w:rPr>
          <w:rFonts w:cs="Arial"/>
          <w:sz w:val="22"/>
          <w:szCs w:val="22"/>
        </w:rPr>
        <w:t xml:space="preserve">, « L’économie du jeu et du hasard », par Tiphaine de </w:t>
      </w:r>
      <w:proofErr w:type="spellStart"/>
      <w:r w:rsidRPr="000235DC">
        <w:rPr>
          <w:rFonts w:cs="Arial"/>
          <w:sz w:val="22"/>
          <w:szCs w:val="22"/>
        </w:rPr>
        <w:t>Rocquigny</w:t>
      </w:r>
      <w:proofErr w:type="spellEnd"/>
      <w:r w:rsidRPr="000235DC">
        <w:rPr>
          <w:rFonts w:cs="Arial"/>
          <w:sz w:val="22"/>
          <w:szCs w:val="22"/>
        </w:rPr>
        <w:t>. Une série de 4 épisodes de 58 minutes (1. Aux origines du pari ; 2. Le calcul du hasard ; 3. Jeux d’argent en fiction ; 4. La maîtrise du destin)</w:t>
      </w:r>
    </w:p>
    <w:p w14:paraId="162CD6B6" w14:textId="77777777" w:rsidR="00834538" w:rsidRPr="000235DC" w:rsidRDefault="00886CBC" w:rsidP="00834538">
      <w:pPr>
        <w:rPr>
          <w:rStyle w:val="Lienhypertexte"/>
          <w:rFonts w:cs="Arial"/>
          <w:sz w:val="22"/>
          <w:szCs w:val="22"/>
        </w:rPr>
      </w:pPr>
      <w:hyperlink r:id="rId19" w:history="1">
        <w:r w:rsidR="00834538" w:rsidRPr="000235DC">
          <w:rPr>
            <w:rStyle w:val="Lienhypertexte"/>
            <w:rFonts w:cs="Arial"/>
            <w:sz w:val="22"/>
            <w:szCs w:val="22"/>
          </w:rPr>
          <w:t>https://www.franceculture.fr/emissions/series/leconomie-du-jeu-et-du-hasard-0</w:t>
        </w:r>
      </w:hyperlink>
    </w:p>
    <w:p w14:paraId="5135C6CD" w14:textId="77777777" w:rsidR="00834538" w:rsidRPr="000235DC" w:rsidRDefault="00834538" w:rsidP="00834538">
      <w:pPr>
        <w:rPr>
          <w:rFonts w:cs="Arial"/>
          <w:sz w:val="22"/>
          <w:szCs w:val="22"/>
        </w:rPr>
      </w:pPr>
    </w:p>
    <w:p w14:paraId="171899A4" w14:textId="77777777" w:rsidR="00834538" w:rsidRPr="000235DC" w:rsidRDefault="00834538" w:rsidP="00834538">
      <w:pPr>
        <w:rPr>
          <w:rFonts w:cs="Arial"/>
          <w:sz w:val="22"/>
          <w:szCs w:val="22"/>
        </w:rPr>
      </w:pPr>
      <w:r w:rsidRPr="000235DC">
        <w:rPr>
          <w:rFonts w:cs="Arial"/>
          <w:sz w:val="22"/>
          <w:szCs w:val="22"/>
        </w:rPr>
        <w:t xml:space="preserve">- </w:t>
      </w:r>
      <w:r w:rsidRPr="000235DC">
        <w:rPr>
          <w:rFonts w:cs="Arial"/>
          <w:i/>
          <w:sz w:val="22"/>
          <w:szCs w:val="22"/>
        </w:rPr>
        <w:t>Les chemins de la philosophie</w:t>
      </w:r>
      <w:r w:rsidRPr="000235DC">
        <w:rPr>
          <w:rFonts w:cs="Arial"/>
          <w:sz w:val="22"/>
          <w:szCs w:val="22"/>
        </w:rPr>
        <w:t xml:space="preserve"> par Adèle Van </w:t>
      </w:r>
      <w:proofErr w:type="spellStart"/>
      <w:r w:rsidRPr="000235DC">
        <w:rPr>
          <w:rFonts w:cs="Arial"/>
          <w:sz w:val="22"/>
          <w:szCs w:val="22"/>
        </w:rPr>
        <w:t>Reeth</w:t>
      </w:r>
      <w:proofErr w:type="spellEnd"/>
      <w:r w:rsidRPr="000235DC">
        <w:rPr>
          <w:rFonts w:cs="Arial"/>
          <w:sz w:val="22"/>
          <w:szCs w:val="22"/>
        </w:rPr>
        <w:t>. Une série de quatre épisodes de 59 minutes (1. De l’Antiquité à nos jours ; 2. À quoi tu joues ? ; 3. Du réel au virtuel </w:t>
      </w:r>
      <w:r w:rsidRPr="000235DC">
        <w:rPr>
          <w:rFonts w:cs="Arial"/>
          <w:color w:val="FF0000"/>
          <w:sz w:val="22"/>
          <w:szCs w:val="22"/>
        </w:rPr>
        <w:t xml:space="preserve">; </w:t>
      </w:r>
      <w:r w:rsidRPr="000235DC">
        <w:rPr>
          <w:rFonts w:cs="Arial"/>
          <w:sz w:val="22"/>
          <w:szCs w:val="22"/>
        </w:rPr>
        <w:t>4. L’histoire dont vous êtes le héros).</w:t>
      </w:r>
    </w:p>
    <w:p w14:paraId="25CAE306" w14:textId="77777777" w:rsidR="00834538" w:rsidRPr="000235DC" w:rsidRDefault="00886CBC" w:rsidP="00834538">
      <w:pPr>
        <w:rPr>
          <w:rFonts w:cs="Arial"/>
          <w:b/>
          <w:sz w:val="22"/>
          <w:szCs w:val="22"/>
        </w:rPr>
      </w:pPr>
      <w:hyperlink r:id="rId20" w:history="1">
        <w:r w:rsidR="00834538" w:rsidRPr="000235DC">
          <w:rPr>
            <w:rStyle w:val="Lienhypertexte"/>
            <w:rFonts w:cs="Arial"/>
            <w:sz w:val="22"/>
            <w:szCs w:val="22"/>
          </w:rPr>
          <w:t>https://www.franceculture.fr/emissions/les-chemins-de-la-philosophie/philosophie-des-jeux-video</w:t>
        </w:r>
      </w:hyperlink>
    </w:p>
    <w:p w14:paraId="73742ABA" w14:textId="77777777" w:rsidR="00834538" w:rsidRPr="000235DC" w:rsidRDefault="00834538" w:rsidP="00834538">
      <w:pPr>
        <w:rPr>
          <w:rFonts w:cs="Arial"/>
          <w:i/>
          <w:sz w:val="22"/>
          <w:szCs w:val="22"/>
        </w:rPr>
      </w:pPr>
    </w:p>
    <w:p w14:paraId="4A9821B3" w14:textId="77777777" w:rsidR="00834538" w:rsidRPr="002A2CBE" w:rsidRDefault="00834538" w:rsidP="00834538">
      <w:pPr>
        <w:pStyle w:val="NormalWeb"/>
        <w:spacing w:before="0" w:beforeAutospacing="0" w:after="0" w:afterAutospacing="0"/>
        <w:rPr>
          <w:rFonts w:ascii="Garamond" w:hAnsi="Garamond" w:cs="Arial"/>
          <w:sz w:val="22"/>
          <w:szCs w:val="22"/>
        </w:rPr>
      </w:pPr>
      <w:r w:rsidRPr="002A2CBE">
        <w:rPr>
          <w:rFonts w:ascii="Garamond" w:hAnsi="Garamond" w:cs="Arial"/>
          <w:i/>
          <w:sz w:val="22"/>
          <w:szCs w:val="22"/>
        </w:rPr>
        <w:t xml:space="preserve">- Concordance des temps, </w:t>
      </w:r>
      <w:r w:rsidRPr="002A2CBE">
        <w:rPr>
          <w:rFonts w:ascii="Garamond" w:hAnsi="Garamond" w:cs="Arial"/>
          <w:sz w:val="22"/>
          <w:szCs w:val="22"/>
        </w:rPr>
        <w:t>« Le jeu, une longue assuétude », par Jean-Noël Jeanneney, 06/04/2019, 58 min</w:t>
      </w:r>
    </w:p>
    <w:p w14:paraId="49519ABB" w14:textId="77777777" w:rsidR="00834538" w:rsidRPr="000235DC" w:rsidRDefault="00886CBC" w:rsidP="00834538">
      <w:pPr>
        <w:pStyle w:val="NormalWeb"/>
        <w:spacing w:before="0" w:beforeAutospacing="0" w:after="0" w:afterAutospacing="0"/>
        <w:rPr>
          <w:rFonts w:ascii="Arial" w:hAnsi="Arial" w:cs="Arial"/>
          <w:sz w:val="22"/>
          <w:szCs w:val="22"/>
        </w:rPr>
      </w:pPr>
      <w:hyperlink r:id="rId21" w:tooltip="https://www.franceculture.fr/emissions/concordance-des-temps/le-jeu-une-longue-assuetude" w:history="1">
        <w:r w:rsidR="00834538" w:rsidRPr="000235DC">
          <w:rPr>
            <w:rStyle w:val="Lienhypertexte"/>
            <w:rFonts w:ascii="Arial" w:hAnsi="Arial" w:cs="Arial"/>
            <w:sz w:val="22"/>
            <w:szCs w:val="22"/>
          </w:rPr>
          <w:t>https://www.franceculture.fr/emissions/concordance-des-temps/le-jeu-une-longue-assuetude</w:t>
        </w:r>
      </w:hyperlink>
    </w:p>
    <w:p w14:paraId="5AA9D571" w14:textId="77777777" w:rsidR="00834538" w:rsidRPr="000235DC" w:rsidRDefault="00834538" w:rsidP="00834538">
      <w:pPr>
        <w:rPr>
          <w:rFonts w:cs="Arial"/>
          <w:i/>
          <w:sz w:val="22"/>
          <w:szCs w:val="22"/>
        </w:rPr>
      </w:pPr>
    </w:p>
    <w:p w14:paraId="406E4444" w14:textId="77777777" w:rsidR="00834538" w:rsidRPr="000235DC" w:rsidRDefault="00834538" w:rsidP="00834538">
      <w:pPr>
        <w:rPr>
          <w:rFonts w:cs="Arial"/>
          <w:sz w:val="22"/>
          <w:szCs w:val="22"/>
        </w:rPr>
      </w:pPr>
      <w:r w:rsidRPr="000235DC">
        <w:rPr>
          <w:rFonts w:cs="Arial"/>
          <w:sz w:val="22"/>
          <w:szCs w:val="22"/>
        </w:rPr>
        <w:t xml:space="preserve">– </w:t>
      </w:r>
      <w:r w:rsidRPr="000235DC">
        <w:rPr>
          <w:rFonts w:cs="Arial"/>
          <w:i/>
          <w:sz w:val="22"/>
          <w:szCs w:val="22"/>
        </w:rPr>
        <w:t>Les nouvelles vagues</w:t>
      </w:r>
      <w:r w:rsidRPr="000235DC">
        <w:rPr>
          <w:rFonts w:cs="Arial"/>
          <w:sz w:val="22"/>
          <w:szCs w:val="22"/>
        </w:rPr>
        <w:t xml:space="preserve"> « Le jeu » Épisode 1 : Le parc d’attraction, architecture d’un rêve »</w:t>
      </w:r>
    </w:p>
    <w:p w14:paraId="613DB3FA" w14:textId="77777777" w:rsidR="00834538" w:rsidRPr="000235DC" w:rsidRDefault="00886CBC" w:rsidP="00834538">
      <w:pPr>
        <w:rPr>
          <w:rFonts w:cs="Arial"/>
          <w:sz w:val="22"/>
          <w:szCs w:val="22"/>
        </w:rPr>
      </w:pPr>
      <w:hyperlink r:id="rId22" w:history="1">
        <w:r w:rsidR="00834538" w:rsidRPr="000235DC">
          <w:rPr>
            <w:rStyle w:val="Lienhypertexte"/>
            <w:rFonts w:cs="Arial"/>
            <w:sz w:val="22"/>
            <w:szCs w:val="22"/>
          </w:rPr>
          <w:t>https://www.franceculture.fr/emissions/les-nouvelles-vagues/le-jeu-15-le-parc-dattraction-architecture-dun-reve</w:t>
        </w:r>
      </w:hyperlink>
    </w:p>
    <w:p w14:paraId="0C4768DA" w14:textId="77777777" w:rsidR="00834538" w:rsidRPr="00683691" w:rsidRDefault="00834538" w:rsidP="00683691">
      <w:pPr>
        <w:jc w:val="both"/>
        <w:rPr>
          <w:rFonts w:ascii="Calibri" w:eastAsia="Times New Roman" w:hAnsi="Calibri" w:cs="Times New Roman"/>
          <w:color w:val="000000"/>
          <w:sz w:val="22"/>
          <w:szCs w:val="22"/>
          <w:lang w:eastAsia="fr-FR"/>
        </w:rPr>
      </w:pPr>
    </w:p>
    <w:sectPr w:rsidR="00834538" w:rsidRPr="00683691" w:rsidSect="00BA068D">
      <w:pgSz w:w="11900" w:h="16840"/>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F1A67" w16cex:dateUtc="2020-12-12T09:31:00Z"/>
  <w16cex:commentExtensible w16cex:durableId="237F1D5D" w16cex:dateUtc="2020-12-12T09:43:00Z"/>
  <w16cex:commentExtensible w16cex:durableId="237F1E05" w16cex:dateUtc="2020-12-12T09:46:00Z"/>
  <w16cex:commentExtensible w16cex:durableId="237F1E61" w16cex:dateUtc="2020-12-1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EF2595" w16cid:durableId="237F1A67"/>
  <w16cid:commentId w16cid:paraId="1581BC1E" w16cid:durableId="237F1D5D"/>
  <w16cid:commentId w16cid:paraId="2D1A8F76" w16cid:durableId="237F1E05"/>
  <w16cid:commentId w16cid:paraId="6EFE5D0F" w16cid:durableId="237F1E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1B"/>
    <w:rsid w:val="000279E8"/>
    <w:rsid w:val="0007782E"/>
    <w:rsid w:val="000A2E54"/>
    <w:rsid w:val="001959C5"/>
    <w:rsid w:val="001B1BC4"/>
    <w:rsid w:val="002A2CBE"/>
    <w:rsid w:val="0043474C"/>
    <w:rsid w:val="004772E2"/>
    <w:rsid w:val="004B096F"/>
    <w:rsid w:val="005447C2"/>
    <w:rsid w:val="00577A0E"/>
    <w:rsid w:val="005B4EBD"/>
    <w:rsid w:val="00616502"/>
    <w:rsid w:val="00683691"/>
    <w:rsid w:val="00834538"/>
    <w:rsid w:val="0083769E"/>
    <w:rsid w:val="00886CBC"/>
    <w:rsid w:val="009043C1"/>
    <w:rsid w:val="00952AA6"/>
    <w:rsid w:val="009A2B01"/>
    <w:rsid w:val="009D2C77"/>
    <w:rsid w:val="00A40B97"/>
    <w:rsid w:val="00AB1198"/>
    <w:rsid w:val="00B0269F"/>
    <w:rsid w:val="00B605EE"/>
    <w:rsid w:val="00B81121"/>
    <w:rsid w:val="00BA068D"/>
    <w:rsid w:val="00C10AA9"/>
    <w:rsid w:val="00CB1C1B"/>
    <w:rsid w:val="00D20FE8"/>
    <w:rsid w:val="00DB3D1D"/>
    <w:rsid w:val="00DC298F"/>
    <w:rsid w:val="00E30065"/>
    <w:rsid w:val="00FB2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E4FD"/>
  <w14:defaultImageDpi w14:val="32767"/>
  <w15:docId w15:val="{A7005D8C-898C-4B3E-ADBD-00644B04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CB1C1B"/>
    <w:pPr>
      <w:spacing w:before="100" w:beforeAutospacing="1" w:after="100" w:afterAutospacing="1"/>
    </w:pPr>
    <w:rPr>
      <w:rFonts w:ascii="Times New Roman" w:eastAsia="Times New Roman" w:hAnsi="Times New Roman" w:cs="Times New Roman"/>
      <w:lang w:eastAsia="fr-FR"/>
    </w:rPr>
  </w:style>
  <w:style w:type="character" w:customStyle="1" w:styleId="CommentaireCar">
    <w:name w:val="Commentaire Car"/>
    <w:basedOn w:val="Policepardfaut"/>
    <w:link w:val="Commentaire"/>
    <w:uiPriority w:val="99"/>
    <w:semiHidden/>
    <w:rsid w:val="00CB1C1B"/>
    <w:rPr>
      <w:rFonts w:ascii="Times New Roman" w:eastAsia="Times New Roman" w:hAnsi="Times New Roman" w:cs="Times New Roman"/>
      <w:lang w:eastAsia="fr-FR"/>
    </w:rPr>
  </w:style>
  <w:style w:type="character" w:customStyle="1" w:styleId="apple-converted-space">
    <w:name w:val="apple-converted-space"/>
    <w:basedOn w:val="Policepardfaut"/>
    <w:rsid w:val="00CB1C1B"/>
  </w:style>
  <w:style w:type="paragraph" w:styleId="Rvision">
    <w:name w:val="Revision"/>
    <w:hidden/>
    <w:uiPriority w:val="99"/>
    <w:semiHidden/>
    <w:rsid w:val="00CB1C1B"/>
  </w:style>
  <w:style w:type="paragraph" w:styleId="Textedebulles">
    <w:name w:val="Balloon Text"/>
    <w:basedOn w:val="Normal"/>
    <w:link w:val="TextedebullesCar"/>
    <w:uiPriority w:val="99"/>
    <w:semiHidden/>
    <w:unhideWhenUsed/>
    <w:rsid w:val="00CB1C1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B1C1B"/>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CB1C1B"/>
    <w:rPr>
      <w:sz w:val="16"/>
      <w:szCs w:val="16"/>
    </w:rPr>
  </w:style>
  <w:style w:type="paragraph" w:styleId="Objetducommentaire">
    <w:name w:val="annotation subject"/>
    <w:basedOn w:val="Commentaire"/>
    <w:next w:val="Commentaire"/>
    <w:link w:val="ObjetducommentaireCar"/>
    <w:uiPriority w:val="99"/>
    <w:semiHidden/>
    <w:unhideWhenUsed/>
    <w:rsid w:val="00CB1C1B"/>
    <w:pPr>
      <w:spacing w:before="0" w:beforeAutospacing="0" w:after="0" w:afterAutospacing="0"/>
    </w:pPr>
    <w:rPr>
      <w:rFonts w:ascii="Garamond" w:eastAsiaTheme="minorHAnsi" w:hAnsi="Garamond" w:cstheme="minorBidi"/>
      <w:b/>
      <w:bCs/>
      <w:sz w:val="20"/>
      <w:szCs w:val="20"/>
      <w:lang w:eastAsia="en-US"/>
    </w:rPr>
  </w:style>
  <w:style w:type="character" w:customStyle="1" w:styleId="ObjetducommentaireCar">
    <w:name w:val="Objet du commentaire Car"/>
    <w:basedOn w:val="CommentaireCar"/>
    <w:link w:val="Objetducommentaire"/>
    <w:uiPriority w:val="99"/>
    <w:semiHidden/>
    <w:rsid w:val="00CB1C1B"/>
    <w:rPr>
      <w:rFonts w:ascii="Times New Roman" w:eastAsia="Times New Roman" w:hAnsi="Times New Roman" w:cs="Times New Roman"/>
      <w:b/>
      <w:bCs/>
      <w:sz w:val="20"/>
      <w:szCs w:val="20"/>
      <w:lang w:eastAsia="fr-FR"/>
    </w:rPr>
  </w:style>
  <w:style w:type="character" w:styleId="Lienhypertexte">
    <w:name w:val="Hyperlink"/>
    <w:basedOn w:val="Policepardfaut"/>
    <w:rsid w:val="00834538"/>
    <w:rPr>
      <w:color w:val="0563C1" w:themeColor="hyperlink"/>
      <w:u w:val="single"/>
    </w:rPr>
  </w:style>
  <w:style w:type="character" w:customStyle="1" w:styleId="acopre">
    <w:name w:val="acopre"/>
    <w:basedOn w:val="Policepardfaut"/>
    <w:rsid w:val="00834538"/>
  </w:style>
  <w:style w:type="character" w:customStyle="1" w:styleId="f">
    <w:name w:val="f"/>
    <w:basedOn w:val="Policepardfaut"/>
    <w:rsid w:val="00834538"/>
  </w:style>
  <w:style w:type="paragraph" w:styleId="NormalWeb">
    <w:name w:val="Normal (Web)"/>
    <w:basedOn w:val="Normal"/>
    <w:uiPriority w:val="99"/>
    <w:unhideWhenUsed/>
    <w:rsid w:val="0083453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834538"/>
    <w:rPr>
      <w:i/>
      <w:iCs/>
    </w:rPr>
  </w:style>
  <w:style w:type="paragraph" w:customStyle="1" w:styleId="citinterl1">
    <w:name w:val="§ cit. interl. 1"/>
    <w:basedOn w:val="Normal"/>
    <w:rsid w:val="00834538"/>
    <w:pPr>
      <w:ind w:left="567" w:firstLine="567"/>
      <w:jc w:val="both"/>
    </w:pPr>
    <w:rPr>
      <w:rFonts w:ascii="Times New Roman" w:hAnsi="Times New Roman" w:cs="Times New Roman"/>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58419">
      <w:bodyDiv w:val="1"/>
      <w:marLeft w:val="0"/>
      <w:marRight w:val="0"/>
      <w:marTop w:val="0"/>
      <w:marBottom w:val="0"/>
      <w:divBdr>
        <w:top w:val="none" w:sz="0" w:space="0" w:color="auto"/>
        <w:left w:val="none" w:sz="0" w:space="0" w:color="auto"/>
        <w:bottom w:val="none" w:sz="0" w:space="0" w:color="auto"/>
        <w:right w:val="none" w:sz="0" w:space="0" w:color="auto"/>
      </w:divBdr>
    </w:div>
    <w:div w:id="853496791">
      <w:bodyDiv w:val="1"/>
      <w:marLeft w:val="0"/>
      <w:marRight w:val="0"/>
      <w:marTop w:val="0"/>
      <w:marBottom w:val="0"/>
      <w:divBdr>
        <w:top w:val="none" w:sz="0" w:space="0" w:color="auto"/>
        <w:left w:val="none" w:sz="0" w:space="0" w:color="auto"/>
        <w:bottom w:val="none" w:sz="0" w:space="0" w:color="auto"/>
        <w:right w:val="none" w:sz="0" w:space="0" w:color="auto"/>
      </w:divBdr>
    </w:div>
    <w:div w:id="10358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zineantidote.com/non-classe/une-nuit-en-normandie/" TargetMode="External"/><Relationship Id="rId13" Type="http://schemas.openxmlformats.org/officeDocument/2006/relationships/hyperlink" Target="https://sabineweissphotographe.com/portfolio.html-" TargetMode="External"/><Relationship Id="rId18" Type="http://schemas.openxmlformats.org/officeDocument/2006/relationships/hyperlink" Target="https://www.franceculture.fr/emissions/series/les-jeux-du-capitalisme"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yperlink" Target="https://www.franceculture.fr/emissions/concordance-des-temps/le-jeu-une-longue-assuetude" TargetMode="External"/><Relationship Id="rId7" Type="http://schemas.openxmlformats.org/officeDocument/2006/relationships/hyperlink" Target="https://journals.openedition.org/lectures/5906" TargetMode="External"/><Relationship Id="rId12" Type="http://schemas.openxmlformats.org/officeDocument/2006/relationships/hyperlink" Target="http://www.planetepetitsloups.com/photos-robert-doisneau-photos-enfants.php" TargetMode="External"/><Relationship Id="rId17" Type="http://schemas.openxmlformats.org/officeDocument/2006/relationships/hyperlink" Target="https://revue-pouvoirs.fr/-139-Les-jeux-d-argent-.html" TargetMode="External"/><Relationship Id="rId2" Type="http://schemas.openxmlformats.org/officeDocument/2006/relationships/styles" Target="styles.xml"/><Relationship Id="rId16" Type="http://schemas.openxmlformats.org/officeDocument/2006/relationships/hyperlink" Target="https://balises.bpi.fr/dossier/jeu-et-apprentissage/" TargetMode="External"/><Relationship Id="rId20" Type="http://schemas.openxmlformats.org/officeDocument/2006/relationships/hyperlink" Target="https://www.franceculture.fr/emissions/les-chemins-de-la-philosophie/philosophie-des-jeux-video"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s://journals.openedition.org/lectures/5906" TargetMode="External"/><Relationship Id="rId11" Type="http://schemas.openxmlformats.org/officeDocument/2006/relationships/hyperlink" Target="https://fr.mcny.org/story/city-play-martha-coopers-new-york" TargetMode="External"/><Relationship Id="rId24" Type="http://schemas.openxmlformats.org/officeDocument/2006/relationships/theme" Target="theme/theme1.xml"/><Relationship Id="rId5" Type="http://schemas.openxmlformats.org/officeDocument/2006/relationships/hyperlink" Target="https://www.usine-digitale.fr/article/l-omnipresence-du-jeu-dans-la-societe-contemporaine-est-le-signe-qu-elle-se-transforme.N375518" TargetMode="External"/><Relationship Id="rId15" Type="http://schemas.openxmlformats.org/officeDocument/2006/relationships/hyperlink" Target="http://classes.bnf.fr/echecs/pedago/anthologie.htm" TargetMode="External"/><Relationship Id="rId23" Type="http://schemas.openxmlformats.org/officeDocument/2006/relationships/fontTable" Target="fontTable.xml"/><Relationship Id="rId10" Type="http://schemas.openxmlformats.org/officeDocument/2006/relationships/hyperlink" Target="https://viviancherry.com/gallery%20of%20gun%20games.htm" TargetMode="External"/><Relationship Id="rId19" Type="http://schemas.openxmlformats.org/officeDocument/2006/relationships/hyperlink" Target="https://www.franceculture.fr/emissions/series/leconomie-du-jeu-et-du-hasard-0" TargetMode="External"/><Relationship Id="rId4" Type="http://schemas.openxmlformats.org/officeDocument/2006/relationships/webSettings" Target="webSettings.xml"/><Relationship Id="rId9" Type="http://schemas.openxmlformats.org/officeDocument/2006/relationships/hyperlink" Target="https://www.antoine-photos.com/?utf8=%E2%9C%93&amp;search=jeu+&amp;gallery=ca96b7dd-2ea6-43bb-868e-bed07816b32c&amp;search_in_gallery" TargetMode="External"/><Relationship Id="rId14" Type="http://schemas.openxmlformats.org/officeDocument/2006/relationships/hyperlink" Target="https://le1hebdo.fr/journal/numeros/275/quand-les-jeux-video-prennent-le-pouvoir.html" TargetMode="External"/><Relationship Id="rId22" Type="http://schemas.openxmlformats.org/officeDocument/2006/relationships/hyperlink" Target="https://www.franceculture.fr/emissions/les-nouvelles-vagues/le-jeu-15-le-parc-dattraction-architecture-dun-rev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ED61-68E8-45DD-9637-FF8C7B8A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2633</Words>
  <Characters>14486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Brunn</dc:creator>
  <cp:lastModifiedBy>Paul Gregory</cp:lastModifiedBy>
  <cp:revision>2</cp:revision>
  <dcterms:created xsi:type="dcterms:W3CDTF">2021-01-29T08:29:00Z</dcterms:created>
  <dcterms:modified xsi:type="dcterms:W3CDTF">2021-01-29T08:29:00Z</dcterms:modified>
</cp:coreProperties>
</file>