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A6" w:rsidRDefault="00585DA6" w:rsidP="00857831">
      <w:pPr>
        <w:rPr>
          <w:rFonts w:cstheme="minorHAnsi"/>
          <w:b/>
          <w:bdr w:val="single" w:sz="4" w:space="0" w:color="auto"/>
        </w:rPr>
      </w:pPr>
      <w:bookmarkStart w:id="0" w:name="_GoBack"/>
      <w:bookmarkEnd w:id="0"/>
    </w:p>
    <w:p w:rsidR="00857831" w:rsidRDefault="00857831" w:rsidP="00857831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986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30" type="#_x0000_t202" style="position:absolute;margin-left:99.2pt;margin-top:-10.4pt;width:676.1pt;height:23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" fillcolor="#bdd6ee [1300]" strokeweight=".5pt">
            <v:textbox>
              <w:txbxContent>
                <w:p w:rsidR="00857831" w:rsidRPr="00C743FE" w:rsidRDefault="00B612F3" w:rsidP="0085783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N°2</w:t>
                  </w:r>
                  <w:r w:rsidR="00857831">
                    <w:rPr>
                      <w:b/>
                      <w:bCs/>
                      <w:sz w:val="24"/>
                      <w:szCs w:val="24"/>
                    </w:rPr>
                    <w:t xml:space="preserve">: CADRE ACADÉMIQUE DE CONCEPTION DES </w:t>
                  </w:r>
                  <w:r w:rsidR="00857831"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 w:rsidR="00857831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857831"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25547">
                    <w:rPr>
                      <w:b/>
                      <w:bCs/>
                      <w:sz w:val="24"/>
                      <w:szCs w:val="24"/>
                    </w:rPr>
                    <w:t xml:space="preserve">BAC PRO </w:t>
                  </w:r>
                  <w:r w:rsidR="00857831" w:rsidRPr="00C743FE">
                    <w:rPr>
                      <w:b/>
                      <w:bCs/>
                      <w:sz w:val="24"/>
                      <w:szCs w:val="24"/>
                    </w:rPr>
                    <w:t>EPS</w:t>
                  </w:r>
                  <w:r w:rsidR="00857831">
                    <w:rPr>
                      <w:b/>
                      <w:bCs/>
                      <w:sz w:val="24"/>
                      <w:szCs w:val="24"/>
                    </w:rPr>
                    <w:t xml:space="preserve"> / CA5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857831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857831" w:rsidRDefault="0085783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857831" w:rsidRDefault="0085783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57831" w:rsidRPr="00C743FE" w:rsidRDefault="0085783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7831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857831" w:rsidRDefault="0085783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857831" w:rsidRPr="00041F83" w:rsidRDefault="0085783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7831" w:rsidRDefault="00857831" w:rsidP="00857831">
            <w:pPr>
              <w:jc w:val="center"/>
            </w:pPr>
            <w:r>
              <w:t>X</w:t>
            </w:r>
          </w:p>
        </w:tc>
      </w:tr>
      <w:tr w:rsidR="00857831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857831" w:rsidRDefault="0085783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857831" w:rsidRPr="00247668" w:rsidRDefault="0085783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57831" w:rsidRPr="00FE0885" w:rsidRDefault="00857831" w:rsidP="0085783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/>
      </w:tblPr>
      <w:tblGrid>
        <w:gridCol w:w="15735"/>
      </w:tblGrid>
      <w:tr w:rsidR="00857831" w:rsidRPr="007250F5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857831" w:rsidRPr="00C743FE" w:rsidRDefault="0085783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857831" w:rsidRPr="004A5F4D" w:rsidRDefault="0085783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857831" w:rsidRPr="004A5F4D" w:rsidRDefault="0085783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857831" w:rsidRDefault="0085783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857831" w:rsidRDefault="0085783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:rsidR="00857831" w:rsidRPr="00FB730E" w:rsidRDefault="0085783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</w:t>
            </w:r>
            <w:r w:rsidRPr="00025547"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857831" w:rsidRPr="007250F5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1F6BC8" w:rsidRDefault="00857831" w:rsidP="00025547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="00025547">
              <w:t xml:space="preserve">Concevoir et mettre en œuvre un projet d’entrainement pour répondre à un mobile personnel de développement  </w:t>
            </w:r>
            <w:r w:rsidR="00025547" w:rsidRPr="00025547">
              <w:t>(</w:t>
            </w:r>
            <w:r w:rsidR="00025547" w:rsidRPr="00025547">
              <w:rPr>
                <w:rFonts w:cstheme="minorHAnsi"/>
                <w:b/>
                <w:bCs/>
                <w:iCs/>
                <w:color w:val="FF0000"/>
              </w:rPr>
              <w:t>sur 7 points</w:t>
            </w:r>
            <w:r w:rsidR="00025547" w:rsidRPr="00025547">
              <w:rPr>
                <w:rFonts w:cstheme="minorHAnsi"/>
                <w:b/>
                <w:bCs/>
                <w:iCs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857831" w:rsidRPr="007250F5" w:rsidTr="0085783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857831" w:rsidRPr="007250F5" w:rsidTr="00857831">
        <w:trPr>
          <w:trHeight w:val="400"/>
        </w:trPr>
        <w:tc>
          <w:tcPr>
            <w:tcW w:w="5245" w:type="dxa"/>
            <w:vAlign w:val="center"/>
          </w:tcPr>
          <w:p w:rsidR="00857831" w:rsidRPr="001F6BC8" w:rsidRDefault="00857831" w:rsidP="00857831">
            <w:pPr>
              <w:spacing w:before="16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857831" w:rsidRPr="007250F5" w:rsidRDefault="00857831" w:rsidP="0085783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/>
      </w:tblPr>
      <w:tblGrid>
        <w:gridCol w:w="5245"/>
        <w:gridCol w:w="2551"/>
        <w:gridCol w:w="2552"/>
        <w:gridCol w:w="2551"/>
        <w:gridCol w:w="2836"/>
      </w:tblGrid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463921" w:rsidRDefault="00857831" w:rsidP="00857831">
            <w:pPr>
              <w:spacing w:line="258" w:lineRule="auto"/>
              <w:ind w:left="64" w:right="194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025547">
              <w:t xml:space="preserve">Éprouver différentes méthodes d’entrainement et en identifier des principes pour les réutiliser dans sa séance  </w:t>
            </w:r>
            <w:r w:rsidR="00025547" w:rsidRPr="00025547">
              <w:t>(</w:t>
            </w:r>
            <w:r w:rsidR="00025547" w:rsidRPr="00025547">
              <w:rPr>
                <w:rFonts w:cstheme="minorHAnsi"/>
                <w:b/>
                <w:bCs/>
                <w:iCs/>
                <w:color w:val="FF0000"/>
              </w:rPr>
              <w:t xml:space="preserve">sur </w:t>
            </w:r>
            <w:r w:rsidR="00025547">
              <w:rPr>
                <w:rFonts w:cstheme="minorHAnsi"/>
                <w:b/>
                <w:bCs/>
                <w:iCs/>
                <w:color w:val="FF0000"/>
              </w:rPr>
              <w:t xml:space="preserve">5 </w:t>
            </w:r>
            <w:r w:rsidR="00025547" w:rsidRPr="00025547">
              <w:rPr>
                <w:rFonts w:cstheme="minorHAnsi"/>
                <w:b/>
                <w:bCs/>
                <w:iCs/>
                <w:color w:val="FF0000"/>
              </w:rPr>
              <w:t xml:space="preserve"> points</w:t>
            </w:r>
            <w:r w:rsidR="00025547" w:rsidRPr="00025547">
              <w:rPr>
                <w:rFonts w:cstheme="minorHAnsi"/>
                <w:b/>
                <w:bCs/>
                <w:iCs/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857831" w:rsidRPr="007250F5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1F6BC8" w:rsidRDefault="0085783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857831" w:rsidRPr="007250F5" w:rsidRDefault="0085783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57831" w:rsidRPr="007250F5" w:rsidRDefault="00857831" w:rsidP="0085783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247668" w:rsidRDefault="0085783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</w:rPr>
              <w:t>le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57831" w:rsidRPr="00861B9F" w:rsidRDefault="0085783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6B799A" w:rsidRDefault="00857831" w:rsidP="006B799A">
            <w:pPr>
              <w:spacing w:before="4" w:line="266" w:lineRule="exact"/>
              <w:ind w:right="716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025547"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025547" w:rsidRPr="00025547">
              <w:rPr>
                <w:bCs/>
                <w:sz w:val="20"/>
                <w:szCs w:val="18"/>
              </w:rPr>
              <w:t>Réflexion</w:t>
            </w:r>
            <w:r w:rsidR="00025547" w:rsidRPr="00025547">
              <w:rPr>
                <w:sz w:val="20"/>
                <w:szCs w:val="18"/>
              </w:rPr>
              <w:t xml:space="preserve"> sur sa pratique et </w:t>
            </w:r>
            <w:r w:rsidR="00025547" w:rsidRPr="00025547">
              <w:rPr>
                <w:bCs/>
                <w:sz w:val="20"/>
                <w:szCs w:val="18"/>
              </w:rPr>
              <w:t>régulation</w:t>
            </w:r>
            <w:r w:rsidR="006B799A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025547" w:rsidRPr="007250F5" w:rsidTr="00857831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006935525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025547">
        <w:trPr>
          <w:trHeight w:val="124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01849819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6409931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6B799A" w:rsidRDefault="00857831" w:rsidP="006B799A">
            <w:pPr>
              <w:spacing w:before="4" w:line="266" w:lineRule="exact"/>
              <w:ind w:right="61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025547">
              <w:t>Agir avec et pour les autres en vue de la réalisation du projet d’entrainement en assurant spontanément les rôles sociaux.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025547">
        <w:trPr>
          <w:trHeight w:val="2965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025547" w:rsidRPr="00025547">
              <w:rPr>
                <w:bCs/>
                <w:sz w:val="20"/>
                <w:szCs w:val="18"/>
              </w:rPr>
              <w:t>Coopération et</w:t>
            </w:r>
            <w:r w:rsidR="00025547" w:rsidRPr="00025547">
              <w:rPr>
                <w:b/>
                <w:bCs/>
                <w:sz w:val="20"/>
                <w:szCs w:val="18"/>
              </w:rPr>
              <w:t xml:space="preserve"> rôles sociaux)</w:t>
            </w:r>
            <w:r w:rsidRPr="00025547">
              <w:rPr>
                <w:rFonts w:cstheme="minorHAnsi"/>
                <w:i/>
                <w:iCs/>
                <w:sz w:val="24"/>
              </w:rPr>
              <w:t>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025547" w:rsidRPr="007250F5" w:rsidTr="004700DC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52462323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4700DC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2580098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4700DC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97927141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6B799A">
            <w:pPr>
              <w:spacing w:line="242" w:lineRule="auto"/>
              <w:ind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025547">
              <w:t>Construire une motricité contrôlée pour évoluer dans des conditions sécuritaires.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861B9F" w:rsidRDefault="00857831" w:rsidP="00025547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</w:t>
            </w:r>
            <w:r w:rsidR="00025547">
              <w:rPr>
                <w:rFonts w:cstheme="minorHAnsi"/>
                <w:i/>
                <w:iCs/>
              </w:rPr>
              <w:t>motricité contrôlée / sécurité)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025547" w:rsidRPr="007250F5" w:rsidTr="00025547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981008934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025547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7711535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025547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524178424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57831" w:rsidRPr="007250F5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57831" w:rsidRPr="00FE0885" w:rsidRDefault="0085783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025547">
              <w:t>Intégrer des conseils d’entrainement, de diététique, d’hygiène de vie pour se construire un mode de vie sain et une pratique raisonnée.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57831" w:rsidRPr="007250F5" w:rsidRDefault="0085783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57831" w:rsidRPr="007250F5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857831" w:rsidRPr="00FE0885" w:rsidRDefault="0085783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 xml:space="preserve">(connaissances entraînement, </w:t>
            </w:r>
            <w:r w:rsidR="00AF4654">
              <w:rPr>
                <w:rFonts w:cstheme="minorHAnsi"/>
                <w:i/>
                <w:iCs/>
              </w:rPr>
              <w:t>hygiène</w:t>
            </w:r>
            <w:r w:rsidR="00025547">
              <w:rPr>
                <w:rFonts w:cstheme="minorHAnsi"/>
                <w:i/>
                <w:iCs/>
              </w:rPr>
              <w:t xml:space="preserve"> de vie, mode de vie sain</w:t>
            </w:r>
            <w:r w:rsidR="006B799A">
              <w:rPr>
                <w:rFonts w:cstheme="minorHAnsi"/>
                <w:i/>
                <w:iCs/>
              </w:rPr>
              <w:t>…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57831" w:rsidRPr="007250F5" w:rsidRDefault="00857831" w:rsidP="00857831">
            <w:pPr>
              <w:rPr>
                <w:rFonts w:cstheme="minorHAnsi"/>
              </w:rPr>
            </w:pPr>
          </w:p>
        </w:tc>
      </w:tr>
      <w:tr w:rsidR="00025547" w:rsidRPr="007250F5" w:rsidTr="00025547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37089294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025547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03534705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25547" w:rsidRPr="007250F5" w:rsidTr="00025547">
        <w:trPr>
          <w:trHeight w:val="272"/>
        </w:trPr>
        <w:tc>
          <w:tcPr>
            <w:tcW w:w="5245" w:type="dxa"/>
          </w:tcPr>
          <w:p w:rsidR="00025547" w:rsidRPr="007250F5" w:rsidRDefault="00025547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33480505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5547" w:rsidRPr="007250F5" w:rsidRDefault="00025547" w:rsidP="0036577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857831" w:rsidRPr="007250F5" w:rsidRDefault="00857831" w:rsidP="00857831">
      <w:pPr>
        <w:pStyle w:val="Paragraphedeliste"/>
        <w:rPr>
          <w:rFonts w:cstheme="minorHAnsi"/>
          <w:i/>
        </w:rPr>
      </w:pPr>
    </w:p>
    <w:p w:rsidR="00463921" w:rsidRPr="007250F5" w:rsidRDefault="00463921" w:rsidP="00FB730E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42" w:rsidRDefault="00BE2142" w:rsidP="00774A9E">
      <w:pPr>
        <w:spacing w:after="0" w:line="240" w:lineRule="auto"/>
      </w:pPr>
      <w:r>
        <w:separator/>
      </w:r>
    </w:p>
  </w:endnote>
  <w:endnote w:type="continuationSeparator" w:id="0">
    <w:p w:rsidR="00BE2142" w:rsidRDefault="00BE2142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42" w:rsidRDefault="00BE2142" w:rsidP="00774A9E">
      <w:pPr>
        <w:spacing w:after="0" w:line="240" w:lineRule="auto"/>
      </w:pPr>
      <w:r>
        <w:separator/>
      </w:r>
    </w:p>
  </w:footnote>
  <w:footnote w:type="continuationSeparator" w:id="0">
    <w:p w:rsidR="00BE2142" w:rsidRDefault="00BE2142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46AD"/>
    <w:rsid w:val="00014870"/>
    <w:rsid w:val="00025547"/>
    <w:rsid w:val="00045B80"/>
    <w:rsid w:val="000C2D1D"/>
    <w:rsid w:val="0011663D"/>
    <w:rsid w:val="0012109D"/>
    <w:rsid w:val="0013036C"/>
    <w:rsid w:val="001614EB"/>
    <w:rsid w:val="001957FD"/>
    <w:rsid w:val="001A16AF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B3758"/>
    <w:rsid w:val="002D3D29"/>
    <w:rsid w:val="002F26B1"/>
    <w:rsid w:val="00365D66"/>
    <w:rsid w:val="00370FE7"/>
    <w:rsid w:val="003912D7"/>
    <w:rsid w:val="00392555"/>
    <w:rsid w:val="00463921"/>
    <w:rsid w:val="00466986"/>
    <w:rsid w:val="004D6070"/>
    <w:rsid w:val="004D6815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92F71"/>
    <w:rsid w:val="007C4C70"/>
    <w:rsid w:val="007E73B4"/>
    <w:rsid w:val="00842AF6"/>
    <w:rsid w:val="00854F1A"/>
    <w:rsid w:val="00857831"/>
    <w:rsid w:val="00861B9F"/>
    <w:rsid w:val="00876B23"/>
    <w:rsid w:val="008D5805"/>
    <w:rsid w:val="0090514F"/>
    <w:rsid w:val="009A287B"/>
    <w:rsid w:val="009D7247"/>
    <w:rsid w:val="00A17E27"/>
    <w:rsid w:val="00A458DA"/>
    <w:rsid w:val="00AE24D4"/>
    <w:rsid w:val="00AE70D7"/>
    <w:rsid w:val="00AE7C2E"/>
    <w:rsid w:val="00AF35AC"/>
    <w:rsid w:val="00AF4654"/>
    <w:rsid w:val="00B50A24"/>
    <w:rsid w:val="00B51222"/>
    <w:rsid w:val="00B612F3"/>
    <w:rsid w:val="00B7442F"/>
    <w:rsid w:val="00B821AC"/>
    <w:rsid w:val="00BE2142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708B8"/>
    <w:rsid w:val="00EA7FDD"/>
    <w:rsid w:val="00F11FD8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02D7-B03C-470F-934A-44B823B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</cp:lastModifiedBy>
  <cp:revision>4</cp:revision>
  <dcterms:created xsi:type="dcterms:W3CDTF">2020-08-31T19:20:00Z</dcterms:created>
  <dcterms:modified xsi:type="dcterms:W3CDTF">2021-02-10T08:56:00Z</dcterms:modified>
</cp:coreProperties>
</file>