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180C" w14:textId="3F050049" w:rsidR="00BD1505" w:rsidRDefault="00BD1505" w:rsidP="00BD1505">
      <w:pPr>
        <w:rPr>
          <w:b/>
          <w:bCs/>
        </w:rPr>
      </w:pPr>
      <w:r w:rsidRPr="00BD1505">
        <w:rPr>
          <w:b/>
          <w:bCs/>
        </w:rPr>
        <w:t xml:space="preserve"> </w:t>
      </w:r>
      <w:hyperlink r:id="rId5" w:history="1">
        <w:r w:rsidR="00414814" w:rsidRPr="000648A9">
          <w:rPr>
            <w:rStyle w:val="Lienhypertexte"/>
            <w:b/>
            <w:bCs/>
          </w:rPr>
          <w:t>https://www.education.gouv.fr/bo/22/Hebdo18/MENE2207917N.htm</w:t>
        </w:r>
      </w:hyperlink>
    </w:p>
    <w:p w14:paraId="2ADF8799" w14:textId="77777777" w:rsidR="00414814" w:rsidRPr="00BD1505" w:rsidRDefault="00414814" w:rsidP="00BD1505">
      <w:pPr>
        <w:rPr>
          <w:b/>
          <w:bCs/>
        </w:rPr>
      </w:pPr>
    </w:p>
    <w:p w14:paraId="41754FBD" w14:textId="77777777" w:rsidR="00BD1505" w:rsidRPr="00BD1505" w:rsidRDefault="00BD1505" w:rsidP="00BD1505">
      <w:pPr>
        <w:rPr>
          <w:b/>
          <w:bCs/>
        </w:rPr>
      </w:pPr>
      <w:r w:rsidRPr="00BD1505">
        <w:rPr>
          <w:b/>
          <w:bCs/>
        </w:rPr>
        <w:t>Baccalauréat général</w:t>
      </w:r>
    </w:p>
    <w:p w14:paraId="4C80D529" w14:textId="77777777" w:rsidR="00BD1505" w:rsidRPr="00BD1505" w:rsidRDefault="00BD1505" w:rsidP="00BD1505">
      <w:pPr>
        <w:rPr>
          <w:b/>
          <w:bCs/>
        </w:rPr>
      </w:pPr>
      <w:r w:rsidRPr="00BD1505">
        <w:rPr>
          <w:b/>
          <w:bCs/>
        </w:rPr>
        <w:t>Programme limitatif pour l'enseignement de spécialité de langues, littératures et cultures étrangères et régionales - catalan en classe terminale pour les années scolaires 2022-2023 et 2023-2024</w:t>
      </w:r>
    </w:p>
    <w:p w14:paraId="057E5506" w14:textId="77777777" w:rsidR="00BD1505" w:rsidRPr="00BD1505" w:rsidRDefault="00BD1505" w:rsidP="00BD1505">
      <w:r w:rsidRPr="00BD1505">
        <w:t>NOR : MENE2207917N</w:t>
      </w:r>
    </w:p>
    <w:p w14:paraId="5A907376" w14:textId="77777777" w:rsidR="00BD1505" w:rsidRPr="00BD1505" w:rsidRDefault="00BD1505" w:rsidP="00BD1505">
      <w:r w:rsidRPr="00BD1505">
        <w:t>Note de service du 25-3-2022</w:t>
      </w:r>
    </w:p>
    <w:p w14:paraId="72AA5D1E" w14:textId="77777777" w:rsidR="00BD1505" w:rsidRPr="00BD1505" w:rsidRDefault="00BD1505" w:rsidP="00BD1505">
      <w:r w:rsidRPr="00BD1505">
        <w:t>MENJS - DGESCO C1-3</w:t>
      </w:r>
    </w:p>
    <w:p w14:paraId="0CC32D48" w14:textId="77777777" w:rsidR="00BD1505" w:rsidRPr="00BD1505" w:rsidRDefault="00BD1505" w:rsidP="00BD1505">
      <w:r w:rsidRPr="00BD1505">
        <w:t xml:space="preserve">Texte adressé aux recteurs et rectrices d'académie ; au directeur du </w:t>
      </w:r>
      <w:proofErr w:type="spellStart"/>
      <w:r w:rsidRPr="00BD1505">
        <w:t>Siec</w:t>
      </w:r>
      <w:proofErr w:type="spellEnd"/>
      <w:r w:rsidRPr="00BD1505">
        <w:t xml:space="preserve"> d'Île-de-France ; aux inspecteurs et inspectrices d'académie-inspecteurs et inspectrices pédagogiques régionaux de catalan ; aux cheffes et chefs d'établissement ; aux professeures et professeurs de catalan</w:t>
      </w:r>
      <w:r w:rsidRPr="00BD1505">
        <w:br/>
        <w:t>Références : arrêté du 19-7-2019 (JO du 23-7-2019 - BOEN spécial n° 8 du 25-7-2019)</w:t>
      </w:r>
    </w:p>
    <w:p w14:paraId="36ACCD7E" w14:textId="77777777" w:rsidR="00BD1505" w:rsidRPr="00BD1505" w:rsidRDefault="00BD1505" w:rsidP="00BD1505">
      <w:r w:rsidRPr="00BD1505">
        <w:t>Le programme de langues, littératures et cultures régionales - catalan, publié au Bulletin officiel de l'éducation nationale n° 8 du 25 juillet 2019, précise que trois œuvres intégrales doivent être étudiées pendant l'année de terminale à raison d'une œuvre par thématique. Pour les années scolaires 2022-2023 et 2023-2024, ces œuvres seront choisies par les professeurs dans le programme limitatif suivant.</w:t>
      </w:r>
    </w:p>
    <w:p w14:paraId="1E54264E" w14:textId="77777777" w:rsidR="00BD1505" w:rsidRPr="00BD1505" w:rsidRDefault="00BD1505" w:rsidP="00BD1505">
      <w:r w:rsidRPr="00BD1505">
        <w:t>Œuvres littéraires :</w:t>
      </w:r>
    </w:p>
    <w:p w14:paraId="1D4E3569" w14:textId="77777777" w:rsidR="00BD1505" w:rsidRPr="00BD1505" w:rsidRDefault="00BD1505" w:rsidP="00BD1505">
      <w:pPr>
        <w:numPr>
          <w:ilvl w:val="0"/>
          <w:numId w:val="3"/>
        </w:numPr>
      </w:pPr>
      <w:proofErr w:type="spellStart"/>
      <w:r w:rsidRPr="00BD1505">
        <w:t>Calders</w:t>
      </w:r>
      <w:proofErr w:type="spellEnd"/>
      <w:r w:rsidRPr="00BD1505">
        <w:t xml:space="preserve"> </w:t>
      </w:r>
      <w:proofErr w:type="spellStart"/>
      <w:r w:rsidRPr="00BD1505">
        <w:t>Pere</w:t>
      </w:r>
      <w:proofErr w:type="spellEnd"/>
      <w:r w:rsidRPr="00BD1505">
        <w:t xml:space="preserve">, </w:t>
      </w:r>
      <w:proofErr w:type="spellStart"/>
      <w:r w:rsidRPr="00BD1505">
        <w:rPr>
          <w:i/>
          <w:iCs/>
        </w:rPr>
        <w:t>Cròniques</w:t>
      </w:r>
      <w:proofErr w:type="spellEnd"/>
      <w:r w:rsidRPr="00BD1505">
        <w:rPr>
          <w:i/>
          <w:iCs/>
        </w:rPr>
        <w:t xml:space="preserve"> de la </w:t>
      </w:r>
      <w:proofErr w:type="spellStart"/>
      <w:r w:rsidRPr="00BD1505">
        <w:rPr>
          <w:i/>
          <w:iCs/>
        </w:rPr>
        <w:t>veritat</w:t>
      </w:r>
      <w:proofErr w:type="spellEnd"/>
      <w:r w:rsidRPr="00BD1505">
        <w:rPr>
          <w:i/>
          <w:iCs/>
        </w:rPr>
        <w:t xml:space="preserve"> </w:t>
      </w:r>
      <w:proofErr w:type="spellStart"/>
      <w:r w:rsidRPr="00BD1505">
        <w:rPr>
          <w:i/>
          <w:iCs/>
        </w:rPr>
        <w:t>oculta</w:t>
      </w:r>
      <w:proofErr w:type="spellEnd"/>
      <w:r w:rsidRPr="00BD1505">
        <w:t>, 1955 (réédité) ;</w:t>
      </w:r>
    </w:p>
    <w:p w14:paraId="5C63C406" w14:textId="77777777" w:rsidR="00BD1505" w:rsidRPr="00BD1505" w:rsidRDefault="00BD1505" w:rsidP="00BD1505">
      <w:pPr>
        <w:numPr>
          <w:ilvl w:val="0"/>
          <w:numId w:val="3"/>
        </w:numPr>
      </w:pPr>
      <w:proofErr w:type="spellStart"/>
      <w:r w:rsidRPr="00BD1505">
        <w:t>Cerdà</w:t>
      </w:r>
      <w:proofErr w:type="spellEnd"/>
      <w:r w:rsidRPr="00BD1505">
        <w:t xml:space="preserve"> Jordi </w:t>
      </w:r>
      <w:proofErr w:type="spellStart"/>
      <w:r w:rsidRPr="00BD1505">
        <w:t>Pere</w:t>
      </w:r>
      <w:proofErr w:type="spellEnd"/>
      <w:r w:rsidRPr="00BD1505">
        <w:t xml:space="preserve">, </w:t>
      </w:r>
      <w:r w:rsidRPr="00BD1505">
        <w:rPr>
          <w:i/>
          <w:iCs/>
        </w:rPr>
        <w:t xml:space="preserve">Quatre </w:t>
      </w:r>
      <w:proofErr w:type="spellStart"/>
      <w:r w:rsidRPr="00BD1505">
        <w:rPr>
          <w:i/>
          <w:iCs/>
        </w:rPr>
        <w:t>dones</w:t>
      </w:r>
      <w:proofErr w:type="spellEnd"/>
      <w:r w:rsidRPr="00BD1505">
        <w:rPr>
          <w:i/>
          <w:iCs/>
        </w:rPr>
        <w:t xml:space="preserve"> i el sol</w:t>
      </w:r>
      <w:r w:rsidRPr="00BD1505">
        <w:t>, 1964 (réédité) ;</w:t>
      </w:r>
    </w:p>
    <w:p w14:paraId="7A6413EF" w14:textId="77777777" w:rsidR="00BD1505" w:rsidRPr="00BD1505" w:rsidRDefault="00BD1505" w:rsidP="00BD1505">
      <w:pPr>
        <w:numPr>
          <w:ilvl w:val="0"/>
          <w:numId w:val="3"/>
        </w:numPr>
      </w:pPr>
      <w:r w:rsidRPr="00BD1505">
        <w:t xml:space="preserve">Gay Simona, </w:t>
      </w:r>
      <w:r w:rsidRPr="00BD1505">
        <w:rPr>
          <w:i/>
          <w:iCs/>
        </w:rPr>
        <w:t>Aigues vives = Eaux vives</w:t>
      </w:r>
      <w:r w:rsidRPr="00BD1505">
        <w:t>, 1932 (réédité) ;</w:t>
      </w:r>
    </w:p>
    <w:p w14:paraId="6C5DBE65" w14:textId="77777777" w:rsidR="00BD1505" w:rsidRPr="00BD1505" w:rsidRDefault="00BD1505" w:rsidP="00BD1505">
      <w:pPr>
        <w:numPr>
          <w:ilvl w:val="0"/>
          <w:numId w:val="3"/>
        </w:numPr>
      </w:pPr>
      <w:proofErr w:type="spellStart"/>
      <w:r w:rsidRPr="00BD1505">
        <w:t>Lluís</w:t>
      </w:r>
      <w:proofErr w:type="spellEnd"/>
      <w:r w:rsidRPr="00BD1505">
        <w:t xml:space="preserve"> Joan-</w:t>
      </w:r>
      <w:proofErr w:type="spellStart"/>
      <w:r w:rsidRPr="00BD1505">
        <w:t>Lluís</w:t>
      </w:r>
      <w:proofErr w:type="spellEnd"/>
      <w:r w:rsidRPr="00BD1505">
        <w:t xml:space="preserve">, </w:t>
      </w:r>
      <w:r w:rsidRPr="00BD1505">
        <w:rPr>
          <w:i/>
          <w:iCs/>
        </w:rPr>
        <w:t xml:space="preserve">El </w:t>
      </w:r>
      <w:proofErr w:type="spellStart"/>
      <w:r w:rsidRPr="00BD1505">
        <w:rPr>
          <w:i/>
          <w:iCs/>
        </w:rPr>
        <w:t>navegant</w:t>
      </w:r>
      <w:proofErr w:type="spellEnd"/>
      <w:r w:rsidRPr="00BD1505">
        <w:t>, 2016 ;</w:t>
      </w:r>
    </w:p>
    <w:p w14:paraId="635E0B38" w14:textId="77777777" w:rsidR="00BD1505" w:rsidRPr="00BD1505" w:rsidRDefault="00BD1505" w:rsidP="00BD1505">
      <w:pPr>
        <w:numPr>
          <w:ilvl w:val="0"/>
          <w:numId w:val="3"/>
        </w:numPr>
      </w:pPr>
      <w:proofErr w:type="spellStart"/>
      <w:r w:rsidRPr="00BD1505">
        <w:t>Monzó</w:t>
      </w:r>
      <w:proofErr w:type="spellEnd"/>
      <w:r w:rsidRPr="00BD1505">
        <w:t xml:space="preserve"> </w:t>
      </w:r>
      <w:proofErr w:type="spellStart"/>
      <w:r w:rsidRPr="00BD1505">
        <w:t>Quim</w:t>
      </w:r>
      <w:proofErr w:type="spellEnd"/>
      <w:r w:rsidRPr="00BD1505">
        <w:t xml:space="preserve">, </w:t>
      </w:r>
      <w:r w:rsidRPr="00BD1505">
        <w:rPr>
          <w:i/>
          <w:iCs/>
        </w:rPr>
        <w:t xml:space="preserve">El </w:t>
      </w:r>
      <w:proofErr w:type="spellStart"/>
      <w:r w:rsidRPr="00BD1505">
        <w:rPr>
          <w:i/>
          <w:iCs/>
        </w:rPr>
        <w:t>perquè</w:t>
      </w:r>
      <w:proofErr w:type="spellEnd"/>
      <w:r w:rsidRPr="00BD1505">
        <w:rPr>
          <w:i/>
          <w:iCs/>
        </w:rPr>
        <w:t xml:space="preserve"> de </w:t>
      </w:r>
      <w:proofErr w:type="spellStart"/>
      <w:r w:rsidRPr="00BD1505">
        <w:rPr>
          <w:i/>
          <w:iCs/>
        </w:rPr>
        <w:t>tot</w:t>
      </w:r>
      <w:proofErr w:type="spellEnd"/>
      <w:r w:rsidRPr="00BD1505">
        <w:rPr>
          <w:i/>
          <w:iCs/>
        </w:rPr>
        <w:t xml:space="preserve"> </w:t>
      </w:r>
      <w:proofErr w:type="spellStart"/>
      <w:r w:rsidRPr="00BD1505">
        <w:rPr>
          <w:i/>
          <w:iCs/>
        </w:rPr>
        <w:t>plegat</w:t>
      </w:r>
      <w:proofErr w:type="spellEnd"/>
      <w:r w:rsidRPr="00BD1505">
        <w:t>, 1993 ;</w:t>
      </w:r>
    </w:p>
    <w:p w14:paraId="29E15E27" w14:textId="77777777" w:rsidR="00BD1505" w:rsidRPr="00BD1505" w:rsidRDefault="00BD1505" w:rsidP="00BD1505">
      <w:pPr>
        <w:numPr>
          <w:ilvl w:val="0"/>
          <w:numId w:val="3"/>
        </w:numPr>
      </w:pPr>
      <w:r w:rsidRPr="00BD1505">
        <w:t xml:space="preserve">Portet </w:t>
      </w:r>
      <w:proofErr w:type="spellStart"/>
      <w:r w:rsidRPr="00BD1505">
        <w:t>Renada</w:t>
      </w:r>
      <w:proofErr w:type="spellEnd"/>
      <w:r w:rsidRPr="00BD1505">
        <w:t xml:space="preserve">-Laura, </w:t>
      </w:r>
      <w:proofErr w:type="spellStart"/>
      <w:r w:rsidRPr="00BD1505">
        <w:rPr>
          <w:i/>
          <w:iCs/>
        </w:rPr>
        <w:t>Rigau</w:t>
      </w:r>
      <w:proofErr w:type="spellEnd"/>
      <w:r w:rsidRPr="00BD1505">
        <w:rPr>
          <w:i/>
          <w:iCs/>
        </w:rPr>
        <w:t xml:space="preserve"> &amp; Rigaud</w:t>
      </w:r>
      <w:r w:rsidRPr="00BD1505">
        <w:t>, 2002 ;</w:t>
      </w:r>
    </w:p>
    <w:p w14:paraId="45E5CCD8" w14:textId="77777777" w:rsidR="00BD1505" w:rsidRPr="00BD1505" w:rsidRDefault="00BD1505" w:rsidP="00BD1505">
      <w:pPr>
        <w:numPr>
          <w:ilvl w:val="0"/>
          <w:numId w:val="3"/>
        </w:numPr>
      </w:pPr>
      <w:proofErr w:type="spellStart"/>
      <w:r w:rsidRPr="00BD1505">
        <w:t>Rusiñol</w:t>
      </w:r>
      <w:proofErr w:type="spellEnd"/>
      <w:r w:rsidRPr="00BD1505">
        <w:t xml:space="preserve"> Santiago,</w:t>
      </w:r>
      <w:r w:rsidRPr="00BD1505">
        <w:rPr>
          <w:i/>
          <w:iCs/>
        </w:rPr>
        <w:t xml:space="preserve"> L'</w:t>
      </w:r>
      <w:proofErr w:type="spellStart"/>
      <w:r w:rsidRPr="00BD1505">
        <w:rPr>
          <w:i/>
          <w:iCs/>
        </w:rPr>
        <w:t>auca</w:t>
      </w:r>
      <w:proofErr w:type="spellEnd"/>
      <w:r w:rsidRPr="00BD1505">
        <w:rPr>
          <w:i/>
          <w:iCs/>
        </w:rPr>
        <w:t xml:space="preserve"> </w:t>
      </w:r>
      <w:proofErr w:type="spellStart"/>
      <w:r w:rsidRPr="00BD1505">
        <w:rPr>
          <w:i/>
          <w:iCs/>
        </w:rPr>
        <w:t>del</w:t>
      </w:r>
      <w:proofErr w:type="spellEnd"/>
      <w:r w:rsidRPr="00BD1505">
        <w:rPr>
          <w:i/>
          <w:iCs/>
        </w:rPr>
        <w:t xml:space="preserve"> </w:t>
      </w:r>
      <w:proofErr w:type="spellStart"/>
      <w:r w:rsidRPr="00BD1505">
        <w:rPr>
          <w:i/>
          <w:iCs/>
        </w:rPr>
        <w:t>senyor</w:t>
      </w:r>
      <w:proofErr w:type="spellEnd"/>
      <w:r w:rsidRPr="00BD1505">
        <w:rPr>
          <w:i/>
          <w:iCs/>
        </w:rPr>
        <w:t xml:space="preserve"> </w:t>
      </w:r>
      <w:proofErr w:type="spellStart"/>
      <w:r w:rsidRPr="00BD1505">
        <w:rPr>
          <w:i/>
          <w:iCs/>
        </w:rPr>
        <w:t>Esteve</w:t>
      </w:r>
      <w:proofErr w:type="spellEnd"/>
      <w:r w:rsidRPr="00BD1505">
        <w:t>, 1907 (réédité) ;</w:t>
      </w:r>
    </w:p>
    <w:p w14:paraId="1BF049AC" w14:textId="77777777" w:rsidR="00BD1505" w:rsidRPr="00BD1505" w:rsidRDefault="00BD1505" w:rsidP="00BD1505">
      <w:pPr>
        <w:numPr>
          <w:ilvl w:val="0"/>
          <w:numId w:val="3"/>
        </w:numPr>
      </w:pPr>
      <w:proofErr w:type="spellStart"/>
      <w:r w:rsidRPr="00BD1505">
        <w:t>Sánchez</w:t>
      </w:r>
      <w:proofErr w:type="spellEnd"/>
      <w:r w:rsidRPr="00BD1505">
        <w:t xml:space="preserve"> </w:t>
      </w:r>
      <w:proofErr w:type="spellStart"/>
      <w:r w:rsidRPr="00BD1505">
        <w:t>Piñol</w:t>
      </w:r>
      <w:proofErr w:type="spellEnd"/>
      <w:r w:rsidRPr="00BD1505">
        <w:t xml:space="preserve"> Albert, </w:t>
      </w:r>
      <w:r w:rsidRPr="00BD1505">
        <w:rPr>
          <w:i/>
          <w:iCs/>
        </w:rPr>
        <w:t xml:space="preserve">La </w:t>
      </w:r>
      <w:proofErr w:type="spellStart"/>
      <w:r w:rsidRPr="00BD1505">
        <w:rPr>
          <w:i/>
          <w:iCs/>
        </w:rPr>
        <w:t>pell</w:t>
      </w:r>
      <w:proofErr w:type="spellEnd"/>
      <w:r w:rsidRPr="00BD1505">
        <w:rPr>
          <w:i/>
          <w:iCs/>
        </w:rPr>
        <w:t xml:space="preserve"> </w:t>
      </w:r>
      <w:proofErr w:type="spellStart"/>
      <w:r w:rsidRPr="00BD1505">
        <w:rPr>
          <w:i/>
          <w:iCs/>
        </w:rPr>
        <w:t>freda</w:t>
      </w:r>
      <w:proofErr w:type="spellEnd"/>
      <w:r w:rsidRPr="00BD1505">
        <w:t>, 2002 ;</w:t>
      </w:r>
    </w:p>
    <w:p w14:paraId="6C46FEBC" w14:textId="77777777" w:rsidR="00BD1505" w:rsidRPr="00BD1505" w:rsidRDefault="00BD1505" w:rsidP="00BD1505">
      <w:pPr>
        <w:numPr>
          <w:ilvl w:val="0"/>
          <w:numId w:val="3"/>
        </w:numPr>
      </w:pPr>
      <w:proofErr w:type="spellStart"/>
      <w:r w:rsidRPr="00BD1505">
        <w:t>Villaró</w:t>
      </w:r>
      <w:proofErr w:type="spellEnd"/>
      <w:r w:rsidRPr="00BD1505">
        <w:t xml:space="preserve"> Albert,</w:t>
      </w:r>
      <w:r w:rsidRPr="00BD1505">
        <w:rPr>
          <w:i/>
          <w:iCs/>
        </w:rPr>
        <w:t xml:space="preserve"> Blau de </w:t>
      </w:r>
      <w:proofErr w:type="spellStart"/>
      <w:r w:rsidRPr="00BD1505">
        <w:rPr>
          <w:i/>
          <w:iCs/>
        </w:rPr>
        <w:t>Prússia</w:t>
      </w:r>
      <w:proofErr w:type="spellEnd"/>
      <w:r w:rsidRPr="00BD1505">
        <w:t>, 2006.</w:t>
      </w:r>
    </w:p>
    <w:p w14:paraId="7AA7556C" w14:textId="77777777" w:rsidR="00BD1505" w:rsidRPr="00BD1505" w:rsidRDefault="00BD1505" w:rsidP="00BD1505">
      <w:r w:rsidRPr="00BD1505">
        <w:t>Pour le ministre de l'Éducation nationale, de la Jeunesse et des Sports, et par délégation,</w:t>
      </w:r>
      <w:r w:rsidRPr="00BD1505">
        <w:br/>
        <w:t>Pour le directeur général de l'enseignement scolaire, et par délégation,</w:t>
      </w:r>
      <w:r w:rsidRPr="00BD1505">
        <w:br/>
        <w:t>Le chef du service de l'accompagnement des politiques éducatives, adjoint au directeur général,</w:t>
      </w:r>
      <w:r w:rsidRPr="00BD1505">
        <w:br/>
        <w:t xml:space="preserve">Didier Lacroix </w:t>
      </w:r>
    </w:p>
    <w:p w14:paraId="5BF2001E" w14:textId="77777777" w:rsidR="00364A1F" w:rsidRDefault="00364A1F"/>
    <w:sectPr w:rsidR="00364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324"/>
    <w:multiLevelType w:val="multilevel"/>
    <w:tmpl w:val="ACCE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36F42"/>
    <w:multiLevelType w:val="multilevel"/>
    <w:tmpl w:val="F232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43C2F"/>
    <w:multiLevelType w:val="multilevel"/>
    <w:tmpl w:val="25CC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23DDC"/>
    <w:multiLevelType w:val="multilevel"/>
    <w:tmpl w:val="AC9C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A0128A"/>
    <w:multiLevelType w:val="multilevel"/>
    <w:tmpl w:val="BC84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1E7536"/>
    <w:multiLevelType w:val="multilevel"/>
    <w:tmpl w:val="EBF0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2156E1"/>
    <w:multiLevelType w:val="multilevel"/>
    <w:tmpl w:val="6B4A6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606C98"/>
    <w:multiLevelType w:val="multilevel"/>
    <w:tmpl w:val="9130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1912109">
    <w:abstractNumId w:val="2"/>
  </w:num>
  <w:num w:numId="2" w16cid:durableId="1861311660">
    <w:abstractNumId w:val="6"/>
  </w:num>
  <w:num w:numId="3" w16cid:durableId="2003046250">
    <w:abstractNumId w:val="0"/>
  </w:num>
  <w:num w:numId="4" w16cid:durableId="112286577">
    <w:abstractNumId w:val="1"/>
  </w:num>
  <w:num w:numId="5" w16cid:durableId="1115753776">
    <w:abstractNumId w:val="5"/>
  </w:num>
  <w:num w:numId="6" w16cid:durableId="382606626">
    <w:abstractNumId w:val="3"/>
  </w:num>
  <w:num w:numId="7" w16cid:durableId="1399397968">
    <w:abstractNumId w:val="4"/>
  </w:num>
  <w:num w:numId="8" w16cid:durableId="4866709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58"/>
    <w:rsid w:val="00364A1F"/>
    <w:rsid w:val="00414814"/>
    <w:rsid w:val="00BD1505"/>
    <w:rsid w:val="00FA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607D"/>
  <w15:chartTrackingRefBased/>
  <w15:docId w15:val="{DDED492F-4D4B-4D20-A8C0-99F3BC62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150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1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6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8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6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4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7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1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43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632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4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3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09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72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5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8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45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8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5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7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7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5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24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1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23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4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50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23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5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1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17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03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8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6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73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303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8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4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33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7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9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16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33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89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770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8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72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3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ucation.gouv.fr/bo/22/Hebdo18/MENE2207917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Bonet</dc:creator>
  <cp:keywords/>
  <dc:description/>
  <cp:lastModifiedBy>L. Bonet</cp:lastModifiedBy>
  <cp:revision>3</cp:revision>
  <dcterms:created xsi:type="dcterms:W3CDTF">2022-05-06T07:38:00Z</dcterms:created>
  <dcterms:modified xsi:type="dcterms:W3CDTF">2022-05-06T07:40:00Z</dcterms:modified>
</cp:coreProperties>
</file>