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25" w:rsidRDefault="008F5522"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margin-left:-6.25pt;margin-top:72.05pt;width:455.6pt;height:35.6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inset=",7.2pt,,7.2pt">
              <w:txbxContent>
                <w:p w:rsidR="00B84B05" w:rsidRDefault="00B84B05" w:rsidP="00763168">
                  <w:pPr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 xml:space="preserve">Difficulté </w:t>
                  </w:r>
                  <w:r w:rsidR="00A77359">
                    <w:rPr>
                      <w:sz w:val="32"/>
                      <w:lang w:val="fr-FR"/>
                    </w:rPr>
                    <w:t>travaillé</w:t>
                  </w:r>
                  <w:r>
                    <w:rPr>
                      <w:sz w:val="32"/>
                      <w:lang w:val="fr-FR"/>
                    </w:rPr>
                    <w:t>e</w:t>
                  </w:r>
                </w:p>
                <w:p w:rsidR="00B85E25" w:rsidRPr="00B85E25" w:rsidRDefault="00A77359" w:rsidP="00763168">
                  <w:pPr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> :</w:t>
                  </w:r>
                  <w:r w:rsidR="00B85E25" w:rsidRPr="00B85E25">
                    <w:rPr>
                      <w:sz w:val="32"/>
                      <w:lang w:val="fr-F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4" type="#_x0000_t202" alt="" style="position:absolute;margin-left:-6.25pt;margin-top:-13.6pt;width:725.35pt;height:1in;z-index:251658240;mso-wrap-style:square;mso-wrap-edited:f;mso-width-percent:0;mso-height-percent:0;mso-position-horizontal:absolute;mso-position-vertical:absolute;mso-width-percent:0;mso-height-percent:0;v-text-anchor:top" wrapcoords="0 0 21600 0 21600 21600 0 21600 0 0" fillcolor="#d8d8d8 [2732]" strokecolor="black [3213]">
            <v:textbox inset=",7.2pt,,7.2pt">
              <w:txbxContent>
                <w:p w:rsidR="00822275" w:rsidRDefault="00A77359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r>
                    <w:rPr>
                      <w:sz w:val="40"/>
                      <w:lang w:val="fr-FR"/>
                    </w:rPr>
                    <w:t xml:space="preserve">Compte rendu de Visite </w:t>
                  </w:r>
                </w:p>
                <w:p w:rsidR="00B85E25" w:rsidRPr="00B85E25" w:rsidRDefault="00B85E25" w:rsidP="00B85E25">
                  <w:pPr>
                    <w:jc w:val="center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 xml:space="preserve">Entretien de </w:t>
                  </w:r>
                  <w:r w:rsidRPr="00B85E25">
                    <w:rPr>
                      <w:sz w:val="32"/>
                      <w:lang w:val="fr-FR"/>
                    </w:rPr>
                    <w:t>conseil pédagogique du :</w:t>
                  </w:r>
                </w:p>
                <w:p w:rsidR="00B85E25" w:rsidRPr="00B85E25" w:rsidRDefault="00B85E25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 w14:anchorId="4D991D4A">
          <v:shape id="_x0000_s1033" type="#_x0000_t202" alt="" style="position:absolute;margin-left:258.1pt;margin-top:294.9pt;width:220.2pt;height:162.35pt;z-index:25167872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3" inset=",7.2pt,,7.2pt">
              <w:txbxContent>
                <w:p w:rsidR="00A77359" w:rsidRPr="009F2AE8" w:rsidRDefault="00A77359" w:rsidP="00A77359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Solution(s) Co-construites à tester lors de la prochaine séance </w:t>
                  </w:r>
                  <w:r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 w14:anchorId="54362F93">
          <v:shape id="_x0000_s1032" type="#_x0000_t202" alt="" style="position:absolute;margin-left:478.25pt;margin-top:295pt;width:237.5pt;height:162.35pt;z-index:25167974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2" inset=",7.2pt,,7.2pt">
              <w:txbxContent>
                <w:p w:rsidR="00A77359" w:rsidRPr="009F2AE8" w:rsidRDefault="00A77359" w:rsidP="00A77359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Éléments du référentiel institutionnel </w:t>
                  </w:r>
                  <w:r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 w14:anchorId="3FAAFE43">
          <v:shape id="_x0000_s1031" type="#_x0000_t202" alt="" style="position:absolute;margin-left:91pt;margin-top:294.9pt;width:167.1pt;height:162.35pt;z-index:25167769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1" inset=",7.2pt,,7.2pt">
              <w:txbxContent>
                <w:p w:rsidR="00A77359" w:rsidRPr="009F2AE8" w:rsidRDefault="00A77359" w:rsidP="00A77359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</w:t>
                  </w:r>
                  <w:r>
                    <w:rPr>
                      <w:sz w:val="28"/>
                      <w:lang w:val="fr-FR"/>
                    </w:rPr>
                    <w:t xml:space="preserve">et justifications </w:t>
                  </w:r>
                  <w:r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 w14:anchorId="557306EE">
          <v:shape id="_x0000_s1030" type="#_x0000_t202" alt="" style="position:absolute;margin-left:-6.25pt;margin-top:294.9pt;width:97.2pt;height:162.35pt;z-index:25167667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0" inset=",7.2pt,,7.2pt">
              <w:txbxContent>
                <w:p w:rsidR="00A77359" w:rsidRPr="009F2AE8" w:rsidRDefault="00A77359" w:rsidP="00A77359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Règle </w:t>
                  </w:r>
                  <w:r>
                    <w:rPr>
                      <w:sz w:val="28"/>
                      <w:lang w:val="fr-FR"/>
                    </w:rPr>
                    <w:t>ou élément de règle travaillé</w:t>
                  </w:r>
                  <w:r w:rsidRPr="009F2AE8">
                    <w:rPr>
                      <w:sz w:val="28"/>
                      <w:lang w:val="fr-FR"/>
                    </w:rPr>
                    <w:t xml:space="preserve"> :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 w14:anchorId="326AD651">
          <v:shape id="_x0000_s1029" type="#_x0000_t202" alt="" style="position:absolute;margin-left:478.3pt;margin-top:116.2pt;width:237.45pt;height:171.3pt;z-index:25167462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9" inset=",7.2pt,,7.2pt">
              <w:txbxContent>
                <w:p w:rsidR="00A77359" w:rsidRPr="009F2AE8" w:rsidRDefault="00A77359" w:rsidP="00A77359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Éléments du référentiel institutionnel </w:t>
                  </w:r>
                  <w:r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alt="" style="position:absolute;margin-left:258.1pt;margin-top:116.2pt;width:220.15pt;height:171.3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8" inset=",7.2pt,,7.2pt">
              <w:txbxContent>
                <w:p w:rsidR="00B85E25" w:rsidRPr="009F2AE8" w:rsidRDefault="00A77359" w:rsidP="00763168">
                  <w:pPr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 xml:space="preserve">Solution(s) Co-construites à tester lors de la prochaine séance </w:t>
                  </w:r>
                  <w:r w:rsidR="00B85E25"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7" type="#_x0000_t202" alt="" style="position:absolute;margin-left:90.9pt;margin-top:116.2pt;width:167.1pt;height:171.3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7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Jugement porté </w:t>
                  </w:r>
                  <w:r w:rsidR="00A77359">
                    <w:rPr>
                      <w:sz w:val="28"/>
                      <w:lang w:val="fr-FR"/>
                    </w:rPr>
                    <w:t xml:space="preserve">et justifications </w:t>
                  </w:r>
                  <w:r w:rsidRPr="009F2AE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6" type="#_x0000_t202" alt="" style="position:absolute;margin-left:-6.25pt;margin-top:116.2pt;width:97.2pt;height:171.3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6" inset=",7.2pt,,7.2pt">
              <w:txbxContent>
                <w:p w:rsidR="00B85E25" w:rsidRPr="009F2AE8" w:rsidRDefault="00B85E25" w:rsidP="00763168">
                  <w:pPr>
                    <w:rPr>
                      <w:sz w:val="28"/>
                      <w:lang w:val="fr-FR"/>
                    </w:rPr>
                  </w:pPr>
                  <w:r w:rsidRPr="009F2AE8">
                    <w:rPr>
                      <w:sz w:val="28"/>
                      <w:lang w:val="fr-FR"/>
                    </w:rPr>
                    <w:t xml:space="preserve">Règle </w:t>
                  </w:r>
                  <w:r w:rsidR="00A77359">
                    <w:rPr>
                      <w:sz w:val="28"/>
                      <w:lang w:val="fr-FR"/>
                    </w:rPr>
                    <w:t>ou élément de règle travaillé</w:t>
                  </w:r>
                  <w:r w:rsidRPr="009F2AE8">
                    <w:rPr>
                      <w:sz w:val="28"/>
                      <w:lang w:val="fr-FR"/>
                    </w:rPr>
                    <w:t xml:space="preserve"> :   </w:t>
                  </w:r>
                </w:p>
              </w:txbxContent>
            </v:textbox>
            <w10:wrap type="tight"/>
          </v:shape>
        </w:pict>
      </w:r>
    </w:p>
    <w:sectPr w:rsidR="00B85E25" w:rsidSect="00763168">
      <w:headerReference w:type="default" r:id="rId6"/>
      <w:footerReference w:type="even" r:id="rId7"/>
      <w:footerReference w:type="default" r:id="rId8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22" w:rsidRDefault="008F5522">
      <w:pPr>
        <w:spacing w:after="0"/>
      </w:pPr>
      <w:r>
        <w:separator/>
      </w:r>
    </w:p>
  </w:endnote>
  <w:endnote w:type="continuationSeparator" w:id="0">
    <w:p w:rsidR="008F5522" w:rsidRDefault="008F5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93" w:rsidRDefault="00337F93" w:rsidP="002B1B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7F93" w:rsidRDefault="00337F93" w:rsidP="00337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93" w:rsidRDefault="00337F93" w:rsidP="00337F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22" w:rsidRDefault="008F5522">
      <w:pPr>
        <w:spacing w:after="0"/>
      </w:pPr>
      <w:r>
        <w:separator/>
      </w:r>
    </w:p>
  </w:footnote>
  <w:footnote w:type="continuationSeparator" w:id="0">
    <w:p w:rsidR="008F5522" w:rsidRDefault="008F5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D" w:rsidRPr="00B334F7" w:rsidRDefault="00DB0AAD" w:rsidP="00DB0AAD">
    <w:pPr>
      <w:pStyle w:val="En-tte"/>
      <w:rPr>
        <w:sz w:val="20"/>
        <w:lang w:val="fr-FR"/>
      </w:rPr>
    </w:pPr>
    <w:r w:rsidRPr="00B334F7">
      <w:rPr>
        <w:sz w:val="20"/>
        <w:lang w:val="fr-FR"/>
      </w:rPr>
      <w:t>“Se former à la fonction de tuteur” – S</w:t>
    </w:r>
    <w:r>
      <w:rPr>
        <w:sz w:val="20"/>
        <w:lang w:val="fr-FR"/>
      </w:rPr>
      <w:t xml:space="preserve">ébastien </w:t>
    </w:r>
    <w:proofErr w:type="spellStart"/>
    <w:r w:rsidRPr="00B334F7">
      <w:rPr>
        <w:sz w:val="20"/>
        <w:lang w:val="fr-FR"/>
      </w:rPr>
      <w:t>Chaliès</w:t>
    </w:r>
    <w:proofErr w:type="spellEnd"/>
    <w:r w:rsidRPr="00B334F7">
      <w:rPr>
        <w:sz w:val="20"/>
        <w:lang w:val="fr-FR"/>
      </w:rPr>
      <w:t xml:space="preserve"> – INSPE de Toulouse Pyrénées Occitanie</w:t>
    </w:r>
  </w:p>
  <w:p w:rsidR="00337F93" w:rsidRPr="00A77359" w:rsidRDefault="00337F9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8"/>
    <w:rsid w:val="000806D0"/>
    <w:rsid w:val="00276245"/>
    <w:rsid w:val="00337F93"/>
    <w:rsid w:val="006E486C"/>
    <w:rsid w:val="00763168"/>
    <w:rsid w:val="00822275"/>
    <w:rsid w:val="008F5522"/>
    <w:rsid w:val="009F2AE8"/>
    <w:rsid w:val="00A57F61"/>
    <w:rsid w:val="00A77359"/>
    <w:rsid w:val="00AE21AA"/>
    <w:rsid w:val="00B064E1"/>
    <w:rsid w:val="00B84B05"/>
    <w:rsid w:val="00B85E25"/>
    <w:rsid w:val="00DB0A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4B3A-BE74-8541-88F4-752DACB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bTitre1">
    <w:name w:val="Seb Titre 1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/>
      <w:jc w:val="center"/>
    </w:pPr>
    <w:rPr>
      <w:rFonts w:ascii="Times New Roman" w:eastAsia="ヒラギノ角ゴ Pro W3" w:hAnsi="Times New Roman" w:cs="Times New Roman"/>
      <w:b/>
      <w:color w:val="00000A"/>
      <w:kern w:val="1"/>
      <w:sz w:val="48"/>
      <w:lang w:val="fr-FR"/>
    </w:rPr>
  </w:style>
  <w:style w:type="paragraph" w:customStyle="1" w:styleId="SebHDRTitre2">
    <w:name w:val="Seb HDR Titre 2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i/>
      <w:color w:val="00000A"/>
      <w:kern w:val="1"/>
      <w:sz w:val="44"/>
      <w:lang w:val="fr-FR"/>
    </w:rPr>
  </w:style>
  <w:style w:type="paragraph" w:customStyle="1" w:styleId="SebHDRTitre3">
    <w:name w:val="Seb HDR Titre 3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2">
    <w:name w:val="Seb Titre 2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color w:val="00000A"/>
      <w:kern w:val="1"/>
      <w:sz w:val="40"/>
      <w:lang w:val="fr-FR"/>
    </w:rPr>
  </w:style>
  <w:style w:type="paragraph" w:customStyle="1" w:styleId="SebTitre3">
    <w:name w:val="Seb Titre 3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4">
    <w:name w:val="Seb Titre 4"/>
    <w:basedOn w:val="Normal"/>
    <w:qFormat/>
    <w:rsid w:val="00F47FA3"/>
    <w:pPr>
      <w:tabs>
        <w:tab w:val="left" w:pos="6560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b/>
      <w:i/>
      <w:color w:val="00000A"/>
      <w:kern w:val="1"/>
      <w:sz w:val="28"/>
      <w:lang w:val="fr-FR"/>
    </w:rPr>
  </w:style>
  <w:style w:type="paragraph" w:customStyle="1" w:styleId="SebTitre5">
    <w:name w:val="Seb Titre 5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i/>
      <w:color w:val="00000A"/>
      <w:kern w:val="1"/>
      <w:sz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7F9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F93"/>
  </w:style>
  <w:style w:type="character" w:styleId="Numrodepage">
    <w:name w:val="page number"/>
    <w:basedOn w:val="Policepardfaut"/>
    <w:uiPriority w:val="99"/>
    <w:semiHidden/>
    <w:unhideWhenUsed/>
    <w:rsid w:val="00337F93"/>
  </w:style>
  <w:style w:type="paragraph" w:styleId="En-tte">
    <w:name w:val="header"/>
    <w:basedOn w:val="Normal"/>
    <w:link w:val="En-tteCar"/>
    <w:uiPriority w:val="99"/>
    <w:unhideWhenUsed/>
    <w:rsid w:val="00337F9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Company>IUFM Midi-Pyrénées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CHALIES</dc:creator>
  <cp:keywords/>
  <cp:lastModifiedBy>Sebastien Chalies</cp:lastModifiedBy>
  <cp:revision>7</cp:revision>
  <cp:lastPrinted>2017-11-20T07:52:00Z</cp:lastPrinted>
  <dcterms:created xsi:type="dcterms:W3CDTF">2017-11-20T07:52:00Z</dcterms:created>
  <dcterms:modified xsi:type="dcterms:W3CDTF">2022-01-03T10:08:00Z</dcterms:modified>
</cp:coreProperties>
</file>