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38" w:rsidRPr="00C93E12" w:rsidRDefault="00044338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  </w:t>
      </w:r>
      <w:r w:rsidR="00F14693" w:rsidRPr="00C93E12">
        <w:rPr>
          <w:rFonts w:ascii="Times New Roman" w:hAnsi="Times New Roman" w:cs="Times New Roman"/>
        </w:rPr>
        <w:t xml:space="preserve">    </w:t>
      </w:r>
      <w:r w:rsidR="006E1009" w:rsidRPr="00C93E12">
        <w:rPr>
          <w:rFonts w:ascii="Times New Roman" w:hAnsi="Times New Roman" w:cs="Times New Roman"/>
        </w:rPr>
        <w:t>Mardi 21 novembre</w:t>
      </w:r>
      <w:r w:rsidRPr="00C93E12">
        <w:rPr>
          <w:rFonts w:ascii="Times New Roman" w:hAnsi="Times New Roman" w:cs="Times New Roman"/>
        </w:rPr>
        <w:t xml:space="preserve"> s’est tenue la « </w:t>
      </w:r>
      <w:r w:rsidR="006E1009" w:rsidRPr="00C93E12">
        <w:rPr>
          <w:rFonts w:ascii="Times New Roman" w:hAnsi="Times New Roman" w:cs="Times New Roman"/>
        </w:rPr>
        <w:t>Troisième </w:t>
      </w:r>
      <w:r w:rsidRPr="00C93E12">
        <w:rPr>
          <w:rFonts w:ascii="Times New Roman" w:hAnsi="Times New Roman" w:cs="Times New Roman"/>
        </w:rPr>
        <w:t xml:space="preserve">Journée des laboratoires de mathématiques de l’Académie de Montpellier »  au lycée </w:t>
      </w:r>
      <w:r w:rsidR="004B0663" w:rsidRPr="00C93E12">
        <w:rPr>
          <w:rFonts w:ascii="Times New Roman" w:hAnsi="Times New Roman" w:cs="Times New Roman"/>
        </w:rPr>
        <w:t>René Gosse de Cl</w:t>
      </w:r>
      <w:r w:rsidR="006E1009" w:rsidRPr="00C93E12">
        <w:rPr>
          <w:rFonts w:ascii="Times New Roman" w:hAnsi="Times New Roman" w:cs="Times New Roman"/>
        </w:rPr>
        <w:t>ermont L’Hérault</w:t>
      </w:r>
      <w:r w:rsidRPr="00C93E12">
        <w:rPr>
          <w:rFonts w:ascii="Times New Roman" w:hAnsi="Times New Roman" w:cs="Times New Roman"/>
        </w:rPr>
        <w:t xml:space="preserve">. </w:t>
      </w:r>
    </w:p>
    <w:p w:rsidR="00044338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443230</wp:posOffset>
            </wp:positionV>
            <wp:extent cx="1885950" cy="984250"/>
            <wp:effectExtent l="19050" t="0" r="0" b="0"/>
            <wp:wrapTight wrapText="bothSides">
              <wp:wrapPolygon edited="0">
                <wp:start x="-218" y="0"/>
                <wp:lineTo x="-218" y="21321"/>
                <wp:lineTo x="21600" y="21321"/>
                <wp:lineTo x="21600" y="0"/>
                <wp:lineTo x="-218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38" w:rsidRPr="00C93E12">
        <w:rPr>
          <w:rFonts w:ascii="Times New Roman" w:hAnsi="Times New Roman" w:cs="Times New Roman"/>
        </w:rPr>
        <w:t xml:space="preserve">   </w:t>
      </w:r>
      <w:r w:rsidRPr="00C93E12">
        <w:rPr>
          <w:rFonts w:ascii="Times New Roman" w:hAnsi="Times New Roman" w:cs="Times New Roman"/>
        </w:rPr>
        <w:t xml:space="preserve">    </w:t>
      </w:r>
      <w:r w:rsidR="00044338" w:rsidRPr="00C93E12">
        <w:rPr>
          <w:rFonts w:ascii="Times New Roman" w:hAnsi="Times New Roman" w:cs="Times New Roman"/>
        </w:rPr>
        <w:t xml:space="preserve">Diverses activités proposées à l’ensemble des coordonnateurs des </w:t>
      </w:r>
      <w:proofErr w:type="spellStart"/>
      <w:r w:rsidR="00044338" w:rsidRPr="00C93E12">
        <w:rPr>
          <w:rFonts w:ascii="Times New Roman" w:hAnsi="Times New Roman" w:cs="Times New Roman"/>
        </w:rPr>
        <w:t>labomaths</w:t>
      </w:r>
      <w:proofErr w:type="spellEnd"/>
      <w:r w:rsidR="00044338" w:rsidRPr="00C93E12">
        <w:rPr>
          <w:rFonts w:ascii="Times New Roman" w:hAnsi="Times New Roman" w:cs="Times New Roman"/>
        </w:rPr>
        <w:t xml:space="preserve"> ont rythmées cette journée. </w:t>
      </w:r>
    </w:p>
    <w:p w:rsidR="00F14693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      </w:t>
      </w:r>
      <w:r w:rsidR="00044338" w:rsidRPr="00C93E12">
        <w:rPr>
          <w:rFonts w:ascii="Times New Roman" w:hAnsi="Times New Roman" w:cs="Times New Roman"/>
        </w:rPr>
        <w:t xml:space="preserve">Après </w:t>
      </w:r>
      <w:r w:rsidR="006E1009" w:rsidRPr="00C93E12">
        <w:rPr>
          <w:rFonts w:ascii="Times New Roman" w:hAnsi="Times New Roman" w:cs="Times New Roman"/>
        </w:rPr>
        <w:t>l’annonce du programme</w:t>
      </w:r>
      <w:r w:rsidR="00044338" w:rsidRPr="00C93E12">
        <w:rPr>
          <w:rFonts w:ascii="Times New Roman" w:hAnsi="Times New Roman" w:cs="Times New Roman"/>
        </w:rPr>
        <w:t xml:space="preserve"> de la journée</w:t>
      </w:r>
      <w:r w:rsidR="006E1009" w:rsidRPr="00C93E12">
        <w:rPr>
          <w:rFonts w:ascii="Times New Roman" w:hAnsi="Times New Roman" w:cs="Times New Roman"/>
        </w:rPr>
        <w:t>, M</w:t>
      </w:r>
      <w:r w:rsidR="00D24BDC" w:rsidRPr="00C93E12">
        <w:rPr>
          <w:rFonts w:ascii="Times New Roman" w:hAnsi="Times New Roman" w:cs="Times New Roman"/>
        </w:rPr>
        <w:t>me</w:t>
      </w:r>
      <w:r w:rsidR="006E1009" w:rsidRPr="00C93E12">
        <w:rPr>
          <w:rFonts w:ascii="Times New Roman" w:hAnsi="Times New Roman" w:cs="Times New Roman"/>
        </w:rPr>
        <w:t xml:space="preserve"> </w:t>
      </w:r>
      <w:proofErr w:type="spellStart"/>
      <w:r w:rsidR="006E1009" w:rsidRPr="00C93E12">
        <w:rPr>
          <w:rFonts w:ascii="Times New Roman" w:hAnsi="Times New Roman" w:cs="Times New Roman"/>
        </w:rPr>
        <w:t>Dupraz</w:t>
      </w:r>
      <w:proofErr w:type="spellEnd"/>
      <w:r w:rsidR="006E1009" w:rsidRPr="00C93E12">
        <w:rPr>
          <w:rFonts w:ascii="Times New Roman" w:hAnsi="Times New Roman" w:cs="Times New Roman"/>
        </w:rPr>
        <w:t xml:space="preserve"> et M.</w:t>
      </w:r>
      <w:r w:rsidR="00044338" w:rsidRPr="00C93E12">
        <w:rPr>
          <w:rFonts w:ascii="Times New Roman" w:hAnsi="Times New Roman" w:cs="Times New Roman"/>
        </w:rPr>
        <w:t xml:space="preserve"> </w:t>
      </w:r>
      <w:proofErr w:type="spellStart"/>
      <w:r w:rsidR="00044338" w:rsidRPr="00C93E12">
        <w:rPr>
          <w:rFonts w:ascii="Times New Roman" w:hAnsi="Times New Roman" w:cs="Times New Roman"/>
        </w:rPr>
        <w:t>Delwarde</w:t>
      </w:r>
      <w:proofErr w:type="spellEnd"/>
      <w:r w:rsidR="00044338" w:rsidRPr="00C93E12">
        <w:rPr>
          <w:rFonts w:ascii="Times New Roman" w:hAnsi="Times New Roman" w:cs="Times New Roman"/>
        </w:rPr>
        <w:t xml:space="preserve">, IA-IPR, </w:t>
      </w:r>
      <w:r w:rsidR="006E1009" w:rsidRPr="00C93E12">
        <w:rPr>
          <w:rFonts w:ascii="Times New Roman" w:hAnsi="Times New Roman" w:cs="Times New Roman"/>
        </w:rPr>
        <w:t>ont présenté le dispositif « </w:t>
      </w:r>
      <w:r w:rsidRPr="00C93E12">
        <w:rPr>
          <w:rFonts w:ascii="Times New Roman" w:hAnsi="Times New Roman" w:cs="Times New Roman"/>
        </w:rPr>
        <w:t>Notre Ecole Faisons la Ensemble ».</w:t>
      </w:r>
      <w:r w:rsidR="006E1009" w:rsidRPr="00C93E12">
        <w:rPr>
          <w:rFonts w:ascii="Times New Roman" w:hAnsi="Times New Roman" w:cs="Times New Roman"/>
        </w:rPr>
        <w:t xml:space="preserve"> </w:t>
      </w:r>
    </w:p>
    <w:p w:rsidR="006E1009" w:rsidRPr="00C93E12" w:rsidRDefault="00EA457F" w:rsidP="00044338">
      <w:pPr>
        <w:rPr>
          <w:rFonts w:ascii="Times New Roman" w:hAnsi="Times New Roman" w:cs="Times New Roman"/>
        </w:rPr>
      </w:pPr>
      <w:hyperlink r:id="rId6" w:history="1">
        <w:r w:rsidR="00DC41DF" w:rsidRPr="00C93E12">
          <w:rPr>
            <w:rStyle w:val="Lienhypertexte"/>
            <w:rFonts w:ascii="Times New Roman" w:hAnsi="Times New Roman" w:cs="Times New Roman"/>
          </w:rPr>
          <w:t>https://eduscol.education.fr/3595/notre-ecole-faisons-la-ensemble</w:t>
        </w:r>
      </w:hyperlink>
    </w:p>
    <w:p w:rsidR="006E1009" w:rsidRPr="00C93E12" w:rsidRDefault="006E1009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>Les laboratoires de mathématiques peuvent être un levier pour impulser une réflexion autour de projets prenant place dans ce dispositif.</w:t>
      </w:r>
    </w:p>
    <w:p w:rsidR="00F14693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      </w:t>
      </w:r>
      <w:r w:rsidR="006E1009" w:rsidRPr="00C93E12">
        <w:rPr>
          <w:rFonts w:ascii="Times New Roman" w:hAnsi="Times New Roman" w:cs="Times New Roman"/>
        </w:rPr>
        <w:t xml:space="preserve">Les participants ont pu s’exercer à quelques jeux mathématiques, ramenés d’une visite au MMACA (Musée des mathématiques à </w:t>
      </w:r>
      <w:proofErr w:type="spellStart"/>
      <w:r w:rsidR="006E1009" w:rsidRPr="00C93E12">
        <w:rPr>
          <w:rFonts w:ascii="Times New Roman" w:hAnsi="Times New Roman" w:cs="Times New Roman"/>
        </w:rPr>
        <w:t>Cornella</w:t>
      </w:r>
      <w:proofErr w:type="spellEnd"/>
      <w:r w:rsidR="006E1009" w:rsidRPr="00C93E12">
        <w:rPr>
          <w:rFonts w:ascii="Times New Roman" w:hAnsi="Times New Roman" w:cs="Times New Roman"/>
        </w:rPr>
        <w:t xml:space="preserve"> </w:t>
      </w:r>
      <w:proofErr w:type="spellStart"/>
      <w:r w:rsidR="006E1009" w:rsidRPr="00C93E12">
        <w:rPr>
          <w:rFonts w:ascii="Times New Roman" w:hAnsi="Times New Roman" w:cs="Times New Roman"/>
        </w:rPr>
        <w:t>del</w:t>
      </w:r>
      <w:proofErr w:type="spellEnd"/>
      <w:r w:rsidR="006E1009" w:rsidRPr="00C93E12">
        <w:rPr>
          <w:rFonts w:ascii="Times New Roman" w:hAnsi="Times New Roman" w:cs="Times New Roman"/>
        </w:rPr>
        <w:t xml:space="preserve"> Llobre</w:t>
      </w:r>
      <w:r w:rsidR="00093E51">
        <w:rPr>
          <w:rFonts w:ascii="Times New Roman" w:hAnsi="Times New Roman" w:cs="Times New Roman"/>
        </w:rPr>
        <w:t>g</w:t>
      </w:r>
      <w:r w:rsidR="006E1009" w:rsidRPr="00C93E12">
        <w:rPr>
          <w:rFonts w:ascii="Times New Roman" w:hAnsi="Times New Roman" w:cs="Times New Roman"/>
        </w:rPr>
        <w:t xml:space="preserve">at), évoqué dans la précédente newsletter. </w:t>
      </w:r>
      <w:hyperlink r:id="rId7" w:history="1">
        <w:r w:rsidRPr="00C93E12">
          <w:rPr>
            <w:rStyle w:val="Lienhypertexte"/>
            <w:rFonts w:ascii="Times New Roman" w:hAnsi="Times New Roman" w:cs="Times New Roman"/>
          </w:rPr>
          <w:t>https://mmaca.cat/</w:t>
        </w:r>
      </w:hyperlink>
    </w:p>
    <w:p w:rsidR="00044338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1466850</wp:posOffset>
            </wp:positionV>
            <wp:extent cx="1878330" cy="2505075"/>
            <wp:effectExtent l="323850" t="0" r="312420" b="0"/>
            <wp:wrapTight wrapText="bothSides">
              <wp:wrapPolygon edited="0">
                <wp:start x="21699" y="-90"/>
                <wp:lineTo x="230" y="-90"/>
                <wp:lineTo x="230" y="21592"/>
                <wp:lineTo x="21699" y="21592"/>
                <wp:lineTo x="21699" y="-90"/>
              </wp:wrapPolygon>
            </wp:wrapTight>
            <wp:docPr id="10" name="Image 10" descr="D:\Mes Images\photos MMACA BCN 06 juillet 2023\IMG-20231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es Images\photos MMACA BCN 06 juillet 2023\IMG-20231219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83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741" w:rsidRPr="00C93E12">
        <w:rPr>
          <w:rFonts w:ascii="Times New Roman" w:hAnsi="Times New Roman" w:cs="Times New Roman"/>
        </w:rPr>
        <w:t xml:space="preserve"> </w:t>
      </w:r>
      <w:r w:rsidR="001C1741" w:rsidRPr="00C93E1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3543530" cy="155511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41" w:rsidRPr="00C93E12" w:rsidRDefault="001C1741" w:rsidP="00044338">
      <w:pPr>
        <w:rPr>
          <w:rFonts w:ascii="Times New Roman" w:hAnsi="Times New Roman" w:cs="Times New Roman"/>
        </w:rPr>
      </w:pPr>
    </w:p>
    <w:p w:rsidR="001C1741" w:rsidRPr="00C93E12" w:rsidRDefault="001C1741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587728" cy="1369060"/>
            <wp:effectExtent l="19050" t="0" r="3072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28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93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</w:t>
      </w:r>
    </w:p>
    <w:p w:rsidR="00F14693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Par exemple, un puzzle pouvant être proposé aux élèves de 6èmes afin d’associer différentes représentations des nombres 0,1 – 0,2 – 0,25 – 0,5 – 0,75 ou encore celui sur les décompositions en produit de facteurs premiers à d’autres niveaux.         </w:t>
      </w:r>
    </w:p>
    <w:p w:rsidR="00C93E12" w:rsidRPr="00C93E12" w:rsidRDefault="00C93E12" w:rsidP="00044338">
      <w:pPr>
        <w:rPr>
          <w:rFonts w:ascii="Times New Roman" w:hAnsi="Times New Roman" w:cs="Times New Roman"/>
        </w:rPr>
      </w:pPr>
    </w:p>
    <w:p w:rsidR="00C93E12" w:rsidRPr="00C93E12" w:rsidRDefault="00C93E12" w:rsidP="00044338">
      <w:pPr>
        <w:rPr>
          <w:rFonts w:ascii="Times New Roman" w:hAnsi="Times New Roman" w:cs="Times New Roman"/>
        </w:rPr>
      </w:pPr>
    </w:p>
    <w:p w:rsidR="00C93E12" w:rsidRPr="00C93E12" w:rsidRDefault="00C93E12" w:rsidP="00044338">
      <w:pPr>
        <w:rPr>
          <w:rFonts w:ascii="Times New Roman" w:hAnsi="Times New Roman" w:cs="Times New Roman"/>
        </w:rPr>
      </w:pPr>
    </w:p>
    <w:p w:rsidR="006E1009" w:rsidRPr="00C93E12" w:rsidRDefault="00F14693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lastRenderedPageBreak/>
        <w:t xml:space="preserve">        </w:t>
      </w:r>
      <w:r w:rsidR="00C93E12" w:rsidRPr="00C93E12">
        <w:rPr>
          <w:rFonts w:ascii="Times New Roman" w:hAnsi="Times New Roman" w:cs="Times New Roman"/>
        </w:rPr>
        <w:t>Ensuite, m</w:t>
      </w:r>
      <w:r w:rsidR="004B0663" w:rsidRPr="00C93E12">
        <w:rPr>
          <w:rFonts w:ascii="Times New Roman" w:hAnsi="Times New Roman" w:cs="Times New Roman"/>
        </w:rPr>
        <w:t>onsieur</w:t>
      </w:r>
      <w:r w:rsidR="006E1009" w:rsidRPr="00C93E12">
        <w:rPr>
          <w:rFonts w:ascii="Times New Roman" w:hAnsi="Times New Roman" w:cs="Times New Roman"/>
        </w:rPr>
        <w:t xml:space="preserve"> Nicolas </w:t>
      </w:r>
      <w:proofErr w:type="spellStart"/>
      <w:r w:rsidR="006E1009" w:rsidRPr="00C93E12">
        <w:rPr>
          <w:rFonts w:ascii="Times New Roman" w:hAnsi="Times New Roman" w:cs="Times New Roman"/>
        </w:rPr>
        <w:t>Mattiuzzo</w:t>
      </w:r>
      <w:proofErr w:type="spellEnd"/>
      <w:r w:rsidR="006E1009" w:rsidRPr="00C93E12">
        <w:rPr>
          <w:rFonts w:ascii="Times New Roman" w:hAnsi="Times New Roman" w:cs="Times New Roman"/>
        </w:rPr>
        <w:t xml:space="preserve"> </w:t>
      </w:r>
      <w:r w:rsidR="004B0663" w:rsidRPr="00C93E12">
        <w:rPr>
          <w:rFonts w:ascii="Times New Roman" w:hAnsi="Times New Roman" w:cs="Times New Roman"/>
        </w:rPr>
        <w:t xml:space="preserve">nous a </w:t>
      </w:r>
      <w:r w:rsidR="00C93E12" w:rsidRPr="00C93E12">
        <w:rPr>
          <w:rFonts w:ascii="Times New Roman" w:hAnsi="Times New Roman" w:cs="Times New Roman"/>
        </w:rPr>
        <w:t>apporté</w:t>
      </w:r>
      <w:r w:rsidR="004B0663" w:rsidRPr="00C93E12">
        <w:rPr>
          <w:rFonts w:ascii="Times New Roman" w:hAnsi="Times New Roman" w:cs="Times New Roman"/>
        </w:rPr>
        <w:t xml:space="preserve"> un regard mathématique différent </w:t>
      </w:r>
      <w:r w:rsidR="006E1009" w:rsidRPr="00C93E12">
        <w:rPr>
          <w:rFonts w:ascii="Times New Roman" w:hAnsi="Times New Roman" w:cs="Times New Roman"/>
        </w:rPr>
        <w:t xml:space="preserve">sur le </w:t>
      </w:r>
      <w:proofErr w:type="spellStart"/>
      <w:r w:rsidR="006E1009" w:rsidRPr="00C93E12">
        <w:rPr>
          <w:rFonts w:ascii="Times New Roman" w:hAnsi="Times New Roman" w:cs="Times New Roman"/>
        </w:rPr>
        <w:t>Rubik’s</w:t>
      </w:r>
      <w:proofErr w:type="spellEnd"/>
      <w:r w:rsidR="006E1009" w:rsidRPr="00C93E12">
        <w:rPr>
          <w:rFonts w:ascii="Times New Roman" w:hAnsi="Times New Roman" w:cs="Times New Roman"/>
        </w:rPr>
        <w:t xml:space="preserve"> Cube</w:t>
      </w:r>
      <w:r w:rsidR="004B0663" w:rsidRPr="00C93E12">
        <w:rPr>
          <w:rFonts w:ascii="Times New Roman" w:hAnsi="Times New Roman" w:cs="Times New Roman"/>
        </w:rPr>
        <w:t>, à travers des rotations et permutations</w:t>
      </w:r>
      <w:r w:rsidR="00C93E12" w:rsidRPr="00C93E12">
        <w:rPr>
          <w:rFonts w:ascii="Times New Roman" w:hAnsi="Times New Roman" w:cs="Times New Roman"/>
        </w:rPr>
        <w:t>, théorie des groupes</w:t>
      </w:r>
      <w:r w:rsidR="004B0663" w:rsidRPr="00C93E12">
        <w:rPr>
          <w:rFonts w:ascii="Times New Roman" w:hAnsi="Times New Roman" w:cs="Times New Roman"/>
        </w:rPr>
        <w:t>. Un interlude calculatoire nous a permis de travail</w:t>
      </w:r>
      <w:r w:rsidR="00C93E12" w:rsidRPr="00C93E12">
        <w:rPr>
          <w:rFonts w:ascii="Times New Roman" w:hAnsi="Times New Roman" w:cs="Times New Roman"/>
        </w:rPr>
        <w:t>ler</w:t>
      </w:r>
      <w:r w:rsidR="004B0663" w:rsidRPr="00C93E12">
        <w:rPr>
          <w:rFonts w:ascii="Times New Roman" w:hAnsi="Times New Roman" w:cs="Times New Roman"/>
        </w:rPr>
        <w:t xml:space="preserve"> </w:t>
      </w:r>
      <w:r w:rsidR="00C93E12" w:rsidRPr="00C93E12">
        <w:rPr>
          <w:rFonts w:ascii="Times New Roman" w:hAnsi="Times New Roman" w:cs="Times New Roman"/>
        </w:rPr>
        <w:t>des</w:t>
      </w:r>
      <w:r w:rsidR="004B0663" w:rsidRPr="00C93E12">
        <w:rPr>
          <w:rFonts w:ascii="Times New Roman" w:hAnsi="Times New Roman" w:cs="Times New Roman"/>
        </w:rPr>
        <w:t xml:space="preserve"> transformations conduisant à quelques représentations</w:t>
      </w:r>
      <w:r w:rsidR="006E1009" w:rsidRPr="00C93E12">
        <w:rPr>
          <w:rFonts w:ascii="Times New Roman" w:hAnsi="Times New Roman" w:cs="Times New Roman"/>
        </w:rPr>
        <w:t>.</w:t>
      </w:r>
      <w:r w:rsidR="004B0663" w:rsidRPr="00C93E12">
        <w:rPr>
          <w:rFonts w:ascii="Times New Roman" w:hAnsi="Times New Roman" w:cs="Times New Roman"/>
        </w:rPr>
        <w:t xml:space="preserve"> Même si nous n’avo</w:t>
      </w:r>
      <w:r w:rsidR="00C93E12" w:rsidRPr="00C93E12">
        <w:rPr>
          <w:rFonts w:ascii="Times New Roman" w:hAnsi="Times New Roman" w:cs="Times New Roman"/>
        </w:rPr>
        <w:t xml:space="preserve">ns pas réussi à résoudre le </w:t>
      </w:r>
      <w:proofErr w:type="spellStart"/>
      <w:r w:rsidR="00C93E12" w:rsidRPr="00C93E12">
        <w:rPr>
          <w:rFonts w:ascii="Times New Roman" w:hAnsi="Times New Roman" w:cs="Times New Roman"/>
        </w:rPr>
        <w:t>Rubi</w:t>
      </w:r>
      <w:r w:rsidR="004B0663" w:rsidRPr="00C93E12">
        <w:rPr>
          <w:rFonts w:ascii="Times New Roman" w:hAnsi="Times New Roman" w:cs="Times New Roman"/>
        </w:rPr>
        <w:t>k’s</w:t>
      </w:r>
      <w:proofErr w:type="spellEnd"/>
      <w:r w:rsidR="004B0663" w:rsidRPr="00C93E12">
        <w:rPr>
          <w:rFonts w:ascii="Times New Roman" w:hAnsi="Times New Roman" w:cs="Times New Roman"/>
        </w:rPr>
        <w:t xml:space="preserve"> Cube, nous avons vraiment tous appréciés cet atelier.</w:t>
      </w:r>
      <w:r w:rsidR="006E1009" w:rsidRPr="00C93E12">
        <w:rPr>
          <w:rFonts w:ascii="Times New Roman" w:hAnsi="Times New Roman" w:cs="Times New Roman"/>
        </w:rPr>
        <w:t xml:space="preserve">  </w:t>
      </w:r>
    </w:p>
    <w:p w:rsidR="001C1741" w:rsidRPr="00C93E12" w:rsidRDefault="00C93E12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3930650" cy="2424013"/>
            <wp:effectExtent l="19050" t="0" r="0" b="0"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25" cy="24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41" w:rsidRPr="00C93E12" w:rsidRDefault="001C1741" w:rsidP="00044338">
      <w:pPr>
        <w:rPr>
          <w:rFonts w:ascii="Times New Roman" w:hAnsi="Times New Roman" w:cs="Times New Roman"/>
        </w:rPr>
      </w:pPr>
    </w:p>
    <w:p w:rsidR="00D24BDC" w:rsidRPr="00C93E12" w:rsidRDefault="00D24BDC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3987800" cy="1544331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77" cy="154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63" w:rsidRPr="00C93E12" w:rsidRDefault="00C93E12" w:rsidP="00C93E12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        </w:t>
      </w:r>
      <w:r w:rsidR="004B0663" w:rsidRPr="00C93E12">
        <w:rPr>
          <w:rFonts w:ascii="Times New Roman" w:hAnsi="Times New Roman" w:cs="Times New Roman"/>
        </w:rPr>
        <w:t>Pour clore la matinée, nous avons proposé la création d’une</w:t>
      </w:r>
      <w:r w:rsidRPr="00C93E12">
        <w:rPr>
          <w:rFonts w:ascii="Times New Roman" w:hAnsi="Times New Roman" w:cs="Times New Roman"/>
        </w:rPr>
        <w:t xml:space="preserve"> feuille de route. L</w:t>
      </w:r>
      <w:r w:rsidR="004B0663" w:rsidRPr="00C93E12">
        <w:rPr>
          <w:rFonts w:ascii="Times New Roman" w:hAnsi="Times New Roman" w:cs="Times New Roman"/>
        </w:rPr>
        <w:t xml:space="preserve">es discussions enrichissantes que nous avons eues nous </w:t>
      </w:r>
      <w:r w:rsidRPr="00C93E12">
        <w:rPr>
          <w:rFonts w:ascii="Times New Roman" w:hAnsi="Times New Roman" w:cs="Times New Roman"/>
        </w:rPr>
        <w:t xml:space="preserve">amènent à créer un document de partage sur tribu pour consigner les </w:t>
      </w:r>
      <w:r w:rsidR="004B0663" w:rsidRPr="00C93E12">
        <w:rPr>
          <w:rFonts w:ascii="Times New Roman" w:hAnsi="Times New Roman" w:cs="Times New Roman"/>
        </w:rPr>
        <w:t xml:space="preserve">diverses sorties, lieux d’exposition, …pour les professeurs, comme pour les élèves. </w:t>
      </w:r>
    </w:p>
    <w:p w:rsidR="00461B78" w:rsidRPr="00C93E12" w:rsidRDefault="00C93E12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        </w:t>
      </w:r>
      <w:r w:rsidR="006E1009" w:rsidRPr="00C93E12">
        <w:rPr>
          <w:rFonts w:ascii="Times New Roman" w:hAnsi="Times New Roman" w:cs="Times New Roman"/>
        </w:rPr>
        <w:t>L’après-midi fut consacré à une conférence de M. Ducharme Gilles, professeur émérite, au suj</w:t>
      </w:r>
      <w:r w:rsidR="00D24BDC" w:rsidRPr="00C93E12">
        <w:rPr>
          <w:rFonts w:ascii="Times New Roman" w:hAnsi="Times New Roman" w:cs="Times New Roman"/>
        </w:rPr>
        <w:t>et de la loi de Newcomb-</w:t>
      </w:r>
      <w:proofErr w:type="spellStart"/>
      <w:r w:rsidR="00D24BDC" w:rsidRPr="00C93E12">
        <w:rPr>
          <w:rFonts w:ascii="Times New Roman" w:hAnsi="Times New Roman" w:cs="Times New Roman"/>
        </w:rPr>
        <w:t>Benford</w:t>
      </w:r>
      <w:proofErr w:type="spellEnd"/>
      <w:r w:rsidR="00D24BDC" w:rsidRPr="00C93E12">
        <w:rPr>
          <w:rFonts w:ascii="Times New Roman" w:hAnsi="Times New Roman" w:cs="Times New Roman"/>
        </w:rPr>
        <w:t>, une Belle au bois dormant mathématique.</w:t>
      </w:r>
      <w:r w:rsidR="006E1009" w:rsidRPr="00C93E12">
        <w:rPr>
          <w:rFonts w:ascii="Times New Roman" w:hAnsi="Times New Roman" w:cs="Times New Roman"/>
        </w:rPr>
        <w:t xml:space="preserve"> </w:t>
      </w:r>
      <w:r w:rsidR="00D24BDC" w:rsidRPr="00C93E12">
        <w:rPr>
          <w:rFonts w:ascii="Times New Roman" w:hAnsi="Times New Roman" w:cs="Times New Roman"/>
        </w:rPr>
        <w:t>Après des prolé</w:t>
      </w:r>
      <w:r w:rsidR="00461B78" w:rsidRPr="00C93E12">
        <w:rPr>
          <w:rFonts w:ascii="Times New Roman" w:hAnsi="Times New Roman" w:cs="Times New Roman"/>
        </w:rPr>
        <w:t>gomènes,  et un petit jeu,  avec quelques rappels (PSC: Premier chiffre significatif, log</w:t>
      </w:r>
      <w:r w:rsidR="00461B78" w:rsidRPr="00C93E12">
        <w:rPr>
          <w:rFonts w:ascii="Times New Roman" w:hAnsi="Times New Roman" w:cs="Times New Roman"/>
          <w:vertAlign w:val="subscript"/>
        </w:rPr>
        <w:t>10</w:t>
      </w:r>
      <w:r w:rsidR="00461B78" w:rsidRPr="00C93E12">
        <w:rPr>
          <w:rFonts w:ascii="Times New Roman" w:hAnsi="Times New Roman" w:cs="Times New Roman"/>
        </w:rPr>
        <w:t xml:space="preserve">, …) </w:t>
      </w:r>
      <w:r w:rsidR="00D24BDC" w:rsidRPr="00C93E12">
        <w:rPr>
          <w:rFonts w:ascii="Times New Roman" w:hAnsi="Times New Roman" w:cs="Times New Roman"/>
        </w:rPr>
        <w:t xml:space="preserve">nous avons </w:t>
      </w:r>
      <w:r w:rsidR="00461B78" w:rsidRPr="00C93E12">
        <w:rPr>
          <w:rFonts w:ascii="Times New Roman" w:hAnsi="Times New Roman" w:cs="Times New Roman"/>
        </w:rPr>
        <w:t>appris</w:t>
      </w:r>
      <w:r w:rsidR="00D24BDC" w:rsidRPr="00C93E12">
        <w:rPr>
          <w:rFonts w:ascii="Times New Roman" w:hAnsi="Times New Roman" w:cs="Times New Roman"/>
        </w:rPr>
        <w:t xml:space="preserve"> comment </w:t>
      </w:r>
      <w:proofErr w:type="spellStart"/>
      <w:r w:rsidR="00461B78" w:rsidRPr="00C93E12">
        <w:rPr>
          <w:rFonts w:ascii="Times New Roman" w:hAnsi="Times New Roman" w:cs="Times New Roman"/>
        </w:rPr>
        <w:t>S.</w:t>
      </w:r>
      <w:r w:rsidR="00D24BDC" w:rsidRPr="00C93E12">
        <w:rPr>
          <w:rFonts w:ascii="Times New Roman" w:hAnsi="Times New Roman" w:cs="Times New Roman"/>
        </w:rPr>
        <w:t>Newcomb</w:t>
      </w:r>
      <w:proofErr w:type="spellEnd"/>
      <w:r w:rsidR="00D24BDC" w:rsidRPr="00C93E12">
        <w:rPr>
          <w:rFonts w:ascii="Times New Roman" w:hAnsi="Times New Roman" w:cs="Times New Roman"/>
        </w:rPr>
        <w:t xml:space="preserve"> </w:t>
      </w:r>
      <w:r w:rsidR="00461B78" w:rsidRPr="00C93E12">
        <w:rPr>
          <w:rFonts w:ascii="Times New Roman" w:hAnsi="Times New Roman" w:cs="Times New Roman"/>
        </w:rPr>
        <w:t xml:space="preserve"> a mis en évidence cette loi à partir des tables de logarithmes, en y associant des probabilités. Les PCS d’une série de nom</w:t>
      </w:r>
      <w:r w:rsidR="00321E67">
        <w:rPr>
          <w:rFonts w:ascii="Times New Roman" w:hAnsi="Times New Roman" w:cs="Times New Roman"/>
        </w:rPr>
        <w:t>bres choisis au hasard n’apparaissent</w:t>
      </w:r>
      <w:r w:rsidR="00461B78" w:rsidRPr="00C93E12">
        <w:rPr>
          <w:rFonts w:ascii="Times New Roman" w:hAnsi="Times New Roman" w:cs="Times New Roman"/>
        </w:rPr>
        <w:t xml:space="preserve"> donc pas  de façon uniforme.</w:t>
      </w:r>
      <w:r w:rsidR="00DC41DF" w:rsidRPr="00C93E12">
        <w:rPr>
          <w:rFonts w:ascii="Times New Roman" w:hAnsi="Times New Roman" w:cs="Times New Roman"/>
        </w:rPr>
        <w:t xml:space="preserve"> Cela permettrait de déterminer si les nombres d’une série s</w:t>
      </w:r>
      <w:r w:rsidRPr="00C93E12">
        <w:rPr>
          <w:rFonts w:ascii="Times New Roman" w:hAnsi="Times New Roman" w:cs="Times New Roman"/>
        </w:rPr>
        <w:t>ont bien des “nombres naturels"</w:t>
      </w:r>
      <w:r w:rsidR="00DC41DF" w:rsidRPr="00C93E12">
        <w:rPr>
          <w:rFonts w:ascii="Times New Roman" w:hAnsi="Times New Roman" w:cs="Times New Roman"/>
        </w:rPr>
        <w:t>.</w:t>
      </w:r>
      <w:r w:rsidR="00461B78" w:rsidRPr="00C93E1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0720" cy="314753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DF" w:rsidRPr="00C93E12" w:rsidRDefault="00461B78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>Dans la suite de l’exposé, nous apprenons que c’est F.A.</w:t>
      </w:r>
      <w:proofErr w:type="spellStart"/>
      <w:r w:rsidRPr="00C93E12">
        <w:rPr>
          <w:rFonts w:ascii="Times New Roman" w:hAnsi="Times New Roman" w:cs="Times New Roman"/>
        </w:rPr>
        <w:t>Benford</w:t>
      </w:r>
      <w:proofErr w:type="spellEnd"/>
      <w:r w:rsidRPr="00C93E12">
        <w:rPr>
          <w:rFonts w:ascii="Times New Roman" w:hAnsi="Times New Roman" w:cs="Times New Roman"/>
        </w:rPr>
        <w:t xml:space="preserve"> qui met en évidence l’ubiquité de cette loi</w:t>
      </w:r>
      <w:r w:rsidR="00DC41DF" w:rsidRPr="00C93E12">
        <w:rPr>
          <w:rFonts w:ascii="Times New Roman" w:hAnsi="Times New Roman" w:cs="Times New Roman"/>
        </w:rPr>
        <w:t xml:space="preserve"> qui apparaît dans de nombreux phénomènes</w:t>
      </w:r>
      <w:r w:rsidRPr="00C93E12">
        <w:rPr>
          <w:rFonts w:ascii="Times New Roman" w:hAnsi="Times New Roman" w:cs="Times New Roman"/>
        </w:rPr>
        <w:t>.</w:t>
      </w:r>
      <w:r w:rsidR="00D24BDC" w:rsidRPr="00C93E12">
        <w:rPr>
          <w:rFonts w:ascii="Times New Roman" w:hAnsi="Times New Roman" w:cs="Times New Roman"/>
        </w:rPr>
        <w:t xml:space="preserve"> </w:t>
      </w:r>
    </w:p>
    <w:p w:rsidR="00DC41DF" w:rsidRPr="00C93E12" w:rsidRDefault="00DC41DF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3797300" cy="1624122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2" cy="162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09" w:rsidRPr="00C93E12" w:rsidRDefault="00DC41DF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Depuis les années 1990, l’application principale de cette loi intervient dans la détection d’anomalies, de fraudes, plus actuellement  à propos des données diverses sur le </w:t>
      </w:r>
      <w:proofErr w:type="spellStart"/>
      <w:r w:rsidRPr="00C93E12">
        <w:rPr>
          <w:rFonts w:ascii="Times New Roman" w:hAnsi="Times New Roman" w:cs="Times New Roman"/>
        </w:rPr>
        <w:t>Covid</w:t>
      </w:r>
      <w:proofErr w:type="spellEnd"/>
      <w:r w:rsidRPr="00C93E12">
        <w:rPr>
          <w:rFonts w:ascii="Times New Roman" w:hAnsi="Times New Roman" w:cs="Times New Roman"/>
        </w:rPr>
        <w:t xml:space="preserve">. </w:t>
      </w:r>
    </w:p>
    <w:p w:rsidR="00DC41DF" w:rsidRPr="00C93E12" w:rsidRDefault="00DC41DF" w:rsidP="00044338">
      <w:pPr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>Les documents capturés sont issus du diaporama que nous a communiqué M. Ducharme et que nous avons déposé sur tribu. Vous pourrez relire les contribution</w:t>
      </w:r>
      <w:r w:rsidR="00C93E12" w:rsidRPr="00C93E12">
        <w:rPr>
          <w:rFonts w:ascii="Times New Roman" w:hAnsi="Times New Roman" w:cs="Times New Roman"/>
        </w:rPr>
        <w:t>s</w:t>
      </w:r>
      <w:r w:rsidRPr="00C93E12">
        <w:rPr>
          <w:rFonts w:ascii="Times New Roman" w:hAnsi="Times New Roman" w:cs="Times New Roman"/>
        </w:rPr>
        <w:t xml:space="preserve"> du professeur à ce propos.</w:t>
      </w:r>
    </w:p>
    <w:p w:rsidR="00044338" w:rsidRPr="00C93E12" w:rsidRDefault="00D24BDC" w:rsidP="00A94AD5">
      <w:pPr>
        <w:shd w:val="clear" w:color="auto" w:fill="FFFFFF"/>
        <w:spacing w:after="300" w:line="240" w:lineRule="auto"/>
        <w:rPr>
          <w:rFonts w:ascii="Times New Roman" w:hAnsi="Times New Roman" w:cs="Times New Roman"/>
        </w:rPr>
      </w:pPr>
      <w:r w:rsidRPr="00C93E12">
        <w:rPr>
          <w:rFonts w:ascii="Times New Roman" w:hAnsi="Times New Roman" w:cs="Times New Roman"/>
        </w:rPr>
        <w:t xml:space="preserve"> </w:t>
      </w:r>
      <w:r w:rsidR="00C93E12" w:rsidRPr="00C93E12">
        <w:rPr>
          <w:rFonts w:ascii="Times New Roman" w:hAnsi="Times New Roman" w:cs="Times New Roman"/>
        </w:rPr>
        <w:t xml:space="preserve">       </w:t>
      </w:r>
      <w:r w:rsidR="00044338" w:rsidRPr="00C93E12">
        <w:rPr>
          <w:rFonts w:ascii="Times New Roman" w:hAnsi="Times New Roman" w:cs="Times New Roman"/>
        </w:rPr>
        <w:t xml:space="preserve">Nous remercions l’ensemble des participants </w:t>
      </w:r>
      <w:r w:rsidR="00044338" w:rsidRPr="00C93E12">
        <w:rPr>
          <w:rFonts w:ascii="Times New Roman" w:eastAsia="Times New Roman" w:hAnsi="Times New Roman" w:cs="Times New Roman"/>
          <w:shd w:val="clear" w:color="auto" w:fill="FFFFFF"/>
          <w:lang w:eastAsia="fr-FR"/>
        </w:rPr>
        <w:t xml:space="preserve">dont le dynamisme et l’implication ont fait de cette </w:t>
      </w:r>
      <w:r w:rsidR="006E1009" w:rsidRPr="00C93E12">
        <w:rPr>
          <w:rFonts w:ascii="Times New Roman" w:eastAsia="Times New Roman" w:hAnsi="Times New Roman" w:cs="Times New Roman"/>
          <w:shd w:val="clear" w:color="auto" w:fill="FFFFFF"/>
          <w:lang w:eastAsia="fr-FR"/>
        </w:rPr>
        <w:t>troisième</w:t>
      </w:r>
      <w:r w:rsidR="004B2333" w:rsidRPr="00C93E12">
        <w:rPr>
          <w:rFonts w:ascii="Times New Roman" w:eastAsia="Times New Roman" w:hAnsi="Times New Roman" w:cs="Times New Roman"/>
          <w:shd w:val="clear" w:color="auto" w:fill="FFFFFF"/>
          <w:lang w:eastAsia="fr-FR"/>
        </w:rPr>
        <w:t xml:space="preserve"> </w:t>
      </w:r>
      <w:r w:rsidR="00044338" w:rsidRPr="00C93E12">
        <w:rPr>
          <w:rFonts w:ascii="Times New Roman" w:eastAsia="Times New Roman" w:hAnsi="Times New Roman" w:cs="Times New Roman"/>
          <w:shd w:val="clear" w:color="auto" w:fill="FFFFFF"/>
          <w:lang w:eastAsia="fr-FR"/>
        </w:rPr>
        <w:t xml:space="preserve">rencontre </w:t>
      </w:r>
      <w:r w:rsidR="004B2333" w:rsidRPr="00C93E12">
        <w:rPr>
          <w:rFonts w:ascii="Times New Roman" w:eastAsia="Times New Roman" w:hAnsi="Times New Roman" w:cs="Times New Roman"/>
          <w:shd w:val="clear" w:color="auto" w:fill="FFFFFF"/>
          <w:lang w:eastAsia="fr-FR"/>
        </w:rPr>
        <w:t>un agréable moment</w:t>
      </w:r>
      <w:r w:rsidR="00044338" w:rsidRPr="00C93E12">
        <w:rPr>
          <w:rFonts w:ascii="Times New Roman" w:eastAsia="Times New Roman" w:hAnsi="Times New Roman" w:cs="Times New Roman"/>
          <w:shd w:val="clear" w:color="auto" w:fill="FFFFFF"/>
          <w:lang w:eastAsia="fr-FR"/>
        </w:rPr>
        <w:t>!</w:t>
      </w:r>
    </w:p>
    <w:p w:rsidR="0046460C" w:rsidRPr="00C93E12" w:rsidRDefault="0046460C">
      <w:pPr>
        <w:rPr>
          <w:rFonts w:ascii="Times New Roman" w:hAnsi="Times New Roman" w:cs="Times New Roman"/>
        </w:rPr>
      </w:pPr>
    </w:p>
    <w:sectPr w:rsidR="0046460C" w:rsidRPr="00C93E12" w:rsidSect="00464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20465"/>
    <w:multiLevelType w:val="hybridMultilevel"/>
    <w:tmpl w:val="9612A9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211643"/>
    <w:multiLevelType w:val="hybridMultilevel"/>
    <w:tmpl w:val="23A03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C16685"/>
    <w:multiLevelType w:val="hybridMultilevel"/>
    <w:tmpl w:val="AD1222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630371"/>
    <w:multiLevelType w:val="hybridMultilevel"/>
    <w:tmpl w:val="52E8EF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044338"/>
    <w:rsid w:val="00044338"/>
    <w:rsid w:val="00093E51"/>
    <w:rsid w:val="001C1741"/>
    <w:rsid w:val="002E144E"/>
    <w:rsid w:val="00321E67"/>
    <w:rsid w:val="00461B78"/>
    <w:rsid w:val="0046460C"/>
    <w:rsid w:val="004B0663"/>
    <w:rsid w:val="004B2333"/>
    <w:rsid w:val="006C195E"/>
    <w:rsid w:val="006E1009"/>
    <w:rsid w:val="00A94AD5"/>
    <w:rsid w:val="00BE7CDE"/>
    <w:rsid w:val="00C93E12"/>
    <w:rsid w:val="00CC663F"/>
    <w:rsid w:val="00CE7E20"/>
    <w:rsid w:val="00D24BDC"/>
    <w:rsid w:val="00DC41DF"/>
    <w:rsid w:val="00DF25D1"/>
    <w:rsid w:val="00E60D73"/>
    <w:rsid w:val="00EA1FF9"/>
    <w:rsid w:val="00EA457F"/>
    <w:rsid w:val="00F14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4433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4338"/>
    <w:pPr>
      <w:spacing w:after="160"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A94AD5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AD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60D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mmaca.cat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scol.education.fr/3595/notre-ecole-faisons-la-ensembl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CD66</cp:lastModifiedBy>
  <cp:revision>3</cp:revision>
  <dcterms:created xsi:type="dcterms:W3CDTF">2024-01-08T14:34:00Z</dcterms:created>
  <dcterms:modified xsi:type="dcterms:W3CDTF">2024-01-08T14:53:00Z</dcterms:modified>
</cp:coreProperties>
</file>