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Triangles à côtés entiers (Toutes séries)</w:t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 w:asciiTheme="minorHAnsi" w:cstheme="minorHAnsi" w:hAnsiTheme="minorHAnsi"/>
          <w:b/>
          <w:color w:val="FF0000"/>
          <w:sz w:val="28"/>
          <w:szCs w:val="28"/>
        </w:rPr>
        <w:drawing>
          <wp:anchor behindDoc="0" distT="0" distB="7620" distL="114300" distR="114300" simplePos="0" locked="0" layoutInCell="1" allowOverlap="1" relativeHeight="2">
            <wp:simplePos x="0" y="0"/>
            <wp:positionH relativeFrom="column">
              <wp:posOffset>4387850</wp:posOffset>
            </wp:positionH>
            <wp:positionV relativeFrom="paragraph">
              <wp:posOffset>138430</wp:posOffset>
            </wp:positionV>
            <wp:extent cx="1361440" cy="1554480"/>
            <wp:effectExtent l="0" t="0" r="0" b="0"/>
            <wp:wrapTight wrapText="bothSides">
              <wp:wrapPolygon edited="0">
                <wp:start x="-22" y="0"/>
                <wp:lineTo x="-22" y="21418"/>
                <wp:lineTo x="21154" y="21418"/>
                <wp:lineTo x="21154" y="0"/>
                <wp:lineTo x="-22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811" t="32007" r="6656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color w:val="FF0000"/>
          <w:sz w:val="28"/>
          <w:szCs w:val="28"/>
        </w:rPr>
        <w:t>Éléments de solution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1. 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>a.</w:t>
      </w:r>
      <w:r>
        <w:rPr>
          <w:rFonts w:cs="Calibri" w:ascii="Calibri" w:hAnsi="Calibri" w:asciiTheme="minorHAnsi" w:cstheme="minorHAnsi" w:hAnsiTheme="minorHAnsi"/>
          <w:sz w:val="22"/>
        </w:rPr>
        <w:t xml:space="preserve"> (4, 4, 5) est le seul qui réponde à la définition.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On trace un segment [BC] de longueur 5. Le cercle de centre B de rayon 4 coupe la médiatrice de [BC] en deux points. A est l’un d’eux.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b. </w:t>
      </w:r>
      <w:r>
        <w:rPr>
          <w:rFonts w:cs="Calibri" w:ascii="Calibri" w:hAnsi="Calibri" w:asciiTheme="minorHAnsi" w:cstheme="minorHAnsi" w:hAnsiTheme="minorHAnsi"/>
          <w:sz w:val="22"/>
        </w:rPr>
        <w:t xml:space="preserve">En appliquant la définition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19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33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. </w:t>
      </w:r>
    </w:p>
    <w:p>
      <w:pPr>
        <w:pStyle w:val="Normal"/>
        <w:spacing w:lineRule="auto" w:line="240" w:before="0" w:after="8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c. </w:t>
      </w:r>
      <w:r>
        <w:rPr>
          <w:rFonts w:cs="Calibri" w:ascii="Calibri" w:hAnsi="Calibri" w:asciiTheme="minorHAnsi" w:cstheme="minorHAnsi" w:hAnsiTheme="minorHAnsi"/>
          <w:sz w:val="22"/>
        </w:rPr>
        <w:t xml:space="preserve">C’est l’inégalité stricte qui manque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.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Une fois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déclaré le plus grand, le fait que la longueur de chaque côté soit inférieure à la différence des longueurs des deux autres est acquis.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2. 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a. </w:t>
      </w:r>
      <w:r>
        <w:rPr>
          <w:rFonts w:cs="Calibri" w:ascii="Calibri" w:hAnsi="Calibri" w:asciiTheme="minorHAnsi" w:cstheme="minorHAnsi" w:hAnsiTheme="minorHAnsi"/>
          <w:sz w:val="22"/>
        </w:rPr>
        <w:t xml:space="preserve">Comme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.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Il s’ensuit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8.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La plus petite valeur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est celle pour laquelle les trois côtés sont de même longueur, 6.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b. </w:t>
      </w:r>
      <w:r>
        <w:rPr>
          <w:rFonts w:cs="Calibri" w:ascii="Calibri" w:hAnsi="Calibri" w:asciiTheme="minorHAnsi" w:cstheme="minorHAnsi" w:hAnsiTheme="minorHAnsi"/>
          <w:sz w:val="20"/>
        </w:rPr>
        <w:t>Pour</w:t>
      </w:r>
      <w:r>
        <w:rPr>
          <w:rFonts w:cs="Calibri" w:ascii="Calibri" w:hAnsi="Calibri" w:asciiTheme="minorHAnsi" w:cstheme="minorHAnsi" w:hAnsiTheme="minorHAnsi"/>
          <w:sz w:val="22"/>
        </w:rPr>
        <w:t xml:space="preserve"> énumérer les éléments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18</m:t>
            </m:r>
          </m:sub>
        </m:sSub>
      </m:oMath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 xml:space="preserve">, on tient compte du fait que les deux plus petits côtés ont des longueurs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telles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9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. On obtient : </w:t>
      </w:r>
    </w:p>
    <w:p>
      <w:pPr>
        <w:pStyle w:val="Normal"/>
        <w:spacing w:lineRule="auto" w:line="240" w:before="0" w:after="80"/>
        <w:rPr>
          <w:rFonts w:ascii="Calibri" w:hAnsi="Calibri" w:cs="Calibri" w:asciiTheme="minorHAnsi" w:cstheme="minorHAnsi" w:hAnsiTheme="minorHAnsi"/>
          <w:sz w:val="22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18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2,8,8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3,7,8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4,6,8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4,7,7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5,5,8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5,6,7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6,6,6</m:t>
                </m:r>
              </m:e>
            </m:d>
          </m:e>
        </m:d>
      </m:oMath>
      <w:r>
        <w:rPr>
          <w:rFonts w:cs="Calibri" w:ascii="Calibri" w:hAnsi="Calibri" w:asciiTheme="minorHAnsi" w:cstheme="minorHAnsi" w:hAnsiTheme="minorHAnsi"/>
        </w:rPr>
        <w:t xml:space="preserve">. </w:t>
      </w:r>
      <w:r>
        <w:rPr>
          <w:rFonts w:cs="Calibri" w:ascii="Calibri" w:hAnsi="Calibri" w:asciiTheme="minorHAnsi" w:cstheme="minorHAnsi" w:hAnsiTheme="minorHAnsi"/>
          <w:sz w:val="22"/>
        </w:rPr>
        <w:t xml:space="preserve">Le triangle est représenté ci-dessus.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3. 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a. </w:t>
      </w:r>
      <w:r>
        <w:rPr>
          <w:rFonts w:cs="Calibri" w:ascii="Calibri" w:hAnsi="Calibri" w:asciiTheme="minorHAnsi" w:cstheme="minorHAnsi" w:hAnsiTheme="minorHAnsi"/>
          <w:sz w:val="22"/>
        </w:rPr>
        <w:t xml:space="preserve"> L’inégalité est transportée lorsqu’on ajoute 1 au plus petit membre et 2 au plus grand, la somme est la bonne.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b. </w:t>
      </w:r>
      <w:r>
        <w:rPr>
          <w:rFonts w:cs="Calibri" w:ascii="Calibri" w:hAnsi="Calibri" w:asciiTheme="minorHAnsi" w:cstheme="minorHAnsi" w:hAnsiTheme="minorHAnsi"/>
          <w:sz w:val="22"/>
        </w:rPr>
        <w:t xml:space="preserve">Pour que le triplet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cs="Calibri" w:ascii="Calibri" w:hAnsi="Calibri" w:asciiTheme="minorHAnsi" w:cstheme="minorHAnsi" w:hAnsiTheme="minorHAnsi"/>
          <w:sz w:val="22"/>
        </w:rPr>
        <w:t xml:space="preserve"> appartienne à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Calibri" w:ascii="Calibri" w:hAnsi="Calibri" w:asciiTheme="minorHAnsi" w:cstheme="minorHAnsi" w:hAnsiTheme="minorHAnsi"/>
          <w:sz w:val="22"/>
        </w:rPr>
        <w:t xml:space="preserve">, il faut que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 w:asciiTheme="minorHAnsi" w:cstheme="minorHAnsi" w:hAnsiTheme="minorHAnsi"/>
          <w:sz w:val="22"/>
        </w:rPr>
        <w:t>, c’est-à-dire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1.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Comme on a affaire à des entiers vérifiant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, il suffit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et que d’autre part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pour que le nouveau triangle en soit un. </w:t>
      </w:r>
    </w:p>
    <w:p>
      <w:pPr>
        <w:pStyle w:val="Normal"/>
        <w:spacing w:lineRule="auto" w:line="240" w:before="0" w:after="8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c. </w:t>
      </w:r>
      <w:r>
        <w:rPr>
          <w:rFonts w:cs="Calibri" w:ascii="Calibri" w:hAnsi="Calibri" w:asciiTheme="minorHAnsi" w:cstheme="minorHAnsi" w:hAnsiTheme="minorHAnsi"/>
          <w:sz w:val="22"/>
        </w:rPr>
        <w:t xml:space="preserve">Si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est impair, l’égalité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est impossible, attendu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doit être pair. Il n’y a pas de triplet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cs="Calibri" w:ascii="Calibri" w:hAnsi="Calibri" w:asciiTheme="minorHAnsi" w:cstheme="minorHAnsi" w:hAnsiTheme="minorHAnsi"/>
          <w:sz w:val="22"/>
        </w:rPr>
        <w:t xml:space="preserve"> dans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Calibri" w:ascii="Calibri" w:hAnsi="Calibri" w:asciiTheme="minorHAnsi" w:cstheme="minorHAnsi" w:hAnsiTheme="minorHAnsi"/>
          <w:sz w:val="22"/>
        </w:rPr>
        <w:t xml:space="preserve">, car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et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conduisent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, ou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, ce qui fait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la plus grande longueur à égalité avec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, mais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z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est impair, puisque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</m:oMath>
      <w:r>
        <w:rPr>
          <w:rFonts w:cs="Calibri" w:ascii="Calibri" w:hAnsi="Calibri" w:asciiTheme="minorHAnsi" w:cstheme="minorHAnsi" w:hAnsiTheme="minorHAnsi"/>
          <w:sz w:val="22"/>
        </w:rPr>
        <w:t>est pair. Les deux ensembles ont le même nombre d’éléments.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4. Étude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cs="Calibri" w:ascii="Calibri" w:hAnsi="Calibri" w:asciiTheme="minorHAnsi" w:cstheme="minorHAnsi" w:hAnsiTheme="minorHAnsi"/>
          <w:b/>
          <w:sz w:val="22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a. </w:t>
      </w:r>
      <w:r>
        <w:rPr>
          <w:rFonts w:cs="Calibri" w:ascii="Calibri" w:hAnsi="Calibri" w:asciiTheme="minorHAnsi" w:cstheme="minorHAnsi" w:hAnsiTheme="minorHAnsi"/>
          <w:sz w:val="22"/>
        </w:rPr>
        <w:t xml:space="preserve">Oui, car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019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673.</m:t>
        </m:r>
      </m:oMath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b. </w:t>
      </w:r>
      <w:r>
        <w:rPr>
          <w:rFonts w:cs="Calibri" w:ascii="Calibri" w:hAnsi="Calibri" w:asciiTheme="minorHAnsi" w:cstheme="minorHAnsi" w:hAnsiTheme="minorHAnsi"/>
          <w:sz w:val="22"/>
        </w:rPr>
        <w:t xml:space="preserve">Deux sortes de triangles isocèles sont a priori possibles : ceux dont les côtés égaux ont la plus petite longueur et ceux dont les côtés égaux ont la plus grande. Les triplets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cs="Calibri" w:ascii="Calibri" w:hAnsi="Calibri" w:asciiTheme="minorHAnsi" w:cstheme="minorHAnsi" w:hAnsiTheme="minorHAnsi"/>
          <w:sz w:val="22"/>
        </w:rPr>
        <w:t xml:space="preserve">tels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019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x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vérifient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2019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car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. On a donc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∈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504,</m:t>
            </m:r>
            <m:r>
              <w:rPr>
                <w:rFonts w:ascii="Cambria Math" w:hAnsi="Cambria Math"/>
              </w:rPr>
              <m:t xml:space="preserve">505,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671,</m:t>
            </m:r>
            <m:r>
              <w:rPr>
                <w:rFonts w:ascii="Cambria Math" w:hAnsi="Cambria Math"/>
              </w:rPr>
              <m:t xml:space="preserve">672</m:t>
            </m:r>
          </m:e>
        </m:d>
      </m:oMath>
      <w:r>
        <w:rPr>
          <w:rFonts w:cs="Calibri" w:ascii="Calibri" w:hAnsi="Calibri" w:asciiTheme="minorHAnsi" w:cstheme="minorHAnsi" w:hAnsiTheme="minorHAnsi"/>
          <w:sz w:val="22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Les triplets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cs="Calibri" w:ascii="Calibri" w:hAnsi="Calibri" w:asciiTheme="minorHAnsi" w:cstheme="minorHAnsi" w:hAnsiTheme="minorHAnsi"/>
          <w:sz w:val="22"/>
        </w:rPr>
        <w:t xml:space="preserve">tels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019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vérifient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674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009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et donc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∈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675,</m:t>
            </m:r>
            <m:r>
              <w:rPr>
                <w:rFonts w:ascii="Cambria Math" w:hAnsi="Cambria Math"/>
              </w:rPr>
              <m:t xml:space="preserve">676,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007,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008</m:t>
            </m:r>
          </m:e>
        </m:d>
      </m:oMath>
      <w:r>
        <w:rPr>
          <w:rFonts w:cs="Calibri" w:ascii="Calibri" w:hAnsi="Calibri" w:asciiTheme="minorHAnsi" w:cstheme="minorHAnsi" w:hAnsiTheme="minorHAnsi"/>
          <w:sz w:val="22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Il y a en tout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168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336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504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triangles isocèles non équilatéraux dans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2019</m:t>
            </m:r>
          </m:sub>
        </m:sSub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c. </w:t>
      </w:r>
      <w:r>
        <w:rPr>
          <w:rFonts w:cs="Calibri" w:ascii="Calibri" w:hAnsi="Calibri" w:asciiTheme="minorHAnsi" w:cstheme="minorHAnsi" w:hAnsiTheme="minorHAnsi"/>
          <w:sz w:val="22"/>
        </w:rPr>
        <w:t xml:space="preserve">Le triplet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cs="Calibri" w:ascii="Calibri" w:hAnsi="Calibri" w:asciiTheme="minorHAnsi" w:cstheme="minorHAnsi" w:hAnsiTheme="minorHAnsi"/>
          <w:sz w:val="22"/>
        </w:rPr>
        <w:t xml:space="preserve"> correspond à un triangle rectangle de périmètre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019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si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²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²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019.</m:t>
        </m:r>
      </m:oMath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On a donc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019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y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xy</m:t>
        </m:r>
      </m:oMath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038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xy</m:t>
        </m:r>
      </m:oMath>
      <w:r>
        <w:rPr>
          <w:rFonts w:cs="Calibri" w:ascii="Calibri" w:hAnsi="Calibri" w:asciiTheme="minorHAnsi" w:cstheme="minorHAnsi" w:hAnsiTheme="minorHAnsi"/>
          <w:sz w:val="22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3964940</wp:posOffset>
            </wp:positionH>
            <wp:positionV relativeFrom="paragraph">
              <wp:posOffset>53975</wp:posOffset>
            </wp:positionV>
            <wp:extent cx="2476500" cy="2580640"/>
            <wp:effectExtent l="0" t="0" r="0" b="0"/>
            <wp:wrapTight wrapText="bothSides">
              <wp:wrapPolygon edited="0">
                <wp:start x="-10" y="0"/>
                <wp:lineTo x="-10" y="21334"/>
                <wp:lineTo x="21428" y="21334"/>
                <wp:lineTo x="21428" y="0"/>
                <wp:lineTo x="-10" y="0"/>
              </wp:wrapPolygon>
            </wp:wrapTight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5853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2"/>
        </w:rPr>
        <w:t>.</w:t>
      </w:r>
    </w:p>
    <w:p>
      <w:pPr>
        <w:pStyle w:val="Normal"/>
        <w:spacing w:lineRule="auto" w:line="240" w:before="0" w:after="10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Mais ce dernier nombre est pair. Donc le problème n’a pas de solution.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5. 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a. </w:t>
      </w:r>
      <w:r>
        <w:rPr>
          <w:rFonts w:cs="Calibri" w:ascii="Calibri" w:hAnsi="Calibri" w:asciiTheme="minorHAnsi" w:cstheme="minorHAnsi" w:hAnsiTheme="minorHAnsi"/>
          <w:sz w:val="22"/>
        </w:rPr>
        <w:t>Ces conditions sont celles données dans la définition.</w:t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b. </w:t>
      </w:r>
      <w:r>
        <w:rPr>
          <w:rFonts w:cs="Calibri" w:ascii="Calibri" w:hAnsi="Calibri" w:asciiTheme="minorHAnsi" w:cstheme="minorHAnsi" w:hAnsiTheme="minorHAnsi"/>
          <w:sz w:val="22"/>
        </w:rPr>
        <w:t xml:space="preserve">La somme des trois longueurs vaut bien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022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, les deux conditions imposent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022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y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, donc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022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,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022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012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qui donne l’ordre.</w:t>
      </w:r>
    </w:p>
    <w:p>
      <w:pPr>
        <w:pStyle w:val="Normal"/>
        <w:spacing w:lineRule="auto" w:line="240" w:before="0" w:after="0"/>
        <w:rPr/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c. </w:t>
      </w:r>
      <w:r>
        <w:rPr>
          <w:rFonts w:cs="Calibri" w:ascii="Calibri" w:hAnsi="Calibri" w:asciiTheme="minorHAnsi" w:cstheme="minorHAnsi" w:hAnsiTheme="minorHAnsi"/>
          <w:sz w:val="22"/>
        </w:rPr>
        <w:t xml:space="preserve">Le triangle – appelé ici ABC par commodité - est reproduit sur la  figure de droite. L’angle droit est à l’intersection des droites de pentes 1 et −1. Les points à coordonnées  entières de la droite d’équation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sont les points d’abscisse entière comprise entre l’abscisse de A (506) et celle de B (674). Les points à coordonnées entières sur le côté [AC] d’équation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012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sont aussi ceux dont l’abscisse est entière supérieure ou égale à 2 et inférieure ou égale à 506. Les points à coordonnées entières sur le côté [BC] sont aussi ceux dont l’abscisse est paire (l’équation de la droite est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022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Calibri" w:ascii="Calibri" w:hAnsi="Calibri" w:asciiTheme="minorHAnsi" w:cstheme="minorHAnsi" w:hAnsiTheme="minorHAnsi"/>
          <w:sz w:val="22"/>
        </w:rPr>
        <w:t>) et comprise entre 2 et 674.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vertAlign w:val="subscript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Au total, cela en fait 1 011, mais les sommets du triangle ont été comptés chacun deux fois. L’effectif cherché est donc 1 008. L’aire du triangle rectangle est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84</m:t>
        </m:r>
        <m:r>
          <w:rPr>
            <w:rFonts w:ascii="Cambria Math" w:hAnsi="Cambria Math"/>
          </w:rPr>
          <m:t xml:space="preserve">672</m:t>
        </m:r>
      </m:oMath>
      <w:r>
        <w:rPr>
          <w:rFonts w:cs="Calibri" w:ascii="Calibri" w:hAnsi="Calibri" w:asciiTheme="minorHAnsi" w:cstheme="minorHAnsi" w:hAnsiTheme="minorHAnsi"/>
          <w:sz w:val="22"/>
        </w:rPr>
        <w:t xml:space="preserve"> (demi-produit des longueurs des cathètes).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d. </w:t>
      </w:r>
      <w:r>
        <w:rPr>
          <w:rFonts w:cs="Calibri" w:ascii="Calibri" w:hAnsi="Calibri" w:asciiTheme="minorHAnsi" w:cstheme="minorHAnsi" w:hAnsiTheme="minorHAnsi"/>
          <w:sz w:val="22"/>
        </w:rPr>
        <w:t xml:space="preserve">On utilise la formule pour trouver le nombre de points intérieurs à partir de l’aire et du nombre de points sur le périmètre (attention à ne pas compter A, B et C deux fois). On trouve le nombre de triplets dans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022</m:t>
            </m:r>
          </m:sub>
        </m:sSub>
      </m:oMath>
      <w:r>
        <w:rPr>
          <w:rFonts w:cs="Calibri" w:ascii="Calibri" w:hAnsi="Calibri" w:asciiTheme="minorHAnsi" w:cstheme="minorHAnsi" w:hAnsiTheme="minorHAnsi"/>
          <w:sz w:val="22"/>
        </w:rPr>
        <w:t xml:space="preserve">, qui est le même d’après la question 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3. </w:t>
      </w:r>
      <w:r>
        <w:rPr>
          <w:rFonts w:cs="Calibri" w:ascii="Calibri" w:hAnsi="Calibri" w:asciiTheme="minorHAnsi" w:cstheme="minorHAnsi" w:hAnsiTheme="minorHAnsi"/>
          <w:sz w:val="22"/>
        </w:rPr>
        <w:t xml:space="preserve">que dans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cs="Calibri" w:ascii="Calibri" w:hAnsi="Calibri" w:asciiTheme="minorHAnsi" w:cstheme="minorHAnsi" w:hAnsiTheme="minorHAnsi"/>
          <w:sz w:val="22"/>
        </w:rPr>
        <w:t xml:space="preserve">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84</m:t>
        </m:r>
        <m:r>
          <w:rPr>
            <w:rFonts w:ascii="Cambria Math" w:hAnsi="Cambria Math"/>
          </w:rPr>
          <m:t xml:space="preserve">169.</m:t>
        </m:r>
      </m:oMath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6. Une solution algorithmique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Le programme doit permettre de faire la liste des triplets d’entiers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Calibri" w:hAnsi="Calibri" w:asciiTheme="minorHAnsi" w:hAnsiTheme="minorHAnsi"/>
          <w:sz w:val="22"/>
        </w:rPr>
        <w:t xml:space="preserve"> pour lesquels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  <w:r>
        <w:rPr>
          <w:rFonts w:ascii="Calibri" w:hAnsi="Calibri" w:asciiTheme="minorHAnsi" w:hAnsiTheme="minorHAnsi"/>
          <w:sz w:val="22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p</m:t>
        </m:r>
      </m:oMath>
      <w:r>
        <w:rPr>
          <w:rFonts w:ascii="Calibri" w:hAnsi="Calibri" w:asciiTheme="minorHAnsi" w:hAnsiTheme="minorHAnsi"/>
          <w:sz w:val="22"/>
        </w:rPr>
        <w:t xml:space="preserve">,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z</m:t>
        </m:r>
      </m:oMath>
      <w:r>
        <w:rPr>
          <w:rFonts w:ascii="Calibri" w:hAnsi="Calibri" w:asciiTheme="minorHAnsi" w:hAnsiTheme="minorHAnsi"/>
          <w:sz w:val="22"/>
        </w:rPr>
        <w:t xml:space="preserve">. On commencera par déterminer les valeurs extrêmes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ascii="Calibri" w:hAnsi="Calibri" w:asciiTheme="minorHAnsi" w:hAnsiTheme="minorHAnsi"/>
          <w:sz w:val="22"/>
        </w:rPr>
        <w:t xml:space="preserve">, ce qui nécessite d’étudier la parité et la divisibilité par 3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.</m:t>
        </m:r>
      </m:oMath>
      <w:r>
        <w:rPr>
          <w:rFonts w:ascii="Calibri" w:hAnsi="Calibri" w:asciiTheme="minorHAnsi" w:hAnsiTheme="minorHAnsi"/>
          <w:sz w:val="22"/>
        </w:rPr>
        <w:t>On distinguera 6 cas 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65"/>
        <w:gridCol w:w="3114"/>
        <w:gridCol w:w="3109"/>
      </w:tblGrid>
      <w:tr>
        <w:trPr/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/>
                <w:i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i/>
                <w:sz w:val="22"/>
              </w:rPr>
              <w:t xml:space="preserve">Il existe un entier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q</m:t>
              </m:r>
            </m:oMath>
            <w:r>
              <w:rPr>
                <w:rFonts w:eastAsia="Calibri" w:cs="Times New Roman" w:ascii="Calibri" w:hAnsi="Calibri" w:asciiTheme="minorHAnsi" w:hAnsiTheme="minorHAnsi"/>
                <w:i/>
                <w:sz w:val="22"/>
              </w:rPr>
              <w:t xml:space="preserve"> tel que :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</w:rPr>
              <w:t xml:space="preserve">Valeur maximale de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z</m:t>
              </m:r>
            </m:oMath>
          </w:p>
        </w:tc>
        <w:tc>
          <w:tcPr>
            <w:tcW w:w="31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</w:rPr>
              <w:t xml:space="preserve">Valeur minimale de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z</m:t>
              </m:r>
            </m:oMath>
          </w:p>
        </w:tc>
      </w:tr>
      <w:tr>
        <w:trPr/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q</m:t>
              </m:r>
            </m:oMath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31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q</m:t>
              </m:r>
            </m:oMath>
          </w:p>
        </w:tc>
      </w:tr>
      <w:tr>
        <w:trPr/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31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</w:tr>
      <w:tr>
        <w:trPr/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  <w:tc>
          <w:tcPr>
            <w:tcW w:w="31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</w:tr>
      <w:tr>
        <w:trPr/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</m:oMath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  <w:tc>
          <w:tcPr>
            <w:tcW w:w="31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</w:tr>
      <w:tr>
        <w:trPr/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4</m:t>
              </m:r>
            </m:oMath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</m:oMath>
          </w:p>
        </w:tc>
        <w:tc>
          <w:tcPr>
            <w:tcW w:w="31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</w:tr>
      <w:tr>
        <w:trPr/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5</m:t>
              </m:r>
            </m:oMath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</m:oMath>
          </w:p>
        </w:tc>
        <w:tc>
          <w:tcPr>
            <w:tcW w:w="31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q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Une fois déterminés ce minimum et ce maximum, on programme une boucle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z</m:t>
            </m:r>
          </m:e>
          <m:sub>
            <m:r>
              <w:rPr>
                <w:rFonts w:ascii="Cambria Math" w:hAnsi="Cambria Math"/>
              </w:rPr>
              <m:t xml:space="preserve">min</m:t>
            </m:r>
          </m:sub>
        </m:sSub>
      </m:oMath>
      <w:r>
        <w:rPr>
          <w:rFonts w:ascii="Calibri" w:hAnsi="Calibri" w:asciiTheme="minorHAnsi" w:hAnsiTheme="minorHAnsi"/>
          <w:sz w:val="22"/>
        </w:rPr>
        <w:t xml:space="preserve"> à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z</m:t>
            </m:r>
          </m:e>
          <m:sub>
            <m:r>
              <w:rPr>
                <w:rFonts w:ascii="Cambria Math" w:hAnsi="Cambria Math"/>
              </w:rPr>
              <m:t xml:space="preserve">max</m:t>
            </m:r>
          </m:sub>
        </m:sSub>
      </m:oMath>
      <w:r>
        <w:rPr>
          <w:rFonts w:ascii="Calibri" w:hAnsi="Calibri" w:asciiTheme="minorHAnsi" w:hAnsiTheme="minorHAnsi"/>
          <w:sz w:val="22"/>
        </w:rPr>
        <w:t xml:space="preserve">. Dans cette boucle, à chaque valeur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ascii="Calibri" w:hAnsi="Calibri" w:asciiTheme="minorHAnsi" w:hAnsiTheme="minorHAnsi"/>
          <w:sz w:val="22"/>
        </w:rPr>
        <w:t xml:space="preserve">sont associées successivement les valeurs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ascii="Calibri" w:hAnsi="Calibri" w:asciiTheme="minorHAnsi" w:hAnsiTheme="minorHAnsi"/>
          <w:sz w:val="22"/>
        </w:rPr>
        <w:t xml:space="preserve"> allant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</m:oMath>
      <w:r>
        <w:rPr>
          <w:rFonts w:ascii="Calibri" w:hAnsi="Calibri" w:asciiTheme="minorHAnsi" w:hAnsiTheme="minorHAnsi"/>
          <w:sz w:val="22"/>
        </w:rPr>
        <w:t xml:space="preserve"> à </w:t>
      </w:r>
      <w:r>
        <w:rPr/>
      </w:r>
      <m:oMath xmlns:m="http://schemas.openxmlformats.org/officeDocument/2006/math">
        <m:d>
          <m:dPr>
            <m:begChr m:val="["/>
            <m:endChr m:val="]"/>
          </m:dPr>
          <m:e>
            <m:f>
              <m:num>
                <m:r>
                  <w:rPr>
                    <w:rFonts w:ascii="Cambria Math" w:hAnsi="Cambria Math"/>
                  </w:rPr>
                  <m:t xml:space="preserve">z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</m:oMath>
      <w:r>
        <w:rPr>
          <w:rFonts w:ascii="Calibri" w:hAnsi="Calibri" w:asciiTheme="minorHAnsi" w:hAnsiTheme="minorHAnsi"/>
          <w:sz w:val="22"/>
        </w:rPr>
        <w:t xml:space="preserve"> (</w:t>
      </w:r>
      <w:r>
        <w:rPr>
          <w:rFonts w:ascii="Calibri" w:hAnsi="Calibri" w:asciiTheme="minorHAnsi" w:hAnsiTheme="minorHAnsi"/>
          <w:i/>
          <w:sz w:val="22"/>
        </w:rPr>
        <w:t>partie entière</w:t>
      </w:r>
      <w:r>
        <w:rPr>
          <w:rFonts w:ascii="Calibri" w:hAnsi="Calibri" w:asciiTheme="minorHAnsi" w:hAnsiTheme="minorHAnsi"/>
          <w:sz w:val="22"/>
        </w:rPr>
        <w:t xml:space="preserve">). À chacune des valeurs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ascii="Calibri" w:hAnsi="Calibri" w:asciiTheme="minorHAnsi" w:hAnsiTheme="minorHAnsi"/>
          <w:sz w:val="22"/>
        </w:rPr>
        <w:t xml:space="preserve"> correspond une seule valeur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</m:oMath>
      <w:r>
        <w:rPr>
          <w:rFonts w:ascii="Calibri" w:hAnsi="Calibri" w:asciiTheme="minorHAnsi" w:hAnsiTheme="minorHAnsi"/>
          <w:sz w:val="22"/>
        </w:rPr>
        <w:t xml:space="preserve"> telle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z</m:t>
        </m:r>
      </m:oMath>
      <w:r>
        <w:rPr>
          <w:rFonts w:ascii="Calibri" w:hAnsi="Calibri" w:asciiTheme="minorHAnsi" w:hAnsiTheme="minorHAns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spacing w:lineRule="auto" w:line="240" w:before="0" w:after="0"/>
        <w:rPr/>
      </w:pPr>
      <w:r>
        <w:rPr>
          <w:rFonts w:ascii="Calibri" w:hAnsi="Calibri" w:asciiTheme="minorHAnsi" w:hAnsiTheme="minorHAnsi"/>
          <w:i/>
          <w:sz w:val="22"/>
        </w:rPr>
        <w:t>Autre déroulé </w:t>
      </w:r>
      <w:r>
        <w:rPr>
          <w:rFonts w:ascii="Calibri" w:hAnsi="Calibri" w:asciiTheme="minorHAnsi" w:hAnsiTheme="minorHAnsi"/>
          <w:sz w:val="22"/>
        </w:rPr>
        <w:t xml:space="preserve">: on peut aussi utiliser une boucle </w:t>
      </w:r>
      <w:r>
        <w:rPr>
          <w:rFonts w:ascii="Calibri" w:hAnsi="Calibri" w:asciiTheme="minorHAnsi" w:hAnsiTheme="minorHAnsi"/>
          <w:b/>
          <w:sz w:val="22"/>
        </w:rPr>
        <w:t xml:space="preserve">For </w:t>
      </w:r>
      <w:r>
        <w:rPr>
          <w:rFonts w:ascii="Calibri" w:hAnsi="Calibri" w:asciiTheme="minorHAnsi" w:hAnsiTheme="minorHAnsi"/>
          <w:sz w:val="22"/>
        </w:rPr>
        <w:t xml:space="preserve">sur la plus petite des longueurs,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ascii="Calibri" w:hAnsi="Calibri" w:asciiTheme="minorHAnsi" w:hAnsiTheme="minorHAnsi"/>
          <w:sz w:val="22"/>
        </w:rPr>
        <w:t xml:space="preserve">, et à chaque tour de boucle boucler sur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Premières fois (Série S)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FF0000"/>
        </w:rPr>
        <w:t>Éléments de solution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 xml:space="preserve">1. </w:t>
      </w:r>
      <w:r>
        <w:rPr>
          <w:rFonts w:cs="Calibri" w:ascii="Calibri" w:hAnsi="Calibri"/>
          <w:sz w:val="22"/>
        </w:rPr>
        <w:t xml:space="preserve">En écrivant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p</m:t>
        </m:r>
      </m:oMath>
      <w:r>
        <w:rPr>
          <w:rFonts w:cs="Calibri" w:ascii="Calibri" w:hAnsi="Calibri"/>
          <w:sz w:val="22"/>
        </w:rPr>
        <w:t xml:space="preserve"> et en appliquant la définition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²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</m:e>
        </m:d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p</m:t>
        </m:r>
      </m:oMath>
      <w:r>
        <w:rPr>
          <w:rFonts w:cs="Calibri" w:ascii="Calibri" w:hAnsi="Calibri"/>
          <w:sz w:val="22"/>
        </w:rPr>
        <w:t xml:space="preserve">. 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On poursuit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²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²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²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Supposons que pour un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/>
          <w:sz w:val="22"/>
        </w:rPr>
        <w:t xml:space="preserve"> sur lequel on ne fait aucune autre hypothèse, on ait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En appliquant la définition, on obtient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cs="Calibri" w:ascii="Calibri" w:hAnsi="Calibri"/>
          <w:sz w:val="22"/>
        </w:rPr>
        <w:t xml:space="preserve">, ce qui donne, en utilisant notre hypothèse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cs="Calibri" w:ascii="Calibri" w:hAnsi="Calibri"/>
          <w:sz w:val="22"/>
        </w:rPr>
        <w:t xml:space="preserve">. 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Finalement pour tout entier premier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cs="Calibri" w:ascii="Calibri" w:hAnsi="Calibri"/>
          <w:sz w:val="22"/>
        </w:rPr>
        <w:t xml:space="preserve"> et 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ascii="Calibri" w:hAnsi="Calibri"/>
          <w:sz w:val="22"/>
        </w:rPr>
        <w:t xml:space="preserve"> supérieur ou égal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/>
          <w:sz w:val="22"/>
        </w:rPr>
        <w:t xml:space="preserve"> :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cs="Calibri" w:ascii="Calibri" w:hAnsi="Calibri"/>
          <w:sz w:val="22"/>
        </w:rPr>
        <w:t>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 xml:space="preserve">2. </w:t>
      </w:r>
      <w:r>
        <w:rPr>
          <w:rFonts w:cs="Calibri" w:ascii="Calibri" w:hAnsi="Calibri"/>
          <w:b/>
          <w:i/>
          <w:sz w:val="22"/>
        </w:rPr>
        <w:t xml:space="preserve">a.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m</m:t>
                </m:r>
              </m:sup>
            </m:sSup>
            <m:r>
              <w:rPr>
                <w:rFonts w:ascii="Cambria Math" w:hAnsi="Cambria Math"/>
              </w:rPr>
              <m:t xml:space="preserve">×</m:t>
            </m:r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m</m:t>
                </m:r>
              </m:sup>
            </m:sSup>
          </m:e>
        </m:d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m</m:t>
            </m:r>
          </m:sup>
        </m:s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m</m:t>
            </m:r>
          </m:sup>
        </m:s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n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mq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np</m:t>
            </m:r>
          </m:e>
        </m:d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i/>
          <w:sz w:val="22"/>
        </w:rPr>
        <w:t>b.</w:t>
      </w:r>
      <w:r>
        <w:rPr>
          <w:rFonts w:cs="Calibri" w:ascii="Calibri" w:hAnsi="Calibri"/>
          <w:sz w:val="22"/>
        </w:rPr>
        <w:t xml:space="preserve"> On applique le résultat précédent à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.</m:t>
        </m:r>
      </m:oMath>
      <w:r>
        <w:rPr>
          <w:rFonts w:cs="Calibri" w:ascii="Calibri" w:hAnsi="Calibri"/>
          <w:sz w:val="22"/>
        </w:rPr>
        <w:t xml:space="preserve"> On obtient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×</m:t>
            </m:r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n</m:t>
            </m:r>
          </m:e>
        </m:d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cs="Calibri" w:ascii="Calibri" w:hAnsi="Calibri"/>
          <w:sz w:val="22"/>
        </w:rPr>
        <w:t>.</w:t>
      </w:r>
    </w:p>
    <w:p>
      <w:pPr>
        <w:pStyle w:val="Normal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sz w:val="22"/>
        </w:rPr>
        <w:t xml:space="preserve">Le second membre de l’égalité est bien multiple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</m:t>
        </m:r>
      </m:oMath>
      <w:r>
        <w:rPr>
          <w:rFonts w:cs="Calibri" w:ascii="Calibri" w:hAnsi="Calibri"/>
          <w:sz w:val="22"/>
        </w:rPr>
        <w:t xml:space="preserve">. 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>3.</w:t>
      </w:r>
      <w:r>
        <w:rPr>
          <w:rFonts w:cs="Calibri" w:ascii="Calibri" w:hAnsi="Calibri"/>
          <w:b/>
          <w:i/>
          <w:sz w:val="22"/>
        </w:rPr>
        <w:t xml:space="preserve"> </w:t>
      </w:r>
      <w:r>
        <w:rPr>
          <w:rFonts w:cs="Calibri" w:ascii="Calibri" w:hAnsi="Calibri"/>
          <w:sz w:val="22"/>
        </w:rPr>
        <w:t xml:space="preserve">Le nombre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ascii="Calibri" w:hAnsi="Calibri"/>
          <w:sz w:val="22"/>
        </w:rPr>
        <w:t xml:space="preserve"> peut être écrit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s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sup>
        </m:sSup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, les nombres premiers apparaissant dans la décomposition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 étant les mêmes et avec les mêmes exposants que dans la décomposition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ascii="Calibri" w:hAnsi="Calibri"/>
          <w:sz w:val="22"/>
        </w:rPr>
        <w:t xml:space="preserve">, sauf évidemment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. Avec cette écriture,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s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sup>
        </m:s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</m:oMath>
      <w:r>
        <w:rPr>
          <w:rFonts w:cs="Calibri" w:ascii="Calibri" w:hAnsi="Calibri"/>
          <w:sz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sup>
        </m:s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</m:d>
      </m:oMath>
      <w:r>
        <w:rPr>
          <w:rFonts w:cs="Calibri" w:ascii="Calibri" w:hAnsi="Calibri"/>
          <w:sz w:val="22"/>
        </w:rPr>
        <w:t xml:space="preserve">. 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La prochaine étape fera apparaître le produit </w:t>
      </w:r>
      <w:r>
        <w:rPr/>
      </w:r>
      <m:oMath xmlns:m="http://schemas.openxmlformats.org/officeDocument/2006/math">
        <m:s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sup>
        </m:sSup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×</m:t>
        </m:r>
        <m:s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Calibri" w:ascii="Calibri" w:hAnsi="Calibri"/>
          <w:sz w:val="22"/>
        </w:rPr>
        <w:t xml:space="preserve">, où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Calibri" w:ascii="Calibri" w:hAnsi="Calibri"/>
          <w:sz w:val="22"/>
        </w:rPr>
        <w:t xml:space="preserve"> fait apparaître les nombres premiers apparaissant dans la décomposition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/>
          <w:sz w:val="22"/>
        </w:rPr>
        <w:t xml:space="preserve"> avec les mêmes exposants, sauf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/>
          <w:sz w:val="22"/>
        </w:rPr>
        <w:t xml:space="preserve"> etc. D’où le résultat :</w:t>
      </w:r>
    </w:p>
    <w:p>
      <w:pPr>
        <w:pStyle w:val="Normal"/>
        <w:rPr>
          <w:rFonts w:ascii="Calibri" w:hAnsi="Calibri" w:cs="Calibri"/>
          <w:sz w:val="22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cs="Calibri" w:ascii="Calibri" w:hAnsi="Calibri"/>
          <w:sz w:val="22"/>
        </w:rPr>
        <w:t>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>4.</w:t>
      </w:r>
      <w:r>
        <w:rPr>
          <w:rFonts w:cs="Calibri" w:ascii="Calibri" w:hAnsi="Calibri"/>
          <w:b/>
          <w:i/>
          <w:sz w:val="22"/>
        </w:rPr>
        <w:t xml:space="preserve"> </w:t>
      </w:r>
      <w:r>
        <w:rPr>
          <w:rFonts w:cs="Calibri" w:ascii="Calibri" w:hAnsi="Calibri"/>
          <w:sz w:val="22"/>
        </w:rPr>
        <w:t xml:space="preserve">Pour un nombre premier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/>
          <w:sz w:val="22"/>
        </w:rPr>
        <w:t xml:space="preserve"> le calcul est rapide,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/>
          <w:sz w:val="22"/>
        </w:rPr>
        <w:t xml:space="preserve">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/>
          <w:sz w:val="22"/>
        </w:rPr>
        <w:t xml:space="preserve"> donc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/>
          <w:sz w:val="22"/>
        </w:rPr>
        <w:t>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Pour le produit de deux nombres entiers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cs="Calibri" w:ascii="Calibri" w:hAnsi="Calibr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cs="Calibri" w:ascii="Calibri" w:hAnsi="Calibri"/>
          <w:sz w:val="22"/>
        </w:rPr>
        <w:t xml:space="preserve">, on peut, dans la décomposition en produit de facteurs premiers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/>
          <w:sz w:val="22"/>
        </w:rPr>
        <w:t xml:space="preserve"> « étiqueter » les nombres premiers qui figureraient à la fois dans les décompositions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cs="Calibri" w:ascii="Calibri" w:hAnsi="Calibri"/>
          <w:sz w:val="22"/>
        </w:rPr>
        <w:t xml:space="preserve"> et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cs="Calibri" w:ascii="Calibri" w:hAnsi="Calibri"/>
          <w:sz w:val="22"/>
        </w:rPr>
        <w:t xml:space="preserve"> en les traitant comme des premiers distincts. On adapte la formule ci-dessus donnant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cs="Calibri" w:ascii="Calibri" w:hAnsi="Calibri"/>
          <w:sz w:val="22"/>
        </w:rPr>
        <w:t xml:space="preserve">, en convenant par exemple pour calculer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</m:oMath>
      <w:r>
        <w:rPr>
          <w:rFonts w:cs="Calibri" w:ascii="Calibri" w:hAnsi="Calibri"/>
          <w:sz w:val="22"/>
        </w:rPr>
        <w:t xml:space="preserve">de remplacer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Calibri" w:ascii="Calibri" w:hAnsi="Calibri"/>
          <w:sz w:val="22"/>
        </w:rPr>
        <w:t xml:space="preserve"> par 0 si l’entier premier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Calibri" w:ascii="Calibri" w:hAnsi="Calibri"/>
          <w:sz w:val="22"/>
        </w:rPr>
        <w:t xml:space="preserve"> apparaît dans la décomposition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cs="Calibri" w:ascii="Calibri" w:hAnsi="Calibri"/>
          <w:sz w:val="22"/>
        </w:rPr>
        <w:t xml:space="preserve"> mais pas dans celle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.</m:t>
        </m:r>
      </m:oMath>
      <w:r>
        <w:rPr>
          <w:rFonts w:cs="Calibri" w:ascii="Calibri" w:hAnsi="Calibri"/>
          <w:sz w:val="22"/>
        </w:rPr>
        <w:t xml:space="preserve">On aurait, en adaptant les notations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cs="Calibri" w:ascii="Calibri" w:hAnsi="Calibri"/>
          <w:sz w:val="22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cs="Calibri" w:ascii="Calibri" w:hAnsi="Calibri"/>
          <w:sz w:val="22"/>
        </w:rPr>
        <w:t xml:space="preserve">. La somme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b</m:t>
        </m:r>
      </m:oMath>
      <w:r>
        <w:rPr>
          <w:rFonts w:cs="Calibri" w:ascii="Calibri" w:hAnsi="Calibri"/>
          <w:sz w:val="22"/>
        </w:rPr>
        <w:t xml:space="preserve"> fait alors apparaître des termes comme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a</m:t>
        </m:r>
      </m:oMath>
      <w:r>
        <w:rPr>
          <w:rFonts w:cs="Calibri" w:ascii="Calibri" w:hAnsi="Calibri"/>
          <w:sz w:val="22"/>
        </w:rPr>
        <w:t xml:space="preserve">, mais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(c’est aussi le quotient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ab</m:t>
        </m:r>
      </m:oMath>
      <w:r>
        <w:rPr>
          <w:rFonts w:cs="Calibri" w:ascii="Calibri" w:hAnsi="Calibri"/>
          <w:sz w:val="22"/>
        </w:rPr>
        <w:t xml:space="preserve">par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), et donc ce terme est exactement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β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</m:d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, où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est le quotient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ab</m:t>
        </m:r>
      </m:oMath>
      <w:r>
        <w:rPr>
          <w:rFonts w:cs="Calibri" w:ascii="Calibri" w:hAnsi="Calibri"/>
          <w:sz w:val="22"/>
        </w:rPr>
        <w:t xml:space="preserve">par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 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β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l’exposant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</w:rPr>
        <w:t xml:space="preserve"> dans la décomposition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Conclusion : les </w:t>
      </w:r>
      <w:r>
        <w:rPr>
          <w:rFonts w:cs="Calibri" w:ascii="Calibri" w:hAnsi="Calibri"/>
          <w:i/>
          <w:sz w:val="22"/>
        </w:rPr>
        <w:t>propriétés</w:t>
      </w:r>
      <w:r>
        <w:rPr>
          <w:rFonts w:cs="Calibri" w:ascii="Calibri" w:hAnsi="Calibri"/>
          <w:sz w:val="22"/>
        </w:rPr>
        <w:t xml:space="preserve"> imposées permettent de </w:t>
      </w:r>
      <w:r>
        <w:rPr>
          <w:rFonts w:cs="Calibri" w:ascii="Calibri" w:hAnsi="Calibri"/>
          <w:i/>
          <w:sz w:val="22"/>
        </w:rPr>
        <w:t xml:space="preserve">définir </w:t>
      </w:r>
      <w:r>
        <w:rPr>
          <w:rFonts w:cs="Calibri" w:ascii="Calibri" w:hAnsi="Calibri"/>
          <w:sz w:val="22"/>
        </w:rPr>
        <w:t xml:space="preserve">une application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N</m:t>
        </m:r>
      </m:oMath>
      <w:r>
        <w:rPr>
          <w:rFonts w:cs="Calibri" w:ascii="Calibri" w:hAnsi="Calibri"/>
          <w:sz w:val="22"/>
        </w:rPr>
        <w:t xml:space="preserve"> qui les possède. Tout repose évidemment sur l’existence de la décomposition en produit de facteurs premiers, que nous avons admise pour ce problème.</w:t>
      </w:r>
    </w:p>
    <w:p>
      <w:pPr>
        <w:pStyle w:val="Normal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p>
      <w:pPr>
        <w:pStyle w:val="Normal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  <w:t xml:space="preserve">Étude de quelques images d’entiers par la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 xml:space="preserve">5. </w:t>
      </w:r>
      <w:r>
        <w:rPr>
          <w:rFonts w:cs="Calibri" w:ascii="Calibri" w:hAnsi="Calibri"/>
          <w:b/>
          <w:i/>
          <w:sz w:val="22"/>
        </w:rPr>
        <w:t xml:space="preserve">a.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2²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cs="Calibri" w:ascii="Calibri" w:hAnsi="Calibri"/>
          <w:sz w:val="22"/>
        </w:rPr>
        <w:t xml:space="preserve"> 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56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2²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92</m:t>
        </m:r>
      </m:oMath>
      <w:r>
        <w:rPr>
          <w:rFonts w:cs="Calibri" w:ascii="Calibri" w:hAnsi="Calibri"/>
          <w:sz w:val="22"/>
        </w:rPr>
        <w:t xml:space="preserve">, </w:t>
      </w:r>
    </w:p>
    <w:p>
      <w:pPr>
        <w:pStyle w:val="Normal"/>
        <w:rPr>
          <w:rFonts w:ascii="Calibri" w:hAnsi="Calibri" w:cs="Calibri"/>
          <w:sz w:val="22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001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311</m:t>
        </m:r>
      </m:oMath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sz w:val="22"/>
        </w:rPr>
        <w:t>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i/>
          <w:sz w:val="22"/>
        </w:rPr>
        <w:t xml:space="preserve">b. </w:t>
      </w:r>
      <w:r>
        <w:rPr>
          <w:rFonts w:cs="Calibri" w:ascii="Calibri" w:hAnsi="Calibri"/>
          <w:sz w:val="22"/>
        </w:rPr>
        <w:t xml:space="preserve">Aucun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cs="Calibri" w:ascii="Calibri" w:hAnsi="Calibri"/>
          <w:sz w:val="22"/>
        </w:rPr>
        <w:t xml:space="preserve">entier composé non nul ne peut satisfaire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ascii="Calibri" w:hAnsi="Calibri"/>
          <w:sz w:val="22"/>
        </w:rPr>
        <w:t xml:space="preserve">, car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cs="Calibri" w:ascii="Calibri" w:hAnsi="Calibri"/>
          <w:sz w:val="22"/>
        </w:rPr>
        <w:t xml:space="preserve"> est dans ce cas une somme d’entiers positifs. Les seules solutions sont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</m:oMath>
      <w:r>
        <w:rPr>
          <w:rFonts w:cs="Calibri" w:ascii="Calibri" w:hAnsi="Calibr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1.</m:t>
        </m:r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i/>
          <w:sz w:val="22"/>
        </w:rPr>
        <w:t xml:space="preserve">c. </w:t>
      </w:r>
      <w:r>
        <w:rPr>
          <w:rFonts w:cs="Calibri" w:ascii="Calibri" w:hAnsi="Calibri"/>
          <w:sz w:val="22"/>
        </w:rPr>
        <w:t xml:space="preserve">Les nombres premiers sont par définition solutions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/>
          <w:sz w:val="22"/>
        </w:rPr>
        <w:t xml:space="preserve">. Dans la formule donnant en général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,</m:t>
        </m:r>
      </m:oMath>
      <w:r>
        <w:rPr>
          <w:rFonts w:cs="Calibri" w:ascii="Calibri" w:hAnsi="Calibri"/>
          <w:sz w:val="22"/>
        </w:rPr>
        <w:t xml:space="preserve">pour que cette somme de termes positifs soit égale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1,</m:t>
        </m:r>
      </m:oMath>
      <w:r>
        <w:rPr>
          <w:rFonts w:cs="Calibri" w:ascii="Calibri" w:hAnsi="Calibri"/>
          <w:sz w:val="22"/>
        </w:rPr>
        <w:t xml:space="preserve"> il faudrait que tous les termes fussent nuls sauf un, égal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1.</m:t>
        </m:r>
      </m:oMath>
      <w:r>
        <w:rPr>
          <w:rFonts w:cs="Calibri" w:ascii="Calibri" w:hAnsi="Calibri"/>
          <w:sz w:val="22"/>
        </w:rPr>
        <w:t>Ce n’est pas possible, le produit de deux entiers ne peut être égal à 1 que s’ils le sont l’un et l’autre.</w:t>
      </w:r>
      <w:r>
        <w:rPr/>
      </w:r>
      <m:oMath xmlns:m="http://schemas.openxmlformats.org/officeDocument/2006/math"/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i/>
          <w:sz w:val="22"/>
        </w:rPr>
        <w:t xml:space="preserve">d. </w:t>
      </w:r>
      <w:r>
        <w:rPr>
          <w:rFonts w:cs="Calibri" w:ascii="Calibri" w:hAnsi="Calibri"/>
          <w:sz w:val="22"/>
        </w:rPr>
        <w:t xml:space="preserve">Le nombre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</m:oMath>
      <w:r>
        <w:rPr>
          <w:rFonts w:cs="Calibri" w:ascii="Calibri" w:hAnsi="Calibri"/>
          <w:sz w:val="22"/>
        </w:rPr>
        <w:t xml:space="preserve"> n’a pas d’antécédent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</m:oMath>
      <w:r>
        <w:rPr>
          <w:rFonts w:cs="Calibri" w:ascii="Calibri" w:hAnsi="Calibri"/>
          <w:sz w:val="22"/>
        </w:rPr>
        <w:t xml:space="preserve">. La raison est la même que ci-dessus : il faudrait deux termes égaux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</m:oMath>
      <w:r>
        <w:rPr>
          <w:rFonts w:cs="Calibri" w:ascii="Calibri" w:hAnsi="Calibri"/>
          <w:sz w:val="22"/>
        </w:rPr>
        <w:t xml:space="preserve">dans la somme permettant le calcul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cs="Calibri" w:ascii="Calibri" w:hAnsi="Calibri"/>
          <w:sz w:val="22"/>
        </w:rPr>
        <w:t xml:space="preserve">, ou un terme égal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2.</m:t>
        </m:r>
      </m:oMath>
      <w:r>
        <w:rPr>
          <w:rFonts w:cs="Calibri" w:ascii="Calibri" w:hAnsi="Calibri"/>
          <w:sz w:val="22"/>
        </w:rPr>
        <w:t xml:space="preserve">Mais s’il y a un terme égal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2,</m:t>
        </m:r>
      </m:oMath>
      <w:r>
        <w:rPr>
          <w:rFonts w:cs="Calibri" w:ascii="Calibri" w:hAnsi="Calibri"/>
          <w:sz w:val="22"/>
        </w:rPr>
        <w:t xml:space="preserve">il y en a nécessairement un autre, car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2²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2</m:t>
        </m:r>
      </m:oMath>
      <w:r>
        <w:rPr>
          <w:rFonts w:cs="Calibri" w:ascii="Calibri" w:hAnsi="Calibri"/>
          <w:sz w:val="22"/>
        </w:rPr>
        <w:t xml:space="preserve"> (l’un vient de l’exposant).</w:t>
      </w:r>
    </w:p>
    <w:p>
      <w:pPr>
        <w:pStyle w:val="Normal"/>
        <w:rPr>
          <w:rFonts w:ascii="Calibri" w:hAnsi="Calibri" w:cs="Calibri"/>
          <w:b/>
          <w:b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  <w:t xml:space="preserve">e. </w:t>
      </w:r>
      <w:r>
        <w:rPr>
          <w:rFonts w:cs="Calibri" w:ascii="Calibri" w:hAnsi="Calibri"/>
          <w:sz w:val="22"/>
        </w:rPr>
        <w:t xml:space="preserve">On a donné des exemples de la situation contraire à la question </w:t>
      </w:r>
      <w:r>
        <w:rPr>
          <w:rFonts w:cs="Calibri" w:ascii="Calibri" w:hAnsi="Calibri"/>
          <w:b/>
          <w:sz w:val="22"/>
        </w:rPr>
        <w:t xml:space="preserve">5. </w:t>
      </w:r>
      <w:r>
        <w:rPr>
          <w:rFonts w:cs="Calibri" w:ascii="Calibri" w:hAnsi="Calibri"/>
          <w:b/>
          <w:i/>
          <w:sz w:val="22"/>
        </w:rPr>
        <w:t>a.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 xml:space="preserve">6. </w:t>
      </w:r>
      <w:r>
        <w:rPr>
          <w:rFonts w:cs="Calibri" w:ascii="Calibri" w:hAnsi="Calibri"/>
          <w:b/>
          <w:i/>
          <w:sz w:val="22"/>
        </w:rPr>
        <w:t xml:space="preserve">a. </w:t>
      </w:r>
      <w:r>
        <w:rPr>
          <w:rFonts w:cs="Calibri" w:ascii="Calibri" w:hAnsi="Calibri"/>
          <w:sz w:val="22"/>
        </w:rPr>
        <w:t xml:space="preserve">Si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cs="Calibri" w:ascii="Calibri" w:hAnsi="Calibr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</m:oMath>
      <w:r>
        <w:rPr>
          <w:rFonts w:cs="Calibri" w:ascii="Calibri" w:hAnsi="Calibri"/>
          <w:sz w:val="22"/>
        </w:rPr>
        <w:t xml:space="preserve"> sont des nombres premiers, on trouve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q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q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</m:oMath>
      <w:r>
        <w:rPr>
          <w:rFonts w:cs="Calibri" w:ascii="Calibri" w:hAnsi="Calibri"/>
          <w:sz w:val="22"/>
        </w:rPr>
        <w:t xml:space="preserve"> 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i/>
          <w:sz w:val="22"/>
        </w:rPr>
        <w:t xml:space="preserve">b. </w:t>
      </w:r>
      <w:r>
        <w:rPr>
          <w:rFonts w:cs="Calibri" w:ascii="Calibri" w:hAnsi="Calibri"/>
          <w:sz w:val="22"/>
        </w:rPr>
        <w:t xml:space="preserve">On a trouvé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cs="Calibri" w:ascii="Calibri" w:hAnsi="Calibri"/>
          <w:sz w:val="22"/>
        </w:rPr>
        <w:t xml:space="preserve">, tandis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5.</m:t>
        </m:r>
      </m:oMath>
      <w:r>
        <w:rPr>
          <w:rFonts w:cs="Calibri" w:ascii="Calibri" w:hAnsi="Calibri"/>
          <w:sz w:val="22"/>
        </w:rPr>
        <w:t xml:space="preserve"> La réponse est non.</w:t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 xml:space="preserve">7. </w:t>
      </w:r>
      <w:r>
        <w:rPr>
          <w:rFonts w:cs="Calibri" w:ascii="Calibri" w:hAnsi="Calibri"/>
          <w:b/>
          <w:i/>
          <w:sz w:val="22"/>
        </w:rPr>
        <w:t xml:space="preserve">a. </w:t>
      </w:r>
      <w:r>
        <w:rPr>
          <w:rFonts w:cs="Calibri" w:ascii="Calibri" w:hAnsi="Calibri"/>
          <w:sz w:val="22"/>
        </w:rPr>
        <w:t xml:space="preserve">On a trouvé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56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92</m:t>
        </m:r>
      </m:oMath>
      <w:r>
        <w:rPr>
          <w:rFonts w:cs="Calibri" w:ascii="Calibri" w:hAnsi="Calibri"/>
          <w:sz w:val="22"/>
        </w:rPr>
        <w:t xml:space="preserve">, tandis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49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14</m:t>
        </m:r>
      </m:oMath>
      <w:r>
        <w:rPr>
          <w:rFonts w:cs="Calibri" w:ascii="Calibri" w:hAnsi="Calibri"/>
          <w:sz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1.</m:t>
        </m:r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i/>
          <w:sz w:val="22"/>
        </w:rPr>
        <w:t xml:space="preserve">b. </w:t>
      </w:r>
      <w:r>
        <w:rPr>
          <w:rFonts w:cs="Calibri" w:ascii="Calibri" w:hAnsi="Calibri"/>
          <w:sz w:val="22"/>
        </w:rPr>
        <w:t xml:space="preserve">Dans l’hypothèse envisagée, on obtient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kb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×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rPr/>
      </w:pPr>
      <w:r>
        <w:rPr>
          <w:rFonts w:cs="Calibri" w:ascii="Calibri" w:hAnsi="Calibri"/>
          <w:sz w:val="22"/>
        </w:rPr>
        <w:t xml:space="preserve">Ou encore 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kb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cs="Calibri" w:ascii="Calibri" w:hAnsi="Calibri"/>
          <w:sz w:val="22"/>
        </w:rPr>
        <w:t>, d’où le résultat, en réorganisant.</w:t>
      </w:r>
    </w:p>
    <w:p>
      <w:pPr>
        <w:pStyle w:val="Normal"/>
        <w:rPr>
          <w:rFonts w:ascii="Calibri" w:hAnsi="Calibri" w:cs="Calibri"/>
          <w:b/>
          <w:b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  <w:t xml:space="preserve">Les points fixes de la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</m:oMath>
    </w:p>
    <w:p>
      <w:pPr>
        <w:pStyle w:val="Normal"/>
        <w:rPr>
          <w:rFonts w:ascii="Calibri" w:hAnsi="Calibri" w:cs="Calibri"/>
          <w:sz w:val="22"/>
          <w:lang w:val="en-US"/>
        </w:rPr>
      </w:pPr>
      <w:r>
        <w:rPr>
          <w:rFonts w:cs="Calibri" w:ascii="Calibri" w:hAnsi="Calibri"/>
          <w:b/>
          <w:sz w:val="22"/>
        </w:rPr>
        <w:t xml:space="preserve">8. </w:t>
      </w:r>
      <w:r>
        <w:rPr>
          <w:rFonts w:cs="Calibri" w:ascii="Calibri" w:hAnsi="Calibri"/>
          <w:b/>
          <w:i/>
          <w:sz w:val="22"/>
        </w:rPr>
        <w:t xml:space="preserve">a. </w:t>
      </w:r>
      <w:r>
        <w:rPr>
          <w:rFonts w:cs="Calibri" w:ascii="Calibri" w:hAnsi="Calibri"/>
          <w:sz w:val="22"/>
        </w:rPr>
        <w:t xml:space="preserve">Il existe un entier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rFonts w:cs="Calibri" w:ascii="Calibri" w:hAnsi="Calibri"/>
          <w:sz w:val="22"/>
        </w:rPr>
        <w:t xml:space="preserve"> tel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p</m:t>
            </m:r>
          </m:sup>
        </m:sSup>
      </m:oMath>
      <w:r>
        <w:rPr>
          <w:rFonts w:cs="Calibri" w:ascii="Calibri" w:hAnsi="Calibri"/>
          <w:sz w:val="22"/>
        </w:rPr>
        <w:t xml:space="preserve">. </w:t>
      </w:r>
      <w:r>
        <w:rPr>
          <w:rFonts w:cs="Calibri" w:ascii="Calibri" w:hAnsi="Calibri"/>
          <w:sz w:val="22"/>
          <w:lang w:val="en-US"/>
        </w:rPr>
        <w:t xml:space="preserve">On a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</m:e>
        </m:d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p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p</m:t>
            </m:r>
          </m:sup>
        </m:sSup>
        <m:r>
          <w:rPr>
            <w:rFonts w:ascii="Cambria Math" w:hAnsi="Cambria Math"/>
          </w:rPr>
          <m:t xml:space="preserve">×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∆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k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k</m:t>
            </m:r>
          </m:e>
        </m:d>
      </m:oMath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i/>
          <w:sz w:val="22"/>
        </w:rPr>
        <w:t xml:space="preserve">b.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cs="Calibri" w:ascii="Calibri" w:hAnsi="Calibri"/>
          <w:b/>
          <w:i/>
          <w:sz w:val="22"/>
        </w:rPr>
        <w:t xml:space="preserve"> </w:t>
      </w:r>
      <w:r>
        <w:rPr>
          <w:rFonts w:cs="Calibri" w:ascii="Calibri" w:hAnsi="Calibri"/>
          <w:sz w:val="22"/>
        </w:rPr>
        <w:t xml:space="preserve">s’écrit comme combinaison linéaire des quotients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ascii="Calibri" w:hAnsi="Calibri"/>
          <w:sz w:val="22"/>
        </w:rPr>
        <w:t xml:space="preserve"> par les chacun des nombres premiers apparaissant dans sa décomposition. Ces quotients sont des produits des nombres premiers apparaissant dans la décomposition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ascii="Calibri" w:hAnsi="Calibri"/>
          <w:sz w:val="22"/>
        </w:rPr>
        <w:t xml:space="preserve">, pour chaque terme de la combinaison linéaire, un des exposants a été diminué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1.</m:t>
        </m:r>
      </m:oMath>
      <w:r>
        <w:rPr>
          <w:rFonts w:cs="Calibri" w:ascii="Calibri" w:hAnsi="Calibri"/>
          <w:sz w:val="22"/>
        </w:rPr>
        <w:t xml:space="preserve"> Mais un des facteurs premiers peut être « rétabli » par le coefficient qui l’affecte dans la combinaison linéaire, c’est-à-dire par son exposant originel, c’est le cas des nombres qui interviennent avec un exposant qui leur est égal…</w:t>
      </w:r>
    </w:p>
    <w:p>
      <w:pPr>
        <w:pStyle w:val="Normal"/>
        <w:rPr/>
      </w:pPr>
      <w:r>
        <w:rPr>
          <w:rFonts w:cs="Calibri" w:ascii="Calibri" w:hAnsi="Calibri"/>
          <w:b/>
          <w:sz w:val="22"/>
        </w:rPr>
        <w:t>9</w:t>
      </w:r>
      <w:r>
        <w:rPr>
          <w:rFonts w:cs="Calibri" w:ascii="Calibri" w:hAnsi="Calibri"/>
          <w:b/>
          <w:i/>
          <w:sz w:val="22"/>
        </w:rPr>
        <w:t xml:space="preserve">. </w:t>
      </w:r>
      <w:r>
        <w:rPr>
          <w:rFonts w:cs="Calibri" w:ascii="Calibri" w:hAnsi="Calibri"/>
          <w:sz w:val="22"/>
        </w:rPr>
        <w:t xml:space="preserve">D’après ce qui précède, l’exposant originel ne peut être rétabli que dans le cas où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p</m:t>
            </m:r>
          </m:sup>
        </m:sSup>
      </m:oMath>
      <w:r>
        <w:rPr>
          <w:rFonts w:cs="Calibri" w:ascii="Calibri" w:hAnsi="Calibri"/>
          <w:sz w:val="22"/>
        </w:rPr>
        <w:t xml:space="preserve">. 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AGADADAGA (Séries autres que S)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center"/>
        <w:rPr>
          <w:rFonts w:ascii="Calibri" w:hAnsi="Calibri" w:cs="Arial" w:asciiTheme="minorHAnsi" w:hAnsiTheme="minorHAnsi"/>
          <w:b/>
          <w:b/>
          <w:color w:val="FF0000"/>
        </w:rPr>
      </w:pPr>
      <w:r>
        <w:rPr>
          <w:rFonts w:cs="Arial" w:ascii="Calibri" w:hAnsi="Calibri" w:asciiTheme="minorHAnsi" w:hAnsiTheme="minorHAnsi"/>
          <w:b/>
          <w:color w:val="FF0000"/>
        </w:rPr>
        <w:t>Éléments de solution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center"/>
        <w:rPr>
          <w:rFonts w:ascii="Calibri" w:hAnsi="Calibri" w:cs="Arial" w:asciiTheme="minorHAnsi" w:hAnsiTheme="minorHAnsi"/>
          <w:b/>
          <w:b/>
          <w:color w:val="FF0000"/>
        </w:rPr>
      </w:pPr>
      <w:r>
        <w:rPr>
          <w:rFonts w:cs="Arial" w:ascii="Calibri" w:hAnsi="Calibri"/>
          <w:b/>
          <w:color w:val="FF0000"/>
        </w:rPr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both"/>
        <w:rPr>
          <w:rFonts w:ascii="Calibri" w:hAnsi="Calibri" w:cs="Arial" w:asciiTheme="minorHAnsi" w:hAnsiTheme="minorHAnsi"/>
          <w:color w:val="auto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auto"/>
          <w:sz w:val="22"/>
          <w:szCs w:val="22"/>
        </w:rPr>
        <w:t xml:space="preserve">1. </w:t>
      </w:r>
      <w:r>
        <w:rPr>
          <w:rFonts w:cs="Arial" w:ascii="Calibri" w:hAnsi="Calibri" w:asciiTheme="minorHAnsi" w:hAnsiTheme="minorHAnsi"/>
          <w:color w:val="auto"/>
          <w:sz w:val="22"/>
          <w:szCs w:val="22"/>
        </w:rPr>
        <w:t>Les mots inchangés sont ceux qui ne contiennent pas la lettre A.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/>
          <w:b/>
        </w:rPr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Calibri" w:hAnsi="Calibri" w:eastAsia="Times New Roman" w:cs="Arial" w:asciiTheme="minorHAnsi" w:hAnsiTheme="minorHAnsi"/>
          <w:b/>
          <w:b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>Traitement de texte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 xml:space="preserve">2. </w:t>
      </w:r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>Après avoir cliqué deux fois sur EXÉCUTER, on obtient (avant suppression des espaces qui facilitent la lecture) :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ind w:left="360" w:hanging="0"/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ab/>
        <w:tab/>
        <w:t>AGADADAGA G AGADADAGA D AGADADAGA D AGADADAGA G AGADADAGA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 xml:space="preserve">3. </w:t>
      </w:r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Le nombre de A est multiplié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</m:oMath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 à chaque clic et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12</m:t>
            </m:r>
          </m:sup>
        </m:sSup>
        <m:r>
          <w:rPr>
            <w:rFonts w:ascii="Cambria Math" w:hAnsi="Cambria Math"/>
          </w:rPr>
          <m:t xml:space="preserve">&lt;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9</m:t>
            </m:r>
          </m:sup>
        </m:sSup>
        <m:r>
          <w:rPr>
            <w:rFonts w:ascii="Cambria Math" w:hAnsi="Cambria Math"/>
          </w:rPr>
          <m:t xml:space="preserve">&lt;</m:t>
        </m:r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13</m:t>
            </m:r>
          </m:sup>
        </m:sSup>
      </m:oMath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>, il faut donc au minimum 5 clics.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before="0" w:after="120"/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 xml:space="preserve">4. </w:t>
      </w:r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Après chaque clic, le nombre de D est égal à la somme du double du nombre de A qu’il y avait avant ce clic et du nombre de D qu’il y avait à l’étape précédente. Les effectifs sont donc successivement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0,</m:t>
        </m:r>
        <m:r>
          <w:rPr>
            <w:rFonts w:ascii="Cambria Math" w:hAnsi="Cambria Math"/>
          </w:rPr>
          <m:t xml:space="preserve">2,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5,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2</m:t>
        </m:r>
      </m:oMath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, etc. Chaque effectif à partir du deuxième apparaît comme la somme des termes d’une suite géométrique de premier terme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</m:oMath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 et de raison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</m:oMath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. Après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20</m:t>
        </m:r>
      </m:oMath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clics, il y 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20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20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 (ce nombre est bien un entier…supérieur à 47 trillions).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Calibri" w:hAnsi="Calibri" w:eastAsia="Times New Roman" w:cs="Arial" w:asciiTheme="minorHAnsi" w:hAnsiTheme="minorHAnsi"/>
          <w:b/>
          <w:b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>Motif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 xml:space="preserve">5. </w:t>
      </w:r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>Pour ce motif, le mot obtenu est ADADAGA.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4305935</wp:posOffset>
            </wp:positionH>
            <wp:positionV relativeFrom="paragraph">
              <wp:posOffset>252730</wp:posOffset>
            </wp:positionV>
            <wp:extent cx="2002790" cy="1033780"/>
            <wp:effectExtent l="0" t="0" r="0" b="0"/>
            <wp:wrapTight wrapText="bothSides">
              <wp:wrapPolygon edited="0">
                <wp:start x="-11" y="0"/>
                <wp:lineTo x="-11" y="21074"/>
                <wp:lineTo x="21363" y="21074"/>
                <wp:lineTo x="21363" y="0"/>
                <wp:lineTo x="-11" y="0"/>
              </wp:wrapPolygon>
            </wp:wrapTight>
            <wp:docPr id="3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251" t="21204" r="36218" b="4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>6</w:t>
      </w:r>
      <w:r>
        <w:rPr>
          <w:rFonts w:eastAsia="Times New Roman" w:cs="Arial" w:ascii="Calibri" w:hAnsi="Calibri" w:asciiTheme="minorHAnsi" w:hAnsiTheme="minorHAnsi"/>
          <w:b/>
          <w:color w:val="auto"/>
          <w:sz w:val="22"/>
          <w:szCs w:val="22"/>
          <w:lang w:eastAsia="fr-FR" w:bidi="x-none"/>
        </w:rPr>
        <w:t xml:space="preserve">. </w:t>
      </w:r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 xml:space="preserve">Le motif correspondant à AGADADAGAGAGADADAGADAGADADAGADAGADADAGAGAGADADAGA est reproduit ci-contre à droite. 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drawing>
          <wp:anchor behindDoc="0" distT="0" distB="3810" distL="114300" distR="114300" simplePos="0" locked="0" layoutInCell="1" allowOverlap="1" relativeHeight="4">
            <wp:simplePos x="0" y="0"/>
            <wp:positionH relativeFrom="column">
              <wp:posOffset>-14605</wp:posOffset>
            </wp:positionH>
            <wp:positionV relativeFrom="paragraph">
              <wp:posOffset>170815</wp:posOffset>
            </wp:positionV>
            <wp:extent cx="628650" cy="777240"/>
            <wp:effectExtent l="0" t="0" r="0" b="0"/>
            <wp:wrapTight wrapText="bothSides">
              <wp:wrapPolygon edited="0">
                <wp:start x="-11" y="0"/>
                <wp:lineTo x="-11" y="21153"/>
                <wp:lineTo x="20938" y="21153"/>
                <wp:lineTo x="20938" y="0"/>
                <wp:lineTo x="-11" y="0"/>
              </wp:wrapPolygon>
            </wp:wrapTight>
            <wp:docPr id="4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213" t="29772" r="61596" b="3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2"/>
          <w:szCs w:val="22"/>
        </w:rPr>
        <w:t>7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.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Elle a entré le mot </w:t>
      </w:r>
      <w:r>
        <w:rPr>
          <w:rFonts w:ascii="Calibri" w:hAnsi="Calibri" w:asciiTheme="minorHAnsi" w:hAnsiTheme="minorHAnsi"/>
          <w:sz w:val="22"/>
          <w:szCs w:val="22"/>
        </w:rPr>
        <w:t>ADAGAGAADADAGA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both"/>
        <w:rPr>
          <w:rFonts w:ascii="Calibri" w:hAnsi="Calibri" w:eastAsia="Times New Roman" w:cs="Arial" w:asciiTheme="minorHAnsi" w:hAnsiTheme="minorHAnsi"/>
          <w:color w:val="auto"/>
          <w:sz w:val="20"/>
          <w:lang w:eastAsia="fr-FR" w:bidi="x-none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8. </w:t>
      </w:r>
      <w:r>
        <w:rPr>
          <w:rFonts w:eastAsia="Times New Roman" w:cs="Arial" w:ascii="Calibri" w:hAnsi="Calibri" w:asciiTheme="minorHAnsi" w:hAnsiTheme="minorHAnsi"/>
          <w:b/>
          <w:i/>
          <w:color w:val="auto"/>
          <w:sz w:val="20"/>
          <w:lang w:eastAsia="fr-FR" w:bidi="x-none"/>
        </w:rPr>
        <w:t xml:space="preserve">a. </w:t>
      </w:r>
      <w:r>
        <w:rPr>
          <w:rFonts w:eastAsia="Times New Roman" w:cs="Arial" w:ascii="Calibri" w:hAnsi="Calibri" w:asciiTheme="minorHAnsi" w:hAnsiTheme="minorHAnsi"/>
          <w:color w:val="auto"/>
          <w:sz w:val="20"/>
          <w:lang w:eastAsia="fr-FR" w:bidi="x-none"/>
        </w:rPr>
        <w:t>Le motif obtenu (à gauche) est de largeur 1.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ind w:left="1068" w:hanging="0"/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 w:asciiTheme="minorHAnsi" w:hAnsiTheme="minorHAnsi"/>
          <w:b/>
          <w:i/>
          <w:color w:val="auto"/>
          <w:sz w:val="20"/>
          <w:lang w:eastAsia="fr-FR" w:bidi="x-none"/>
        </w:rPr>
        <w:t xml:space="preserve">b. </w:t>
      </w:r>
      <w:r>
        <w:rPr>
          <w:rFonts w:eastAsia="Times New Roman" w:cs="Arial" w:ascii="Calibri" w:hAnsi="Calibri" w:asciiTheme="minorHAnsi" w:hAnsiTheme="minorHAnsi"/>
          <w:color w:val="auto"/>
          <w:sz w:val="22"/>
          <w:szCs w:val="22"/>
          <w:lang w:eastAsia="fr-FR" w:bidi="x-none"/>
        </w:rPr>
        <w:t>Le motif obtenu peut avoir une largeur de de 11 carreaux au maximum avec le mot : AGADADAGAGADADAGAGADADAGAGADADAGAGADADAGA</w:t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ind w:left="1068" w:hanging="0"/>
        <w:jc w:val="center"/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/>
        <w:drawing>
          <wp:inline distT="0" distB="0" distL="0" distR="0">
            <wp:extent cx="2647950" cy="571500"/>
            <wp:effectExtent l="0" t="0" r="0" b="0"/>
            <wp:docPr id="5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272" t="38980" r="29334" b="4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Calibri" w:hAnsi="Calibri" w:eastAsia="Times New Roman" w:cs="Arial" w:asciiTheme="minorHAnsi" w:hAnsiTheme="minorHAnsi"/>
          <w:color w:val="auto"/>
          <w:sz w:val="22"/>
          <w:szCs w:val="22"/>
          <w:lang w:eastAsia="fr-FR" w:bidi="x-none"/>
        </w:rPr>
      </w:pPr>
      <w:r>
        <w:rPr>
          <w:rFonts w:eastAsia="Times New Roman" w:cs="Arial" w:ascii="Calibri" w:hAnsi="Calibri"/>
          <w:color w:val="auto"/>
          <w:sz w:val="22"/>
          <w:szCs w:val="22"/>
          <w:lang w:eastAsia="fr-FR" w:bidi="x-none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Calibri" w:hAnsi="Calibri" w:eastAsia="Times New Roman" w:cs="Arial" w:asciiTheme="minorHAnsi" w:hAnsiTheme="minorHAnsi"/>
          <w:sz w:val="22"/>
          <w:lang w:eastAsia="fr-FR" w:bidi="x-none"/>
        </w:rPr>
      </w:pPr>
      <w:r>
        <w:rPr/>
        <w:t xml:space="preserve">Toutes les largeurs impaires comprises entre 1 et 11 peuvent être obtenues : pour une largeur 9, il suffit de reprendre le mot précédent et remplacer les six dernières lettres par </w:t>
      </w:r>
      <w:r>
        <w:rPr>
          <w:rFonts w:eastAsia="Times New Roman" w:cs="Arial"/>
          <w:lang w:eastAsia="fr-FR" w:bidi="x-none"/>
        </w:rPr>
        <w:t>GADADA ; puis de longueur 7 en remplaçant les 12 dernières lettres par GAGADAGADADA. On obtient de même des mots de largeur 5, 3 ou 1.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Arial"/>
          <w:lang w:eastAsia="fr-FR" w:bidi="x-none"/>
        </w:rPr>
        <w:t>On remarque tout d’abord que les traits tracés sont alternativement horizontaux et verticaux quel que soit le mot comprenant 10 D et 10 G : on considère les séquences de 4 lettres en partant de la deuxième lettre du mot, les séquences GADA et DAGA font augmenter la largeur de la partie du motif tracé de 1 carreau, et les séquences GAGA et DADA la font diminuer de 1 carreau. La longueur du mot ne peut donc pas être paire.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  <w:sz w:val="28"/>
          <w:szCs w:val="28"/>
        </w:rPr>
        <w:t>Triangles à côtés entiers (30 points)</w:t>
      </w:r>
    </w:p>
    <w:tbl>
      <w:tblPr>
        <w:tblStyle w:val="Grilledutableau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22"/>
        <w:gridCol w:w="3364"/>
        <w:gridCol w:w="1077"/>
        <w:gridCol w:w="2823"/>
      </w:tblGrid>
      <w:tr>
        <w:trPr>
          <w:trHeight w:val="360" w:hRule="atLeast"/>
        </w:trPr>
        <w:tc>
          <w:tcPr>
            <w:tcW w:w="202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4 points</w:t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a. </w:t>
            </w:r>
            <w:r>
              <w:rPr>
                <w:rFonts w:eastAsia="Calibri" w:cs="Times New Roman"/>
              </w:rPr>
              <w:t xml:space="preserve">(4,4,5) </w:t>
            </w:r>
            <w:r>
              <w:rPr>
                <w:rFonts w:eastAsia="Calibri" w:cs="Times New Roman"/>
                <w:i/>
              </w:rPr>
              <w:t>est le bon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b. Encadrement de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z</m:t>
              </m:r>
            </m:oMath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c. Condition supplémentaire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202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2.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4 points</w:t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a. Conditions sur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z</m:t>
              </m:r>
            </m:oMath>
            <w:r>
              <w:rPr>
                <w:rFonts w:eastAsia="Calibri" w:cs="Times New Roman"/>
                <w:i/>
              </w:rPr>
              <w:t xml:space="preserve"> 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cs="Times New Roman"/>
                <w:i/>
              </w:rPr>
              <w:t xml:space="preserve">b. </w:t>
            </w:r>
            <w:r>
              <w:rPr>
                <w:rFonts w:cs="Times New Roman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18</m:t>
                  </m:r>
                </m:sub>
              </m:sSub>
            </m:oMath>
            <w:r>
              <w:rPr>
                <w:rFonts w:eastAsia="" w:cs="Times New Roman" w:eastAsiaTheme="minorEastAsia"/>
                <w:i/>
              </w:rPr>
              <w:t xml:space="preserve"> . Le triangle.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3  points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  <w:t xml:space="preserve">La figure compte. On n’est pas obligé de </w:t>
            </w:r>
            <w:r>
              <w:rPr>
                <w:rFonts w:eastAsia="Calibri" w:cs="Times New Roman"/>
                <w:b/>
                <w:i/>
                <w:sz w:val="18"/>
                <w:szCs w:val="18"/>
              </w:rPr>
              <w:t xml:space="preserve">vérifier </w:t>
            </w:r>
            <w:r>
              <w:rPr>
                <w:rFonts w:eastAsia="Calibri" w:cs="Times New Roman"/>
                <w:i/>
                <w:sz w:val="18"/>
                <w:szCs w:val="18"/>
              </w:rPr>
              <w:t>l’alignement</w:t>
            </w:r>
          </w:p>
        </w:tc>
      </w:tr>
      <w:tr>
        <w:trPr>
          <w:trHeight w:val="360" w:hRule="atLeast"/>
        </w:trPr>
        <w:tc>
          <w:tcPr>
            <w:tcW w:w="202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4 points</w:t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cs="Times New Roman"/>
                <w:i/>
              </w:rPr>
              <w:t xml:space="preserve">a. De </w:t>
            </w:r>
            <w:r>
              <w:rPr>
                <w:rFonts w:cs="Times New Roman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</m:t>
                  </m:r>
                </m:sub>
              </m:sSub>
            </m:oMath>
            <w:r>
              <w:rPr>
                <w:rFonts w:eastAsia="" w:cs="Times New Roman" w:eastAsiaTheme="minorEastAsia"/>
                <w:i/>
              </w:rPr>
              <w:t xml:space="preserve"> à </w:t>
            </w:r>
            <w:r>
              <w:rPr>
                <w:rFonts w:cs="Times New Roman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cs="Times New Roman"/>
                <w:i/>
              </w:rPr>
              <w:t xml:space="preserve">b. De </w:t>
            </w:r>
            <w:r>
              <w:rPr>
                <w:rFonts w:cs="Times New Roman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eastAsia="" w:cs="Times New Roman" w:eastAsiaTheme="minorEastAsia"/>
                <w:i/>
              </w:rPr>
              <w:t xml:space="preserve"> à </w:t>
            </w:r>
            <w:r>
              <w:rPr>
                <w:rFonts w:cs="Times New Roman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</m:t>
                  </m:r>
                </m:sub>
              </m:sSub>
            </m:oMath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c. Et si p impair ?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202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4.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6 points</w:t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lang w:eastAsia="fr-FR"/>
              </w:rPr>
              <w:t>a. Des triangles équilatéraux ?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eastAsia="fr-FR"/>
              </w:rPr>
            </w:pPr>
            <w:r>
              <w:rPr>
                <w:rFonts w:eastAsia="Calibri" w:cs="Times New Roman"/>
                <w:i/>
                <w:lang w:eastAsia="fr-FR"/>
              </w:rPr>
              <w:t>b. Des triangles isocèles ?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eastAsia="fr-FR"/>
              </w:rPr>
            </w:pPr>
            <w:r>
              <w:rPr>
                <w:rFonts w:eastAsia="Calibri" w:cs="Times New Roman"/>
                <w:i/>
                <w:lang w:eastAsia="fr-FR"/>
              </w:rPr>
              <w:t>c. Des triangles rectangles ?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3 points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  <w:t>On attend un raisonnement</w:t>
            </w:r>
          </w:p>
        </w:tc>
      </w:tr>
      <w:tr>
        <w:trPr/>
        <w:tc>
          <w:tcPr>
            <w:tcW w:w="202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8 points</w:t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a. Les inégalités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b. La réciproque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c. Le triangle. Comptage des points.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3 points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20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d. Décompte final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2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6.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4 points</w:t>
            </w:r>
          </w:p>
        </w:tc>
        <w:tc>
          <w:tcPr>
            <w:tcW w:w="3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Conception d’un programme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4 points</w:t>
            </w:r>
          </w:p>
        </w:tc>
        <w:tc>
          <w:tcPr>
            <w:tcW w:w="28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  <w:t>La mise en forme dans un langage donné n’est pas nécessaire</w:t>
            </w:r>
          </w:p>
        </w:tc>
      </w:tr>
      <w:tr>
        <w:trPr/>
        <w:tc>
          <w:tcPr>
            <w:tcW w:w="202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</w:r>
          </w:p>
        </w:tc>
        <w:tc>
          <w:tcPr>
            <w:tcW w:w="336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</w:r>
          </w:p>
        </w:tc>
        <w:tc>
          <w:tcPr>
            <w:tcW w:w="282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i/>
          <w:sz w:val="28"/>
          <w:szCs w:val="28"/>
        </w:rPr>
        <w:t>Premières fois (30 points)</w:t>
      </w:r>
    </w:p>
    <w:tbl>
      <w:tblPr>
        <w:tblStyle w:val="Grilledutableau"/>
        <w:tblW w:w="92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83"/>
        <w:gridCol w:w="4306"/>
        <w:gridCol w:w="1014"/>
        <w:gridCol w:w="2889"/>
      </w:tblGrid>
      <w:tr>
        <w:trPr>
          <w:trHeight w:val="360" w:hRule="atLeast"/>
        </w:trPr>
        <w:tc>
          <w:tcPr>
            <w:tcW w:w="1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</w:rPr>
              <w:t xml:space="preserve">1.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  <w:szCs w:val="24"/>
              </w:rPr>
              <w:t>2 point</w:t>
            </w:r>
            <w:r>
              <w:rPr>
                <w:rFonts w:eastAsia="Calibri" w:cs="Times New Roman"/>
                <w:b/>
                <w:szCs w:val="24"/>
              </w:rPr>
              <w:t>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p>
                  </m:sSup>
                </m:e>
              </m:d>
            </m:oMath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L’intuition tiendra lieu d’induction</w:t>
            </w:r>
          </w:p>
        </w:tc>
      </w:tr>
      <w:tr>
        <w:trPr>
          <w:trHeight w:val="360" w:hRule="atLeast"/>
        </w:trPr>
        <w:tc>
          <w:tcPr>
            <w:tcW w:w="10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2.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</w:rPr>
              <w:t>3 point</w:t>
            </w:r>
            <w:r>
              <w:rPr>
                <w:rFonts w:eastAsia="Calibri" w:cs="Times New Roman"/>
                <w:b/>
              </w:rPr>
              <w:t>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" w:cs="Times New Roman" w:eastAsiaTheme="minorEastAsia"/>
                <w:i/>
              </w:rPr>
              <w:t xml:space="preserve">a. </w:t>
            </w:r>
            <w:r>
              <w:rPr>
                <w:rFonts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×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p>
                  </m:sSup>
                </m:e>
              </m:d>
            </m:oMath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cs="Times New Roman"/>
                <w:i/>
              </w:rPr>
              <w:t xml:space="preserve">b. </w:t>
            </w:r>
            <w:r>
              <w:rPr>
                <w:rFonts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p>
                  </m:sSup>
                </m:e>
              </m:d>
            </m:oMath>
            <w:r>
              <w:rPr>
                <w:rFonts w:eastAsia="" w:cs="Times New Roman" w:eastAsiaTheme="minorEastAsia"/>
                <w:i/>
              </w:rPr>
              <w:t xml:space="preserve"> multiple de 7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1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3.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4 points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 </w:t>
            </w:r>
            <w:r>
              <w:rPr>
                <w:rFonts w:eastAsia="Calibri" w:cs="Times New Roman"/>
                <w:i/>
              </w:rPr>
              <w:t xml:space="preserve">Expression de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d>
            </m:oMath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4 points</w:t>
            </w:r>
          </w:p>
        </w:tc>
        <w:tc>
          <w:tcPr>
            <w:tcW w:w="2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Ne pas insister sur la mise en forme</w:t>
            </w:r>
          </w:p>
        </w:tc>
      </w:tr>
      <w:tr>
        <w:trPr>
          <w:trHeight w:val="360" w:hRule="atLeast"/>
        </w:trPr>
        <w:tc>
          <w:tcPr>
            <w:tcW w:w="1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4.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4 points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La fonction définie en </w:t>
            </w:r>
            <w:r>
              <w:rPr>
                <w:rFonts w:eastAsia="Calibri" w:cs="Times New Roman"/>
                <w:b/>
              </w:rPr>
              <w:t>3.</w:t>
            </w:r>
            <w:r>
              <w:rPr>
                <w:rFonts w:eastAsia="Calibri" w:cs="Times New Roman"/>
                <w:i/>
              </w:rPr>
              <w:t xml:space="preserve"> Possède les propriétés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4 points</w:t>
            </w:r>
          </w:p>
        </w:tc>
        <w:tc>
          <w:tcPr>
            <w:tcW w:w="2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Ne pas trop miser sur la mise en forme du raisonnement</w:t>
            </w:r>
          </w:p>
        </w:tc>
      </w:tr>
      <w:tr>
        <w:trPr/>
        <w:tc>
          <w:tcPr>
            <w:tcW w:w="10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5.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6 points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lang w:eastAsia="fr-FR"/>
              </w:rPr>
              <w:t xml:space="preserve">a.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12</m:t>
                  </m:r>
                </m:e>
              </m:d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56</m:t>
                  </m:r>
                </m:e>
              </m:d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001</m:t>
                  </m:r>
                </m:e>
              </m:d>
            </m:oMath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8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eastAsia="fr-FR"/>
              </w:rPr>
            </w:pPr>
            <w:r>
              <w:rPr>
                <w:rFonts w:cs="Times New Roman"/>
                <w:i/>
                <w:lang w:eastAsia="fr-FR"/>
              </w:rPr>
              <w:t xml:space="preserve">b. </w:t>
            </w:r>
            <w:r>
              <w:rPr>
                <w:rFonts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eastAsiaTheme="minorEastAsia"/>
                <w:i/>
                <w:lang w:eastAsia="fr-FR"/>
              </w:rPr>
              <w:t>?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eastAsia="fr-FR"/>
              </w:rPr>
            </w:pPr>
            <w:r>
              <w:rPr>
                <w:rFonts w:cs="Times New Roman"/>
                <w:i/>
                <w:lang w:eastAsia="fr-FR"/>
              </w:rPr>
              <w:t xml:space="preserve">c. </w:t>
            </w:r>
            <w:r>
              <w:rPr>
                <w:rFonts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Times New Roman" w:eastAsiaTheme="minorEastAsia"/>
                <w:i/>
                <w:lang w:eastAsia="fr-FR"/>
              </w:rPr>
              <w:t>?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eastAsia="fr-FR"/>
              </w:rPr>
            </w:pPr>
            <w:r>
              <w:rPr>
                <w:rFonts w:eastAsia="Calibri" w:cs="Times New Roman"/>
                <w:i/>
                <w:lang w:eastAsia="fr-FR"/>
              </w:rPr>
              <w:t>d.Tout entier a-t-il un antécédent ?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eastAsia="fr-FR"/>
              </w:rPr>
            </w:pPr>
            <w:r>
              <w:rPr>
                <w:rFonts w:cs="Times New Roman"/>
                <w:i/>
                <w:lang w:eastAsia="fr-FR"/>
              </w:rPr>
              <w:t xml:space="preserve">e. </w:t>
            </w:r>
            <w:r>
              <w:rPr>
                <w:rFonts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d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n</m:t>
              </m:r>
            </m:oMath>
            <w:r>
              <w:rPr>
                <w:rFonts w:eastAsia="" w:cs="Times New Roman" w:eastAsiaTheme="minorEastAsia"/>
                <w:i/>
                <w:lang w:eastAsia="fr-FR"/>
              </w:rPr>
              <w:t>?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6.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2 points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a. Produit de nombres premiers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Déjà vue en </w:t>
            </w:r>
            <w:r>
              <w:rPr>
                <w:rFonts w:eastAsia="Calibri" w:cs="Times New Roman"/>
                <w:b/>
              </w:rPr>
              <w:t xml:space="preserve">2. </w:t>
            </w:r>
            <w:r>
              <w:rPr>
                <w:rFonts w:eastAsia="Calibri" w:cs="Times New Roman"/>
                <w:i/>
              </w:rPr>
              <w:t>comme condition nécessaire</w:t>
            </w:r>
          </w:p>
        </w:tc>
      </w:tr>
      <w:tr>
        <w:trPr/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b. Image du produit et somme des images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7.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3 points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a. Conservation de la somme ?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b. Ca peut marcher quand même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8.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4 points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a. Cas des multiples de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p</m:t>
                  </m:r>
                </m:sup>
              </m:sSup>
            </m:oMath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b. Perte d’exposant, sauf…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9.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2 points</w:t>
            </w:r>
          </w:p>
        </w:tc>
        <w:tc>
          <w:tcPr>
            <w:tcW w:w="4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Solutions de </w:t>
            </w:r>
            <w:r>
              <w:rPr>
                <w:rFonts w:eastAsia="Calibri" w:cs="Times New Roman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∆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x</m:t>
              </m:r>
            </m:oMath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i/>
          <w:sz w:val="28"/>
          <w:szCs w:val="28"/>
        </w:rPr>
        <w:t>Agadadaga (30 points)</w:t>
      </w:r>
    </w:p>
    <w:tbl>
      <w:tblPr>
        <w:tblStyle w:val="Grilledutableau"/>
        <w:tblW w:w="92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61"/>
        <w:gridCol w:w="4025"/>
        <w:gridCol w:w="1077"/>
        <w:gridCol w:w="2829"/>
      </w:tblGrid>
      <w:tr>
        <w:trPr>
          <w:trHeight w:val="360" w:hRule="atLeast"/>
        </w:trPr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</w:rPr>
              <w:t>1.    1 point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5386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b/>
              </w:rPr>
              <w:t>Traitement de texte</w:t>
            </w:r>
          </w:p>
        </w:tc>
        <w:tc>
          <w:tcPr>
            <w:tcW w:w="107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  <w:tc>
          <w:tcPr>
            <w:tcW w:w="2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2.  </w:t>
            </w:r>
            <w:r>
              <w:rPr>
                <w:rFonts w:eastAsia="Calibri" w:cs="Times New Roman"/>
                <w:b/>
                <w:szCs w:val="24"/>
              </w:rPr>
              <w:t>4 points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Avec deux fois EXÉCUTER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4 points</w:t>
            </w:r>
          </w:p>
        </w:tc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  <w:t>Attention soutenue à la lecture</w:t>
            </w:r>
            <w:r>
              <w:rPr>
                <w:rFonts w:eastAsia="Calibri" w:cs="Times New Roman"/>
                <w:i/>
              </w:rPr>
              <w:t>…</w:t>
            </w:r>
          </w:p>
        </w:tc>
      </w:tr>
      <w:tr>
        <w:trPr>
          <w:trHeight w:val="360" w:hRule="atLeast"/>
        </w:trPr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</w:rPr>
              <w:t>3. 3 point</w:t>
            </w:r>
            <w:r>
              <w:rPr>
                <w:rFonts w:eastAsia="Calibri" w:cs="Times New Roman"/>
                <w:b/>
              </w:rPr>
              <w:t>s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Un milliard de 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3 point</w:t>
            </w:r>
          </w:p>
        </w:tc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>
          <w:trHeight w:val="360" w:hRule="atLeast"/>
        </w:trPr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</w:rPr>
              <w:t>4. 4 points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Combien de D après 20 clics ?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4  point</w:t>
            </w:r>
          </w:p>
        </w:tc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9292" w:type="dxa"/>
            <w:gridSpan w:val="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</w:rPr>
              <w:t>Motif</w:t>
            </w:r>
          </w:p>
        </w:tc>
      </w:tr>
      <w:tr>
        <w:trPr/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5.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1 point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29210</wp:posOffset>
                  </wp:positionV>
                  <wp:extent cx="478790" cy="460375"/>
                  <wp:effectExtent l="0" t="0" r="0" b="0"/>
                  <wp:wrapTight wrapText="bothSides">
                    <wp:wrapPolygon edited="0">
                      <wp:start x="-11" y="0"/>
                      <wp:lineTo x="-11" y="20539"/>
                      <wp:lineTo x="20620" y="20539"/>
                      <wp:lineTo x="20620" y="0"/>
                      <wp:lineTo x="-11" y="0"/>
                    </wp:wrapPolygon>
                  </wp:wrapTight>
                  <wp:docPr id="6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517" t="29179" r="71255" b="41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i/>
              </w:rPr>
              <w:t>Q</w:t>
            </w:r>
            <w:r>
              <w:rPr>
                <w:rFonts w:eastAsia="Calibri" w:cs="Times New Roman"/>
                <w:i/>
              </w:rPr>
              <w:t xml:space="preserve">uel mot pour 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1 point</w:t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6.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5 points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</w:rPr>
              <w:drawing>
                <wp:inline distT="0" distB="0" distL="0" distR="0">
                  <wp:extent cx="1409700" cy="685800"/>
                  <wp:effectExtent l="0" t="0" r="0" b="0"/>
                  <wp:docPr id="7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6272" t="23127" r="35965" b="46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5 points</w:t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7.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5 points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Le mot oublié :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</w:rPr>
              <w:t>ADAGAGAADADAGA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5 points</w:t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Lecture difficile pour les candidats</w:t>
            </w:r>
          </w:p>
        </w:tc>
      </w:tr>
      <w:tr>
        <w:trPr/>
        <w:tc>
          <w:tcPr>
            <w:tcW w:w="13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</w:rPr>
              <w:t>8.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b/>
                <w:szCs w:val="24"/>
              </w:rPr>
              <w:t>7 points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i/>
              </w:rPr>
              <w:t xml:space="preserve">a. Largeur du motif </w:t>
            </w:r>
            <w:r>
              <w:rPr>
                <w:rFonts w:eastAsia="Calibri" w:cs="Times New Roman"/>
              </w:rPr>
              <w:t>AGAGADA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2 points</w:t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  <w:tr>
        <w:trPr/>
        <w:tc>
          <w:tcPr>
            <w:tcW w:w="13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 xml:space="preserve">b. Avec 10 lettres </w:t>
            </w:r>
            <w:r>
              <w:rPr>
                <w:rFonts w:eastAsia="Calibri" w:cs="Times New Roman"/>
              </w:rPr>
              <w:t xml:space="preserve">D </w:t>
            </w:r>
            <w:r>
              <w:rPr>
                <w:rFonts w:eastAsia="Calibri" w:cs="Times New Roman"/>
                <w:i/>
              </w:rPr>
              <w:t>et 10 lettres G, quelles largeurs possibles ?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</w:rPr>
              <w:t>5 points</w:t>
            </w:r>
          </w:p>
        </w:tc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i/>
                <w:i/>
              </w:rPr>
            </w:pPr>
            <w:r>
              <w:rPr>
                <w:rFonts w:eastAsia="Calibri" w:cs="Times New Roman"/>
                <w:i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62b"/>
    <w:pPr>
      <w:widowControl/>
      <w:suppressAutoHyphens w:val="true"/>
      <w:bidi w:val="0"/>
      <w:spacing w:lineRule="auto" w:line="242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8362b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836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62b"/>
    <w:pPr>
      <w:spacing w:lineRule="auto" w:line="247"/>
      <w:ind w:left="720" w:hanging="0"/>
      <w:textAlignment w:val="baseline"/>
    </w:pPr>
    <w:rPr/>
  </w:style>
  <w:style w:type="paragraph" w:styleId="Corps" w:customStyle="1">
    <w:name w:val="Corps"/>
    <w:qFormat/>
    <w:rsid w:val="00b8362b"/>
    <w:pPr>
      <w:widowControl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eastAsia="ja-JP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8362b"/>
    <w:pPr>
      <w:spacing w:after="0" w:line="240" w:lineRule="auto"/>
    </w:pPr>
    <w:rPr>
      <w:sz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6</Pages>
  <Words>2118</Words>
  <Characters>9253</Characters>
  <CharactersWithSpaces>11310</CharactersWithSpaces>
  <Paragraphs>240</Paragraphs>
  <Company>Rectorat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2019-03-22T13:10:00Z</dcterms:created>
  <dc:creator>Mariani Magali</dc:creator>
  <dc:description/>
  <dc:language>fr-FR</dc:language>
  <cp:lastModifiedBy/>
  <dcterms:modified xsi:type="dcterms:W3CDTF">2019-05-09T20:00:47Z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