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EF" w:rsidRDefault="00DB53EF" w:rsidP="007838EA">
      <w:pPr>
        <w:pStyle w:val="Titre"/>
      </w:pPr>
      <w:r>
        <w:rPr>
          <w:noProof/>
          <w:lang w:eastAsia="fr-FR"/>
        </w:rPr>
        <w:drawing>
          <wp:anchor distT="0" distB="0" distL="114300" distR="114300" simplePos="0" relativeHeight="251659264" behindDoc="0" locked="0" layoutInCell="1" allowOverlap="1" wp14:anchorId="224DA3D8" wp14:editId="1793686B">
            <wp:simplePos x="0" y="0"/>
            <wp:positionH relativeFrom="margin">
              <wp:posOffset>-135255</wp:posOffset>
            </wp:positionH>
            <wp:positionV relativeFrom="paragraph">
              <wp:posOffset>-280670</wp:posOffset>
            </wp:positionV>
            <wp:extent cx="1846892" cy="126000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_logoAC_MONTPELL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6892" cy="1260000"/>
                    </a:xfrm>
                    <a:prstGeom prst="rect">
                      <a:avLst/>
                    </a:prstGeom>
                  </pic:spPr>
                </pic:pic>
              </a:graphicData>
            </a:graphic>
            <wp14:sizeRelH relativeFrom="page">
              <wp14:pctWidth>0</wp14:pctWidth>
            </wp14:sizeRelH>
            <wp14:sizeRelV relativeFrom="page">
              <wp14:pctHeight>0</wp14:pctHeight>
            </wp14:sizeRelV>
          </wp:anchor>
        </w:drawing>
      </w:r>
    </w:p>
    <w:p w:rsidR="00DB53EF" w:rsidRDefault="00DB53EF" w:rsidP="007838EA">
      <w:pPr>
        <w:pStyle w:val="Titre"/>
      </w:pPr>
    </w:p>
    <w:p w:rsidR="00DB53EF" w:rsidRDefault="00DB53EF" w:rsidP="00DB53EF"/>
    <w:p w:rsidR="00DB53EF" w:rsidRDefault="00DB53EF" w:rsidP="00DB53EF">
      <w:pPr>
        <w:rPr>
          <w:rFonts w:ascii="Arial" w:hAnsi="Arial" w:cs="Arial"/>
          <w:sz w:val="65"/>
          <w:szCs w:val="65"/>
        </w:rPr>
      </w:pPr>
      <w:r>
        <w:rPr>
          <w:rFonts w:ascii="Arial" w:hAnsi="Arial" w:cs="Arial"/>
          <w:sz w:val="65"/>
          <w:szCs w:val="65"/>
        </w:rPr>
        <w:t>Réflexions et expérimentations</w:t>
      </w:r>
      <w:r>
        <w:rPr>
          <w:rFonts w:ascii="Arial" w:hAnsi="Arial" w:cs="Arial"/>
          <w:sz w:val="65"/>
          <w:szCs w:val="65"/>
        </w:rPr>
        <w:t xml:space="preserve"> </w:t>
      </w:r>
      <w:r>
        <w:rPr>
          <w:rFonts w:ascii="Arial" w:hAnsi="Arial" w:cs="Arial"/>
          <w:sz w:val="65"/>
          <w:szCs w:val="65"/>
        </w:rPr>
        <w:t xml:space="preserve">du </w:t>
      </w:r>
      <w:r>
        <w:rPr>
          <w:rFonts w:ascii="Arial" w:hAnsi="Arial" w:cs="Arial"/>
          <w:sz w:val="65"/>
          <w:szCs w:val="65"/>
        </w:rPr>
        <w:t xml:space="preserve">groupe académique </w:t>
      </w:r>
      <w:r>
        <w:rPr>
          <w:rFonts w:ascii="Arial" w:hAnsi="Arial" w:cs="Arial"/>
          <w:sz w:val="65"/>
          <w:szCs w:val="65"/>
        </w:rPr>
        <w:t xml:space="preserve">de </w:t>
      </w:r>
      <w:proofErr w:type="gramStart"/>
      <w:r>
        <w:rPr>
          <w:rFonts w:ascii="Arial" w:hAnsi="Arial" w:cs="Arial"/>
          <w:sz w:val="65"/>
          <w:szCs w:val="65"/>
        </w:rPr>
        <w:t>mathématiques</w:t>
      </w:r>
      <w:r w:rsidR="00942E25">
        <w:rPr>
          <w:rFonts w:ascii="Arial" w:hAnsi="Arial" w:cs="Arial"/>
          <w:sz w:val="65"/>
          <w:szCs w:val="65"/>
        </w:rPr>
        <w:t xml:space="preserve"> collège</w:t>
      </w:r>
      <w:proofErr w:type="gramEnd"/>
      <w:r w:rsidR="00942E25">
        <w:rPr>
          <w:rFonts w:ascii="Arial" w:hAnsi="Arial" w:cs="Arial"/>
          <w:sz w:val="65"/>
          <w:szCs w:val="65"/>
        </w:rPr>
        <w:t xml:space="preserve"> lycée</w:t>
      </w:r>
    </w:p>
    <w:p w:rsidR="00DB53EF" w:rsidRDefault="00DB53EF" w:rsidP="00DB53EF">
      <w:pPr>
        <w:rPr>
          <w:rFonts w:ascii="Arial" w:hAnsi="Arial" w:cs="Arial"/>
          <w:sz w:val="65"/>
          <w:szCs w:val="65"/>
        </w:rPr>
      </w:pPr>
    </w:p>
    <w:p w:rsidR="00DB53EF" w:rsidRPr="00DB53EF" w:rsidRDefault="00DB53EF" w:rsidP="00DB53EF"/>
    <w:p w:rsidR="007838EA" w:rsidRPr="007838EA" w:rsidRDefault="00942E25" w:rsidP="007838EA">
      <w:r>
        <w:rPr>
          <w:noProof/>
        </w:rPr>
        <mc:AlternateContent>
          <mc:Choice Requires="wps">
            <w:drawing>
              <wp:anchor distT="0" distB="0" distL="114300" distR="114300" simplePos="0" relativeHeight="251661312" behindDoc="0" locked="0" layoutInCell="1" allowOverlap="1" wp14:anchorId="006EA15B" wp14:editId="2F30C54D">
                <wp:simplePos x="0" y="0"/>
                <wp:positionH relativeFrom="column">
                  <wp:posOffset>0</wp:posOffset>
                </wp:positionH>
                <wp:positionV relativeFrom="paragraph">
                  <wp:posOffset>0</wp:posOffset>
                </wp:positionV>
                <wp:extent cx="1828800"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42E25" w:rsidRPr="00942E25" w:rsidRDefault="00942E25" w:rsidP="00942E25">
                            <w:pPr>
                              <w:pStyle w:val="Titre"/>
                              <w:jc w:val="center"/>
                              <w:rPr>
                                <w:b/>
                                <w:spacing w:val="0"/>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42E25">
                              <w:rPr>
                                <w:b/>
                                <w:spacing w:val="0"/>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Plans de Travail en Mathématiques au collège et au lycée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OVvXm9kCAADeBQAADgAAAAAAAAAAAAAAAAAuAgAAZHJzL2Uyb0Rv&#10;Yy54bWxQSwECLQAUAAYACAAAACEAS4kmzdYAAAAFAQAADwAAAAAAAAAAAAAAAAAzBQAAZHJzL2Rv&#10;d25yZXYueG1sUEsFBgAAAAAEAAQA8wAAADYGAAAAAA==&#10;" filled="f" stroked="f">
                <v:fill o:detectmouseclick="t"/>
                <v:textbox style="mso-fit-shape-to-text:t">
                  <w:txbxContent>
                    <w:p w:rsidR="00942E25" w:rsidRPr="00942E25" w:rsidRDefault="00942E25" w:rsidP="00942E25">
                      <w:pPr>
                        <w:pStyle w:val="Titre"/>
                        <w:jc w:val="center"/>
                        <w:rPr>
                          <w:b/>
                          <w:spacing w:val="0"/>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942E25">
                        <w:rPr>
                          <w:b/>
                          <w:spacing w:val="0"/>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Plans de Travail en Mathématiques au collège et au lycée</w:t>
                      </w:r>
                    </w:p>
                  </w:txbxContent>
                </v:textbox>
                <w10:wrap type="square"/>
              </v:shape>
            </w:pict>
          </mc:Fallback>
        </mc:AlternateContent>
      </w:r>
    </w:p>
    <w:p w:rsidR="00D97C84" w:rsidRPr="00942E25" w:rsidRDefault="00942E25" w:rsidP="006B3D64">
      <w:pP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2E25">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Enseignants p</w:t>
      </w:r>
      <w:r w:rsidR="00D97C84" w:rsidRPr="00942E25">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articipants :</w:t>
      </w:r>
    </w:p>
    <w:p w:rsidR="00D97C84" w:rsidRDefault="00D97C84" w:rsidP="006B3D64">
      <w:r>
        <w:t xml:space="preserve">Aurélien FILLAT : </w:t>
      </w:r>
      <w:hyperlink r:id="rId10" w:history="1">
        <w:r w:rsidRPr="009137D9">
          <w:rPr>
            <w:rStyle w:val="Lienhypertexte"/>
          </w:rPr>
          <w:t>aurelien.fillat@gmail.com</w:t>
        </w:r>
      </w:hyperlink>
    </w:p>
    <w:p w:rsidR="00D97C84" w:rsidRPr="006E70E3" w:rsidRDefault="00D97C84" w:rsidP="006B3D64">
      <w:pPr>
        <w:rPr>
          <w:lang w:val="en-US"/>
        </w:rPr>
      </w:pPr>
      <w:r w:rsidRPr="006E70E3">
        <w:rPr>
          <w:lang w:val="en-US"/>
        </w:rPr>
        <w:t xml:space="preserve">Sophia </w:t>
      </w:r>
      <w:proofErr w:type="gramStart"/>
      <w:r w:rsidRPr="006E70E3">
        <w:rPr>
          <w:lang w:val="en-US"/>
        </w:rPr>
        <w:t>AYMERICH :</w:t>
      </w:r>
      <w:proofErr w:type="gramEnd"/>
      <w:r w:rsidRPr="006E70E3">
        <w:rPr>
          <w:lang w:val="en-US"/>
        </w:rPr>
        <w:t xml:space="preserve"> </w:t>
      </w:r>
      <w:hyperlink r:id="rId11" w:history="1">
        <w:r w:rsidRPr="006E70E3">
          <w:rPr>
            <w:rStyle w:val="Lienhypertexte"/>
            <w:lang w:val="en-US"/>
          </w:rPr>
          <w:t>sophia.aymerich@ac-montpellier.fr</w:t>
        </w:r>
      </w:hyperlink>
    </w:p>
    <w:p w:rsidR="00D97C84" w:rsidRPr="006E70E3" w:rsidRDefault="00386A88" w:rsidP="006B3D64">
      <w:pPr>
        <w:rPr>
          <w:lang w:val="en-US"/>
        </w:rPr>
      </w:pPr>
      <w:r>
        <w:rPr>
          <w:lang w:val="en-US"/>
        </w:rPr>
        <w:t>Benjamin CLERC</w:t>
      </w:r>
      <w:r w:rsidR="00D97C84" w:rsidRPr="006E70E3">
        <w:rPr>
          <w:lang w:val="en-US"/>
        </w:rPr>
        <w:t xml:space="preserve"> </w:t>
      </w:r>
      <w:hyperlink r:id="rId12" w:history="1">
        <w:r w:rsidR="00D97C84" w:rsidRPr="006E70E3">
          <w:rPr>
            <w:rStyle w:val="Lienhypertexte"/>
            <w:lang w:val="en-US"/>
          </w:rPr>
          <w:t>bclerc@ac-montpellier.fr</w:t>
        </w:r>
      </w:hyperlink>
    </w:p>
    <w:p w:rsidR="00D97C84" w:rsidRPr="00F17739" w:rsidRDefault="00D97C84" w:rsidP="006B3D64">
      <w:pPr>
        <w:rPr>
          <w:lang w:val="en-US"/>
        </w:rPr>
      </w:pPr>
      <w:r w:rsidRPr="00F17739">
        <w:rPr>
          <w:lang w:val="en-US"/>
        </w:rPr>
        <w:t>Guillaume B</w:t>
      </w:r>
      <w:r w:rsidR="00386A88" w:rsidRPr="00F17739">
        <w:rPr>
          <w:lang w:val="en-US"/>
        </w:rPr>
        <w:t>ERNARD-REYMOND</w:t>
      </w:r>
      <w:r w:rsidRPr="00F17739">
        <w:rPr>
          <w:lang w:val="en-US"/>
        </w:rPr>
        <w:t xml:space="preserve"> </w:t>
      </w:r>
      <w:hyperlink r:id="rId13" w:history="1">
        <w:r w:rsidRPr="00F17739">
          <w:rPr>
            <w:rStyle w:val="Lienhypertexte"/>
            <w:lang w:val="en-US"/>
          </w:rPr>
          <w:t>guillaume.bernard-reymond@ac-montpellier.fr</w:t>
        </w:r>
      </w:hyperlink>
      <w:r w:rsidRPr="00F17739">
        <w:rPr>
          <w:lang w:val="en-US"/>
        </w:rPr>
        <w:t xml:space="preserve"> </w:t>
      </w:r>
    </w:p>
    <w:p w:rsidR="00D97C84" w:rsidRPr="00F17739" w:rsidRDefault="00D97C84" w:rsidP="006B3D64">
      <w:pPr>
        <w:rPr>
          <w:lang w:val="en-US"/>
        </w:rPr>
      </w:pPr>
      <w:r w:rsidRPr="00F17739">
        <w:rPr>
          <w:lang w:val="en-US"/>
        </w:rPr>
        <w:t xml:space="preserve">Aude </w:t>
      </w:r>
      <w:proofErr w:type="gramStart"/>
      <w:r w:rsidRPr="00F17739">
        <w:rPr>
          <w:lang w:val="en-US"/>
        </w:rPr>
        <w:t>B</w:t>
      </w:r>
      <w:r w:rsidR="00386A88" w:rsidRPr="00F17739">
        <w:rPr>
          <w:lang w:val="en-US"/>
        </w:rPr>
        <w:t>ARDY</w:t>
      </w:r>
      <w:r w:rsidRPr="00F17739">
        <w:rPr>
          <w:lang w:val="en-US"/>
        </w:rPr>
        <w:t> :</w:t>
      </w:r>
      <w:proofErr w:type="gramEnd"/>
      <w:r w:rsidRPr="00F17739">
        <w:rPr>
          <w:lang w:val="en-US"/>
        </w:rPr>
        <w:t xml:space="preserve"> </w:t>
      </w:r>
      <w:hyperlink r:id="rId14" w:history="1">
        <w:r w:rsidRPr="00F17739">
          <w:rPr>
            <w:rStyle w:val="Lienhypertexte"/>
            <w:lang w:val="en-US"/>
          </w:rPr>
          <w:t>aude-marie-andr.bardy@ac-montpellier.fr</w:t>
        </w:r>
      </w:hyperlink>
    </w:p>
    <w:p w:rsidR="00D97C84" w:rsidRPr="00F17739" w:rsidRDefault="00D97C84" w:rsidP="006B3D64">
      <w:pPr>
        <w:rPr>
          <w:lang w:val="en-US"/>
        </w:rPr>
      </w:pPr>
      <w:r w:rsidRPr="00F17739">
        <w:rPr>
          <w:lang w:val="en-US"/>
        </w:rPr>
        <w:t xml:space="preserve">Anne </w:t>
      </w:r>
      <w:proofErr w:type="gramStart"/>
      <w:r w:rsidRPr="00F17739">
        <w:rPr>
          <w:lang w:val="en-US"/>
        </w:rPr>
        <w:t>S</w:t>
      </w:r>
      <w:r w:rsidR="00386A88" w:rsidRPr="00F17739">
        <w:rPr>
          <w:lang w:val="en-US"/>
        </w:rPr>
        <w:t>IERRI</w:t>
      </w:r>
      <w:r w:rsidRPr="00F17739">
        <w:rPr>
          <w:lang w:val="en-US"/>
        </w:rPr>
        <w:t> :</w:t>
      </w:r>
      <w:proofErr w:type="gramEnd"/>
      <w:r w:rsidRPr="00F17739">
        <w:rPr>
          <w:lang w:val="en-US"/>
        </w:rPr>
        <w:t xml:space="preserve"> </w:t>
      </w:r>
      <w:hyperlink r:id="rId15" w:history="1">
        <w:r w:rsidRPr="00F17739">
          <w:rPr>
            <w:rStyle w:val="Lienhypertexte"/>
            <w:lang w:val="en-US"/>
          </w:rPr>
          <w:t>anne.sierri@ac-montpellier.fr</w:t>
        </w:r>
      </w:hyperlink>
    </w:p>
    <w:p w:rsidR="00D97C84" w:rsidRDefault="00D97C84" w:rsidP="006B3D64">
      <w:r>
        <w:t>Vincent N</w:t>
      </w:r>
      <w:r w:rsidR="00386A88">
        <w:t>OUGARET</w:t>
      </w:r>
      <w:r w:rsidR="00B36DF7">
        <w:t xml:space="preserve"> </w:t>
      </w:r>
      <w:r>
        <w:t xml:space="preserve"> </w:t>
      </w:r>
      <w:hyperlink r:id="rId16" w:history="1">
        <w:r w:rsidR="00B36DF7" w:rsidRPr="009137D9">
          <w:rPr>
            <w:rStyle w:val="Lienhypertexte"/>
          </w:rPr>
          <w:t>Vincent-Louis-J.Nougaret@ac-montpellier.fr</w:t>
        </w:r>
      </w:hyperlink>
    </w:p>
    <w:p w:rsidR="00B36DF7" w:rsidRDefault="00B36DF7" w:rsidP="006B3D64">
      <w:r>
        <w:t>Laurence A</w:t>
      </w:r>
      <w:r w:rsidR="00386A88">
        <w:t>GULHON</w:t>
      </w:r>
      <w:r>
        <w:t xml:space="preserve"> </w:t>
      </w:r>
      <w:hyperlink r:id="rId17" w:history="1">
        <w:r w:rsidR="004B1F4D" w:rsidRPr="009137D9">
          <w:rPr>
            <w:rStyle w:val="Lienhypertexte"/>
          </w:rPr>
          <w:t>laurence-claude.agulhon@ac-montpellier.fr</w:t>
        </w:r>
      </w:hyperlink>
    </w:p>
    <w:p w:rsidR="004B1F4D" w:rsidRDefault="004B1F4D" w:rsidP="006B3D64">
      <w:r>
        <w:t>Amelie L</w:t>
      </w:r>
      <w:r w:rsidR="00386A88">
        <w:t>AGARDE</w:t>
      </w:r>
      <w:r>
        <w:t xml:space="preserve"> </w:t>
      </w:r>
      <w:hyperlink r:id="rId18" w:history="1">
        <w:r w:rsidR="00D75C03" w:rsidRPr="00A059EC">
          <w:rPr>
            <w:rStyle w:val="Lienhypertexte"/>
          </w:rPr>
          <w:t>lagarde.amelie@gmail.com</w:t>
        </w:r>
      </w:hyperlink>
      <w:r>
        <w:t xml:space="preserve"> </w:t>
      </w:r>
    </w:p>
    <w:p w:rsidR="004B1F4D" w:rsidRDefault="004B1F4D" w:rsidP="006B3D64">
      <w:r>
        <w:t>Anne L</w:t>
      </w:r>
      <w:r w:rsidR="00386A88">
        <w:t>ESOBRE</w:t>
      </w:r>
      <w:r>
        <w:t xml:space="preserve"> </w:t>
      </w:r>
      <w:hyperlink r:id="rId19" w:history="1">
        <w:r w:rsidRPr="009137D9">
          <w:rPr>
            <w:rStyle w:val="Lienhypertexte"/>
          </w:rPr>
          <w:t>anne.lesobre@ac-montpellier.fr</w:t>
        </w:r>
      </w:hyperlink>
      <w:r>
        <w:t xml:space="preserve"> </w:t>
      </w:r>
    </w:p>
    <w:p w:rsidR="001557CD" w:rsidRPr="009D4C2C" w:rsidRDefault="001557CD" w:rsidP="006B3D64">
      <w:pPr>
        <w:rPr>
          <w:lang w:val="en-US"/>
        </w:rPr>
      </w:pPr>
      <w:proofErr w:type="spellStart"/>
      <w:r w:rsidRPr="006E70E3">
        <w:rPr>
          <w:lang w:val="en-US"/>
        </w:rPr>
        <w:t>Emeric</w:t>
      </w:r>
      <w:proofErr w:type="spellEnd"/>
      <w:r w:rsidRPr="006E70E3">
        <w:rPr>
          <w:lang w:val="en-US"/>
        </w:rPr>
        <w:t xml:space="preserve"> G</w:t>
      </w:r>
      <w:r w:rsidR="00386A88">
        <w:rPr>
          <w:lang w:val="en-US"/>
        </w:rPr>
        <w:t>OSSELIN</w:t>
      </w:r>
      <w:r w:rsidRPr="006E70E3">
        <w:rPr>
          <w:lang w:val="en-US"/>
        </w:rPr>
        <w:t xml:space="preserve"> </w:t>
      </w:r>
      <w:hyperlink r:id="rId20" w:history="1">
        <w:r w:rsidRPr="006E70E3">
          <w:rPr>
            <w:rStyle w:val="Lienhypertexte"/>
            <w:lang w:val="en-US"/>
          </w:rPr>
          <w:t>egosselin@ac-montpellier.fr</w:t>
        </w:r>
      </w:hyperlink>
    </w:p>
    <w:p w:rsidR="00523B06" w:rsidRPr="006E70E3" w:rsidRDefault="00523B06" w:rsidP="006B3D64">
      <w:pPr>
        <w:rPr>
          <w:lang w:val="en-US"/>
        </w:rPr>
      </w:pPr>
    </w:p>
    <w:p w:rsidR="00942E25" w:rsidRDefault="00942E25" w:rsidP="00523B06">
      <w:pPr>
        <w:pStyle w:val="Titre1"/>
      </w:pPr>
      <w:bookmarkStart w:id="0" w:name="_Toc9796178"/>
    </w:p>
    <w:p w:rsidR="00942E25" w:rsidRDefault="00942E25" w:rsidP="00523B06">
      <w:pPr>
        <w:pStyle w:val="Titre1"/>
      </w:pPr>
    </w:p>
    <w:p w:rsidR="000E61EC" w:rsidRPr="00942E25" w:rsidRDefault="00523B06" w:rsidP="00523B06">
      <w:pPr>
        <w:pStyle w:val="Titre1"/>
        <w:rPr>
          <w:b/>
          <w:color w:val="4472C4" w:themeColor="accent1"/>
          <w:spacing w:val="2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942E25">
        <w:rPr>
          <w:b/>
          <w:color w:val="4472C4" w:themeColor="accent1"/>
          <w:spacing w:val="2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Présentation</w:t>
      </w:r>
      <w:bookmarkEnd w:id="0"/>
    </w:p>
    <w:p w:rsidR="00523B06" w:rsidRDefault="00F17739" w:rsidP="00523B06">
      <w:pPr>
        <w:spacing w:before="120" w:after="120"/>
      </w:pPr>
      <w:r w:rsidRPr="00F17739">
        <w:t xml:space="preserve">On trouvera ici un vade </w:t>
      </w:r>
      <w:proofErr w:type="spellStart"/>
      <w:r w:rsidRPr="00F17739">
        <w:t>mecum</w:t>
      </w:r>
      <w:proofErr w:type="spellEnd"/>
      <w:r w:rsidRPr="00F17739">
        <w:t xml:space="preserve"> </w:t>
      </w:r>
      <w:r>
        <w:t>sur l'utilisation de plans de travail en classe. Il s'agit d'un compte rendu de notre expérimentation dans nos classes (de la 5ème à la terminale)</w:t>
      </w:r>
      <w:r w:rsidR="00523B06">
        <w:t>.</w:t>
      </w:r>
    </w:p>
    <w:p w:rsidR="00F17739" w:rsidRDefault="00F17739" w:rsidP="00523B06">
      <w:pPr>
        <w:spacing w:before="120" w:after="120"/>
      </w:pPr>
      <w:r>
        <w:t>Nous avons essayé de rendre compte de nos erreurs et de nos réussites, afin que chacun puisse avoir quelques clés pour s'approprier ce type de tâche.</w:t>
      </w:r>
    </w:p>
    <w:p w:rsidR="003B1AC9" w:rsidRDefault="003B1AC9" w:rsidP="00523B06">
      <w:pPr>
        <w:spacing w:before="120" w:after="120"/>
      </w:pPr>
      <w:r>
        <w:t>Nous nous efforçons de répondre aux questions suivantes :</w:t>
      </w:r>
    </w:p>
    <w:sdt>
      <w:sdtPr>
        <w:id w:val="4818778"/>
        <w:docPartObj>
          <w:docPartGallery w:val="Table of Contents"/>
          <w:docPartUnique/>
        </w:docPartObj>
      </w:sdtPr>
      <w:sdtEndPr/>
      <w:sdtContent>
        <w:p w:rsidR="003B1AC9" w:rsidRDefault="00434BAA" w:rsidP="00A31C8D">
          <w:pPr>
            <w:rPr>
              <w:noProof/>
            </w:rPr>
          </w:pPr>
          <w:r>
            <w:fldChar w:fldCharType="begin"/>
          </w:r>
          <w:r w:rsidR="003B1AC9">
            <w:instrText xml:space="preserve"> TOC \o "1-3" \h \z \u </w:instrText>
          </w:r>
          <w:r>
            <w:fldChar w:fldCharType="separate"/>
          </w:r>
        </w:p>
        <w:p w:rsidR="003B1AC9" w:rsidRDefault="00D84DA0">
          <w:pPr>
            <w:pStyle w:val="TM1"/>
            <w:tabs>
              <w:tab w:val="left" w:pos="440"/>
              <w:tab w:val="right" w:leader="dot" w:pos="9056"/>
            </w:tabs>
            <w:rPr>
              <w:noProof/>
            </w:rPr>
          </w:pPr>
          <w:hyperlink w:anchor="_Toc9796179" w:history="1">
            <w:r w:rsidR="003B1AC9" w:rsidRPr="006439C3">
              <w:rPr>
                <w:rStyle w:val="Lienhypertexte"/>
                <w:noProof/>
              </w:rPr>
              <w:t>1.</w:t>
            </w:r>
            <w:r w:rsidR="003B1AC9">
              <w:rPr>
                <w:noProof/>
              </w:rPr>
              <w:tab/>
            </w:r>
            <w:r w:rsidR="003B1AC9" w:rsidRPr="006439C3">
              <w:rPr>
                <w:rStyle w:val="Lienhypertexte"/>
                <w:noProof/>
              </w:rPr>
              <w:t>Qu'est-ce qu'un plan de travail ?</w:t>
            </w:r>
            <w:r w:rsidR="003B1AC9">
              <w:rPr>
                <w:noProof/>
                <w:webHidden/>
              </w:rPr>
              <w:tab/>
            </w:r>
            <w:r w:rsidR="00434BAA">
              <w:rPr>
                <w:noProof/>
                <w:webHidden/>
              </w:rPr>
              <w:fldChar w:fldCharType="begin"/>
            </w:r>
            <w:r w:rsidR="003B1AC9">
              <w:rPr>
                <w:noProof/>
                <w:webHidden/>
              </w:rPr>
              <w:instrText xml:space="preserve"> PAGEREF _Toc9796179 \h </w:instrText>
            </w:r>
            <w:r w:rsidR="00434BAA">
              <w:rPr>
                <w:noProof/>
                <w:webHidden/>
              </w:rPr>
            </w:r>
            <w:r w:rsidR="00434BAA">
              <w:rPr>
                <w:noProof/>
                <w:webHidden/>
              </w:rPr>
              <w:fldChar w:fldCharType="separate"/>
            </w:r>
            <w:r w:rsidR="00A31C8D">
              <w:rPr>
                <w:noProof/>
                <w:webHidden/>
              </w:rPr>
              <w:t>2</w:t>
            </w:r>
            <w:r w:rsidR="00434BAA">
              <w:rPr>
                <w:noProof/>
                <w:webHidden/>
              </w:rPr>
              <w:fldChar w:fldCharType="end"/>
            </w:r>
          </w:hyperlink>
        </w:p>
        <w:p w:rsidR="003B1AC9" w:rsidRDefault="00D84DA0">
          <w:pPr>
            <w:pStyle w:val="TM1"/>
            <w:tabs>
              <w:tab w:val="left" w:pos="440"/>
              <w:tab w:val="right" w:leader="dot" w:pos="9056"/>
            </w:tabs>
            <w:rPr>
              <w:noProof/>
            </w:rPr>
          </w:pPr>
          <w:hyperlink w:anchor="_Toc9796180" w:history="1">
            <w:r w:rsidR="003B1AC9" w:rsidRPr="006439C3">
              <w:rPr>
                <w:rStyle w:val="Lienhypertexte"/>
                <w:noProof/>
              </w:rPr>
              <w:t>2.</w:t>
            </w:r>
            <w:r w:rsidR="003B1AC9">
              <w:rPr>
                <w:noProof/>
              </w:rPr>
              <w:tab/>
            </w:r>
            <w:r w:rsidR="003B1AC9" w:rsidRPr="006439C3">
              <w:rPr>
                <w:rStyle w:val="Lienhypertexte"/>
                <w:noProof/>
              </w:rPr>
              <w:t>Quel intérêt de mettre en place des plans de travail ?</w:t>
            </w:r>
            <w:r w:rsidR="003B1AC9">
              <w:rPr>
                <w:noProof/>
                <w:webHidden/>
              </w:rPr>
              <w:tab/>
            </w:r>
            <w:r w:rsidR="00434BAA">
              <w:rPr>
                <w:noProof/>
                <w:webHidden/>
              </w:rPr>
              <w:fldChar w:fldCharType="begin"/>
            </w:r>
            <w:r w:rsidR="003B1AC9">
              <w:rPr>
                <w:noProof/>
                <w:webHidden/>
              </w:rPr>
              <w:instrText xml:space="preserve"> PAGEREF _Toc9796180 \h </w:instrText>
            </w:r>
            <w:r w:rsidR="00434BAA">
              <w:rPr>
                <w:noProof/>
                <w:webHidden/>
              </w:rPr>
            </w:r>
            <w:r w:rsidR="00434BAA">
              <w:rPr>
                <w:noProof/>
                <w:webHidden/>
              </w:rPr>
              <w:fldChar w:fldCharType="separate"/>
            </w:r>
            <w:r w:rsidR="00A31C8D">
              <w:rPr>
                <w:noProof/>
                <w:webHidden/>
              </w:rPr>
              <w:t>2</w:t>
            </w:r>
            <w:r w:rsidR="00434BAA">
              <w:rPr>
                <w:noProof/>
                <w:webHidden/>
              </w:rPr>
              <w:fldChar w:fldCharType="end"/>
            </w:r>
          </w:hyperlink>
        </w:p>
        <w:p w:rsidR="003B1AC9" w:rsidRDefault="00D84DA0">
          <w:pPr>
            <w:pStyle w:val="TM1"/>
            <w:tabs>
              <w:tab w:val="left" w:pos="440"/>
              <w:tab w:val="right" w:leader="dot" w:pos="9056"/>
            </w:tabs>
            <w:rPr>
              <w:noProof/>
            </w:rPr>
          </w:pPr>
          <w:hyperlink w:anchor="_Toc9796181" w:history="1">
            <w:r w:rsidR="003B1AC9" w:rsidRPr="006439C3">
              <w:rPr>
                <w:rStyle w:val="Lienhypertexte"/>
                <w:noProof/>
              </w:rPr>
              <w:t>3.</w:t>
            </w:r>
            <w:r w:rsidR="003B1AC9">
              <w:rPr>
                <w:noProof/>
              </w:rPr>
              <w:tab/>
            </w:r>
            <w:r w:rsidR="003B1AC9" w:rsidRPr="006439C3">
              <w:rPr>
                <w:rStyle w:val="Lienhypertexte"/>
                <w:noProof/>
              </w:rPr>
              <w:t>Quelles tâches sont particulièrement adaptées aux plans de travail ?</w:t>
            </w:r>
            <w:r w:rsidR="003B1AC9">
              <w:rPr>
                <w:noProof/>
                <w:webHidden/>
              </w:rPr>
              <w:tab/>
            </w:r>
            <w:r w:rsidR="00434BAA">
              <w:rPr>
                <w:noProof/>
                <w:webHidden/>
              </w:rPr>
              <w:fldChar w:fldCharType="begin"/>
            </w:r>
            <w:r w:rsidR="003B1AC9">
              <w:rPr>
                <w:noProof/>
                <w:webHidden/>
              </w:rPr>
              <w:instrText xml:space="preserve"> PAGEREF _Toc9796181 \h </w:instrText>
            </w:r>
            <w:r w:rsidR="00434BAA">
              <w:rPr>
                <w:noProof/>
                <w:webHidden/>
              </w:rPr>
            </w:r>
            <w:r w:rsidR="00434BAA">
              <w:rPr>
                <w:noProof/>
                <w:webHidden/>
              </w:rPr>
              <w:fldChar w:fldCharType="separate"/>
            </w:r>
            <w:r w:rsidR="00A31C8D">
              <w:rPr>
                <w:noProof/>
                <w:webHidden/>
              </w:rPr>
              <w:t>3</w:t>
            </w:r>
            <w:r w:rsidR="00434BAA">
              <w:rPr>
                <w:noProof/>
                <w:webHidden/>
              </w:rPr>
              <w:fldChar w:fldCharType="end"/>
            </w:r>
          </w:hyperlink>
        </w:p>
        <w:p w:rsidR="003B1AC9" w:rsidRDefault="00D84DA0">
          <w:pPr>
            <w:pStyle w:val="TM1"/>
            <w:tabs>
              <w:tab w:val="left" w:pos="440"/>
              <w:tab w:val="right" w:leader="dot" w:pos="9056"/>
            </w:tabs>
            <w:rPr>
              <w:noProof/>
            </w:rPr>
          </w:pPr>
          <w:hyperlink w:anchor="_Toc9796182" w:history="1">
            <w:r w:rsidR="003B1AC9" w:rsidRPr="006439C3">
              <w:rPr>
                <w:rStyle w:val="Lienhypertexte"/>
                <w:noProof/>
              </w:rPr>
              <w:t>4.</w:t>
            </w:r>
            <w:r w:rsidR="003B1AC9">
              <w:rPr>
                <w:noProof/>
              </w:rPr>
              <w:tab/>
            </w:r>
            <w:r w:rsidR="003B1AC9" w:rsidRPr="006439C3">
              <w:rPr>
                <w:rStyle w:val="Lienhypertexte"/>
                <w:noProof/>
              </w:rPr>
              <w:t>Comment insérer les plans de travail dans la séquence ?</w:t>
            </w:r>
            <w:r w:rsidR="003B1AC9">
              <w:rPr>
                <w:noProof/>
                <w:webHidden/>
              </w:rPr>
              <w:tab/>
            </w:r>
            <w:r w:rsidR="00434BAA">
              <w:rPr>
                <w:noProof/>
                <w:webHidden/>
              </w:rPr>
              <w:fldChar w:fldCharType="begin"/>
            </w:r>
            <w:r w:rsidR="003B1AC9">
              <w:rPr>
                <w:noProof/>
                <w:webHidden/>
              </w:rPr>
              <w:instrText xml:space="preserve"> PAGEREF _Toc9796182 \h </w:instrText>
            </w:r>
            <w:r w:rsidR="00434BAA">
              <w:rPr>
                <w:noProof/>
                <w:webHidden/>
              </w:rPr>
            </w:r>
            <w:r w:rsidR="00434BAA">
              <w:rPr>
                <w:noProof/>
                <w:webHidden/>
              </w:rPr>
              <w:fldChar w:fldCharType="separate"/>
            </w:r>
            <w:r w:rsidR="00A31C8D">
              <w:rPr>
                <w:noProof/>
                <w:webHidden/>
              </w:rPr>
              <w:t>3</w:t>
            </w:r>
            <w:r w:rsidR="00434BAA">
              <w:rPr>
                <w:noProof/>
                <w:webHidden/>
              </w:rPr>
              <w:fldChar w:fldCharType="end"/>
            </w:r>
          </w:hyperlink>
        </w:p>
        <w:p w:rsidR="003B1AC9" w:rsidRDefault="00D84DA0">
          <w:pPr>
            <w:pStyle w:val="TM1"/>
            <w:tabs>
              <w:tab w:val="left" w:pos="440"/>
              <w:tab w:val="right" w:leader="dot" w:pos="9056"/>
            </w:tabs>
            <w:rPr>
              <w:noProof/>
            </w:rPr>
          </w:pPr>
          <w:hyperlink w:anchor="_Toc9796183" w:history="1">
            <w:r w:rsidR="003B1AC9" w:rsidRPr="006439C3">
              <w:rPr>
                <w:rStyle w:val="Lienhypertexte"/>
                <w:noProof/>
              </w:rPr>
              <w:t>5.</w:t>
            </w:r>
            <w:r w:rsidR="003B1AC9">
              <w:rPr>
                <w:noProof/>
              </w:rPr>
              <w:tab/>
            </w:r>
            <w:r w:rsidR="003B1AC9" w:rsidRPr="006439C3">
              <w:rPr>
                <w:rStyle w:val="Lienhypertexte"/>
                <w:noProof/>
              </w:rPr>
              <w:t>Quelles conditions pour qu’un plan de travail fonctionne ?</w:t>
            </w:r>
            <w:r w:rsidR="003B1AC9">
              <w:rPr>
                <w:noProof/>
                <w:webHidden/>
              </w:rPr>
              <w:tab/>
            </w:r>
            <w:r w:rsidR="00434BAA">
              <w:rPr>
                <w:noProof/>
                <w:webHidden/>
              </w:rPr>
              <w:fldChar w:fldCharType="begin"/>
            </w:r>
            <w:r w:rsidR="003B1AC9">
              <w:rPr>
                <w:noProof/>
                <w:webHidden/>
              </w:rPr>
              <w:instrText xml:space="preserve"> PAGEREF _Toc9796183 \h </w:instrText>
            </w:r>
            <w:r w:rsidR="00434BAA">
              <w:rPr>
                <w:noProof/>
                <w:webHidden/>
              </w:rPr>
            </w:r>
            <w:r w:rsidR="00434BAA">
              <w:rPr>
                <w:noProof/>
                <w:webHidden/>
              </w:rPr>
              <w:fldChar w:fldCharType="separate"/>
            </w:r>
            <w:r w:rsidR="00A31C8D">
              <w:rPr>
                <w:noProof/>
                <w:webHidden/>
              </w:rPr>
              <w:t>4</w:t>
            </w:r>
            <w:r w:rsidR="00434BAA">
              <w:rPr>
                <w:noProof/>
                <w:webHidden/>
              </w:rPr>
              <w:fldChar w:fldCharType="end"/>
            </w:r>
          </w:hyperlink>
        </w:p>
        <w:p w:rsidR="003B1AC9" w:rsidRDefault="00D84DA0">
          <w:pPr>
            <w:pStyle w:val="TM2"/>
            <w:tabs>
              <w:tab w:val="left" w:pos="660"/>
              <w:tab w:val="right" w:leader="dot" w:pos="9056"/>
            </w:tabs>
            <w:rPr>
              <w:noProof/>
            </w:rPr>
          </w:pPr>
          <w:hyperlink w:anchor="_Toc9796184" w:history="1">
            <w:r w:rsidR="003B1AC9" w:rsidRPr="006439C3">
              <w:rPr>
                <w:rStyle w:val="Lienhypertexte"/>
                <w:noProof/>
              </w:rPr>
              <w:t>a)</w:t>
            </w:r>
            <w:r w:rsidR="003B1AC9">
              <w:rPr>
                <w:noProof/>
              </w:rPr>
              <w:tab/>
            </w:r>
            <w:r w:rsidR="003B1AC9" w:rsidRPr="006439C3">
              <w:rPr>
                <w:rStyle w:val="Lienhypertexte"/>
                <w:noProof/>
              </w:rPr>
              <w:t>Conditions de contrat</w:t>
            </w:r>
            <w:r w:rsidR="003B1AC9">
              <w:rPr>
                <w:noProof/>
                <w:webHidden/>
              </w:rPr>
              <w:tab/>
            </w:r>
            <w:r w:rsidR="00434BAA">
              <w:rPr>
                <w:noProof/>
                <w:webHidden/>
              </w:rPr>
              <w:fldChar w:fldCharType="begin"/>
            </w:r>
            <w:r w:rsidR="003B1AC9">
              <w:rPr>
                <w:noProof/>
                <w:webHidden/>
              </w:rPr>
              <w:instrText xml:space="preserve"> PAGEREF _Toc9796184 \h </w:instrText>
            </w:r>
            <w:r w:rsidR="00434BAA">
              <w:rPr>
                <w:noProof/>
                <w:webHidden/>
              </w:rPr>
            </w:r>
            <w:r w:rsidR="00434BAA">
              <w:rPr>
                <w:noProof/>
                <w:webHidden/>
              </w:rPr>
              <w:fldChar w:fldCharType="separate"/>
            </w:r>
            <w:r w:rsidR="00A31C8D">
              <w:rPr>
                <w:noProof/>
                <w:webHidden/>
              </w:rPr>
              <w:t>4</w:t>
            </w:r>
            <w:r w:rsidR="00434BAA">
              <w:rPr>
                <w:noProof/>
                <w:webHidden/>
              </w:rPr>
              <w:fldChar w:fldCharType="end"/>
            </w:r>
          </w:hyperlink>
        </w:p>
        <w:p w:rsidR="003B1AC9" w:rsidRDefault="00D84DA0">
          <w:pPr>
            <w:pStyle w:val="TM2"/>
            <w:tabs>
              <w:tab w:val="left" w:pos="660"/>
              <w:tab w:val="right" w:leader="dot" w:pos="9056"/>
            </w:tabs>
            <w:rPr>
              <w:noProof/>
            </w:rPr>
          </w:pPr>
          <w:hyperlink w:anchor="_Toc9796185" w:history="1">
            <w:r w:rsidR="003B1AC9" w:rsidRPr="006439C3">
              <w:rPr>
                <w:rStyle w:val="Lienhypertexte"/>
                <w:noProof/>
              </w:rPr>
              <w:t>b)</w:t>
            </w:r>
            <w:r w:rsidR="003B1AC9">
              <w:rPr>
                <w:noProof/>
              </w:rPr>
              <w:tab/>
            </w:r>
            <w:r w:rsidR="003B1AC9" w:rsidRPr="006439C3">
              <w:rPr>
                <w:rStyle w:val="Lienhypertexte"/>
                <w:noProof/>
              </w:rPr>
              <w:t>Conditions de fonctionnement</w:t>
            </w:r>
            <w:r w:rsidR="003B1AC9">
              <w:rPr>
                <w:noProof/>
                <w:webHidden/>
              </w:rPr>
              <w:tab/>
            </w:r>
            <w:r w:rsidR="00434BAA">
              <w:rPr>
                <w:noProof/>
                <w:webHidden/>
              </w:rPr>
              <w:fldChar w:fldCharType="begin"/>
            </w:r>
            <w:r w:rsidR="003B1AC9">
              <w:rPr>
                <w:noProof/>
                <w:webHidden/>
              </w:rPr>
              <w:instrText xml:space="preserve"> PAGEREF _Toc9796185 \h </w:instrText>
            </w:r>
            <w:r w:rsidR="00434BAA">
              <w:rPr>
                <w:noProof/>
                <w:webHidden/>
              </w:rPr>
            </w:r>
            <w:r w:rsidR="00434BAA">
              <w:rPr>
                <w:noProof/>
                <w:webHidden/>
              </w:rPr>
              <w:fldChar w:fldCharType="separate"/>
            </w:r>
            <w:r w:rsidR="00A31C8D">
              <w:rPr>
                <w:noProof/>
                <w:webHidden/>
              </w:rPr>
              <w:t>4</w:t>
            </w:r>
            <w:r w:rsidR="00434BAA">
              <w:rPr>
                <w:noProof/>
                <w:webHidden/>
              </w:rPr>
              <w:fldChar w:fldCharType="end"/>
            </w:r>
          </w:hyperlink>
        </w:p>
        <w:p w:rsidR="003B1AC9" w:rsidRDefault="00D84DA0">
          <w:pPr>
            <w:pStyle w:val="TM2"/>
            <w:tabs>
              <w:tab w:val="left" w:pos="660"/>
              <w:tab w:val="right" w:leader="dot" w:pos="9056"/>
            </w:tabs>
            <w:rPr>
              <w:noProof/>
            </w:rPr>
          </w:pPr>
          <w:hyperlink w:anchor="_Toc9796186" w:history="1">
            <w:r w:rsidR="003B1AC9" w:rsidRPr="006439C3">
              <w:rPr>
                <w:rStyle w:val="Lienhypertexte"/>
                <w:noProof/>
              </w:rPr>
              <w:t>c)</w:t>
            </w:r>
            <w:r w:rsidR="003B1AC9">
              <w:rPr>
                <w:noProof/>
              </w:rPr>
              <w:tab/>
            </w:r>
            <w:r w:rsidR="003B1AC9" w:rsidRPr="006439C3">
              <w:rPr>
                <w:rStyle w:val="Lienhypertexte"/>
                <w:noProof/>
              </w:rPr>
              <w:t>Choix des exercices (à complèter)</w:t>
            </w:r>
            <w:r w:rsidR="003B1AC9">
              <w:rPr>
                <w:noProof/>
                <w:webHidden/>
              </w:rPr>
              <w:tab/>
            </w:r>
            <w:r w:rsidR="00434BAA">
              <w:rPr>
                <w:noProof/>
                <w:webHidden/>
              </w:rPr>
              <w:fldChar w:fldCharType="begin"/>
            </w:r>
            <w:r w:rsidR="003B1AC9">
              <w:rPr>
                <w:noProof/>
                <w:webHidden/>
              </w:rPr>
              <w:instrText xml:space="preserve"> PAGEREF _Toc9796186 \h </w:instrText>
            </w:r>
            <w:r w:rsidR="00434BAA">
              <w:rPr>
                <w:noProof/>
                <w:webHidden/>
              </w:rPr>
            </w:r>
            <w:r w:rsidR="00434BAA">
              <w:rPr>
                <w:noProof/>
                <w:webHidden/>
              </w:rPr>
              <w:fldChar w:fldCharType="separate"/>
            </w:r>
            <w:r w:rsidR="00A31C8D">
              <w:rPr>
                <w:noProof/>
                <w:webHidden/>
              </w:rPr>
              <w:t>5</w:t>
            </w:r>
            <w:r w:rsidR="00434BAA">
              <w:rPr>
                <w:noProof/>
                <w:webHidden/>
              </w:rPr>
              <w:fldChar w:fldCharType="end"/>
            </w:r>
          </w:hyperlink>
        </w:p>
        <w:p w:rsidR="003B1AC9" w:rsidRDefault="00D84DA0">
          <w:pPr>
            <w:pStyle w:val="TM2"/>
            <w:tabs>
              <w:tab w:val="left" w:pos="660"/>
              <w:tab w:val="right" w:leader="dot" w:pos="9056"/>
            </w:tabs>
            <w:rPr>
              <w:noProof/>
            </w:rPr>
          </w:pPr>
          <w:hyperlink w:anchor="_Toc9796187" w:history="1">
            <w:r w:rsidR="003B1AC9" w:rsidRPr="006439C3">
              <w:rPr>
                <w:rStyle w:val="Lienhypertexte"/>
                <w:noProof/>
              </w:rPr>
              <w:t>d)</w:t>
            </w:r>
            <w:r w:rsidR="003B1AC9">
              <w:rPr>
                <w:noProof/>
              </w:rPr>
              <w:tab/>
            </w:r>
            <w:r w:rsidR="003B1AC9" w:rsidRPr="006439C3">
              <w:rPr>
                <w:rStyle w:val="Lienhypertexte"/>
                <w:noProof/>
              </w:rPr>
              <w:t>Informations à fournir aux élèves pour qu’ils puissent se repérer dans le fichier d’exercices.</w:t>
            </w:r>
            <w:r w:rsidR="003B1AC9">
              <w:rPr>
                <w:noProof/>
                <w:webHidden/>
              </w:rPr>
              <w:tab/>
            </w:r>
            <w:r w:rsidR="00434BAA">
              <w:rPr>
                <w:noProof/>
                <w:webHidden/>
              </w:rPr>
              <w:fldChar w:fldCharType="begin"/>
            </w:r>
            <w:r w:rsidR="003B1AC9">
              <w:rPr>
                <w:noProof/>
                <w:webHidden/>
              </w:rPr>
              <w:instrText xml:space="preserve"> PAGEREF _Toc9796187 \h </w:instrText>
            </w:r>
            <w:r w:rsidR="00434BAA">
              <w:rPr>
                <w:noProof/>
                <w:webHidden/>
              </w:rPr>
            </w:r>
            <w:r w:rsidR="00434BAA">
              <w:rPr>
                <w:noProof/>
                <w:webHidden/>
              </w:rPr>
              <w:fldChar w:fldCharType="separate"/>
            </w:r>
            <w:r w:rsidR="00A31C8D">
              <w:rPr>
                <w:noProof/>
                <w:webHidden/>
              </w:rPr>
              <w:t>6</w:t>
            </w:r>
            <w:r w:rsidR="00434BAA">
              <w:rPr>
                <w:noProof/>
                <w:webHidden/>
              </w:rPr>
              <w:fldChar w:fldCharType="end"/>
            </w:r>
          </w:hyperlink>
        </w:p>
        <w:p w:rsidR="003B1AC9" w:rsidRDefault="00434BAA">
          <w:r>
            <w:fldChar w:fldCharType="end"/>
          </w:r>
        </w:p>
      </w:sdtContent>
    </w:sdt>
    <w:p w:rsidR="003B1AC9" w:rsidRPr="00F17739" w:rsidRDefault="003B1AC9" w:rsidP="00523B06">
      <w:pPr>
        <w:spacing w:before="120" w:after="120"/>
      </w:pPr>
    </w:p>
    <w:p w:rsidR="00F17739" w:rsidRDefault="00F17739" w:rsidP="006B3D64">
      <w:pPr>
        <w:pStyle w:val="Titre1"/>
        <w:numPr>
          <w:ilvl w:val="0"/>
          <w:numId w:val="1"/>
        </w:numPr>
      </w:pPr>
      <w:bookmarkStart w:id="1" w:name="_Toc9796179"/>
      <w:r>
        <w:t>Qu'est-ce qu'un plan de travail ?</w:t>
      </w:r>
      <w:bookmarkEnd w:id="1"/>
    </w:p>
    <w:p w:rsidR="00F17739" w:rsidRDefault="004F4C64" w:rsidP="00523B06">
      <w:pPr>
        <w:spacing w:before="120" w:after="120"/>
      </w:pPr>
      <w:r>
        <w:t xml:space="preserve">Un plan de travail, c'est assez simple, finalement : </w:t>
      </w:r>
      <w:r w:rsidR="00126BF4">
        <w:t>c'est un parcours d'exercices cohérent et structuré dans lequel l'élève choisit lui-même les exercices qu'il fait.</w:t>
      </w:r>
    </w:p>
    <w:p w:rsidR="00523B06" w:rsidRPr="00F17739" w:rsidRDefault="00523B06" w:rsidP="00523B06">
      <w:pPr>
        <w:spacing w:before="120" w:after="120"/>
      </w:pPr>
      <w:r>
        <w:t>C'est une pratique assez répandue dans le primaire (on l'appelle aussi "fichier d'exercices").</w:t>
      </w:r>
    </w:p>
    <w:p w:rsidR="00D90DB8" w:rsidRDefault="00D90DB8" w:rsidP="006B3D64">
      <w:pPr>
        <w:pStyle w:val="Titre1"/>
        <w:numPr>
          <w:ilvl w:val="0"/>
          <w:numId w:val="1"/>
        </w:numPr>
      </w:pPr>
      <w:bookmarkStart w:id="2" w:name="_Toc9796180"/>
      <w:r>
        <w:t>Quel intérêt de mettre en place des plans de travail ?</w:t>
      </w:r>
      <w:bookmarkEnd w:id="2"/>
    </w:p>
    <w:p w:rsidR="00494B1B" w:rsidRDefault="00126BF4" w:rsidP="00523B06">
      <w:pPr>
        <w:spacing w:before="120" w:after="120"/>
      </w:pPr>
      <w:r>
        <w:t>L'</w:t>
      </w:r>
      <w:r w:rsidR="006E70E3">
        <w:t>organisation de l'activité en plans de travail est né</w:t>
      </w:r>
      <w:r w:rsidR="00333B0A">
        <w:t>e</w:t>
      </w:r>
      <w:r w:rsidR="006E70E3">
        <w:t xml:space="preserve"> d'un besoin d'outils pour gé</w:t>
      </w:r>
      <w:r w:rsidR="00F842DF">
        <w:t>rer l'hétérogénéité des classes</w:t>
      </w:r>
      <w:r w:rsidR="00C52C32">
        <w:t xml:space="preserve"> : e</w:t>
      </w:r>
      <w:r>
        <w:t>n augmentant</w:t>
      </w:r>
      <w:r w:rsidR="00494B1B">
        <w:t xml:space="preserve"> l’</w:t>
      </w:r>
      <w:r w:rsidR="004931D8">
        <w:t>autodéterminati</w:t>
      </w:r>
      <w:r w:rsidR="00F842DF">
        <w:t xml:space="preserve">on </w:t>
      </w:r>
      <w:r w:rsidR="00F17739">
        <w:t xml:space="preserve">de l'élève, </w:t>
      </w:r>
      <w:r>
        <w:t xml:space="preserve">nous souhaitons </w:t>
      </w:r>
      <w:r w:rsidR="00F842DF">
        <w:t>accroître l</w:t>
      </w:r>
      <w:r w:rsidR="00F17739">
        <w:t>eur</w:t>
      </w:r>
      <w:r w:rsidR="00F842DF">
        <w:t xml:space="preserve"> motivation et développer l</w:t>
      </w:r>
      <w:r w:rsidR="00F17739">
        <w:t>eur autonomie</w:t>
      </w:r>
      <w:r w:rsidR="00F842DF">
        <w:t>.</w:t>
      </w:r>
    </w:p>
    <w:p w:rsidR="004931D8" w:rsidRPr="009D4C2C" w:rsidRDefault="00F17739" w:rsidP="00523B06">
      <w:pPr>
        <w:spacing w:before="120" w:after="120"/>
      </w:pPr>
      <w:r>
        <w:t xml:space="preserve">Nous avons </w:t>
      </w:r>
      <w:r w:rsidR="00126BF4">
        <w:t>recensé</w:t>
      </w:r>
      <w:r>
        <w:t xml:space="preserve"> ci-dessous </w:t>
      </w:r>
      <w:r w:rsidR="00126BF4">
        <w:t xml:space="preserve">ce qui nous a semblé être une plus-value dans notre pratique, ainsi que les limites que nous rencontrées </w:t>
      </w:r>
      <w:r w:rsidR="009D4C2C">
        <w:t>:</w:t>
      </w:r>
    </w:p>
    <w:p w:rsidR="002C3867" w:rsidRDefault="002C3867" w:rsidP="002C3867"/>
    <w:tbl>
      <w:tblPr>
        <w:tblStyle w:val="Grilledutableau"/>
        <w:tblW w:w="0" w:type="auto"/>
        <w:tblLook w:val="04A0" w:firstRow="1" w:lastRow="0" w:firstColumn="1" w:lastColumn="0" w:noHBand="0" w:noVBand="1"/>
      </w:tblPr>
      <w:tblGrid>
        <w:gridCol w:w="4528"/>
        <w:gridCol w:w="4528"/>
      </w:tblGrid>
      <w:tr w:rsidR="00A2260F" w:rsidTr="00A2260F">
        <w:tc>
          <w:tcPr>
            <w:tcW w:w="4528" w:type="dxa"/>
          </w:tcPr>
          <w:p w:rsidR="00A2260F" w:rsidRDefault="00A2260F" w:rsidP="00BC52D9">
            <w:pPr>
              <w:jc w:val="center"/>
            </w:pPr>
            <w:r>
              <w:t>Apports</w:t>
            </w:r>
          </w:p>
        </w:tc>
        <w:tc>
          <w:tcPr>
            <w:tcW w:w="4528" w:type="dxa"/>
          </w:tcPr>
          <w:p w:rsidR="00A2260F" w:rsidRDefault="00A2260F" w:rsidP="00BC52D9">
            <w:pPr>
              <w:jc w:val="center"/>
            </w:pPr>
            <w:r>
              <w:t>Limites</w:t>
            </w:r>
            <w:r w:rsidR="0072195C">
              <w:t xml:space="preserve"> </w:t>
            </w:r>
            <w:r w:rsidR="00126BF4">
              <w:t>ou</w:t>
            </w:r>
            <w:r w:rsidR="0072195C">
              <w:t xml:space="preserve"> écueils à éviter</w:t>
            </w:r>
          </w:p>
        </w:tc>
      </w:tr>
      <w:tr w:rsidR="00A2260F" w:rsidTr="00A2260F">
        <w:tc>
          <w:tcPr>
            <w:tcW w:w="4528" w:type="dxa"/>
          </w:tcPr>
          <w:p w:rsidR="00126BF4" w:rsidRDefault="00126BF4" w:rsidP="00126BF4">
            <w:pPr>
              <w:pStyle w:val="Paragraphedeliste"/>
              <w:numPr>
                <w:ilvl w:val="0"/>
                <w:numId w:val="5"/>
              </w:numPr>
              <w:spacing w:before="120" w:after="120"/>
              <w:ind w:left="425" w:hanging="357"/>
              <w:contextualSpacing w:val="0"/>
            </w:pPr>
            <w:r>
              <w:t>Donner un sentiment d’autodétermination</w:t>
            </w:r>
          </w:p>
          <w:p w:rsidR="00B2581D" w:rsidRDefault="00B2581D" w:rsidP="00126BF4">
            <w:pPr>
              <w:pStyle w:val="Paragraphedeliste"/>
              <w:numPr>
                <w:ilvl w:val="0"/>
                <w:numId w:val="5"/>
              </w:numPr>
              <w:spacing w:before="120" w:after="120"/>
              <w:ind w:left="425" w:hanging="357"/>
              <w:contextualSpacing w:val="0"/>
            </w:pPr>
            <w:r>
              <w:lastRenderedPageBreak/>
              <w:t>Développer l’autonomie des élèves</w:t>
            </w:r>
          </w:p>
          <w:p w:rsidR="00177379" w:rsidRDefault="00177379" w:rsidP="00126BF4">
            <w:pPr>
              <w:pStyle w:val="Paragraphedeliste"/>
              <w:numPr>
                <w:ilvl w:val="0"/>
                <w:numId w:val="5"/>
              </w:numPr>
              <w:spacing w:before="120" w:after="120"/>
              <w:ind w:left="425" w:hanging="357"/>
              <w:contextualSpacing w:val="0"/>
            </w:pPr>
            <w:r>
              <w:t>Gérer l’hétérogénéité des rythmes</w:t>
            </w:r>
          </w:p>
          <w:p w:rsidR="00177379" w:rsidRDefault="00177379" w:rsidP="00126BF4">
            <w:pPr>
              <w:pStyle w:val="Paragraphedeliste"/>
              <w:numPr>
                <w:ilvl w:val="0"/>
                <w:numId w:val="5"/>
              </w:numPr>
              <w:spacing w:before="120" w:after="120"/>
              <w:ind w:left="425" w:hanging="357"/>
              <w:contextualSpacing w:val="0"/>
            </w:pPr>
            <w:r>
              <w:t>Gérer l’hétérogénéité des besoins</w:t>
            </w:r>
          </w:p>
          <w:p w:rsidR="00A2260F" w:rsidRDefault="00177379" w:rsidP="00126BF4">
            <w:pPr>
              <w:pStyle w:val="Paragraphedeliste"/>
              <w:numPr>
                <w:ilvl w:val="0"/>
                <w:numId w:val="5"/>
              </w:numPr>
              <w:spacing w:before="120" w:after="120"/>
              <w:ind w:left="425" w:hanging="357"/>
              <w:contextualSpacing w:val="0"/>
            </w:pPr>
            <w:r>
              <w:t xml:space="preserve">Développer la </w:t>
            </w:r>
            <w:r w:rsidR="00F842DF">
              <w:t>c</w:t>
            </w:r>
            <w:r w:rsidR="009928B5">
              <w:t>oopération</w:t>
            </w:r>
            <w:r>
              <w:t xml:space="preserve"> et l’entraide</w:t>
            </w:r>
            <w:r w:rsidR="00C52C32">
              <w:t xml:space="preserve"> au sein de la classe</w:t>
            </w:r>
          </w:p>
          <w:p w:rsidR="009928B5" w:rsidRDefault="00126BF4" w:rsidP="00126BF4">
            <w:pPr>
              <w:pStyle w:val="Paragraphedeliste"/>
              <w:numPr>
                <w:ilvl w:val="0"/>
                <w:numId w:val="5"/>
              </w:numPr>
              <w:spacing w:before="120" w:after="120"/>
              <w:ind w:left="425" w:hanging="357"/>
              <w:contextualSpacing w:val="0"/>
            </w:pPr>
            <w:r>
              <w:t>Développer des mécanismes d'a</w:t>
            </w:r>
            <w:r w:rsidR="00177379">
              <w:t>uto-évaluat</w:t>
            </w:r>
            <w:r w:rsidR="009928B5">
              <w:t>ion</w:t>
            </w:r>
          </w:p>
          <w:p w:rsidR="009928B5" w:rsidRDefault="00177379" w:rsidP="00126BF4">
            <w:pPr>
              <w:pStyle w:val="Paragraphedeliste"/>
              <w:numPr>
                <w:ilvl w:val="0"/>
                <w:numId w:val="5"/>
              </w:numPr>
              <w:spacing w:before="120" w:after="120"/>
              <w:ind w:left="425" w:hanging="357"/>
              <w:contextualSpacing w:val="0"/>
            </w:pPr>
            <w:r>
              <w:t>Accroître l’e</w:t>
            </w:r>
            <w:r w:rsidR="009928B5">
              <w:t>stime de soi</w:t>
            </w:r>
          </w:p>
          <w:p w:rsidR="009928B5" w:rsidRDefault="00177379" w:rsidP="00126BF4">
            <w:pPr>
              <w:pStyle w:val="Paragraphedeliste"/>
              <w:numPr>
                <w:ilvl w:val="0"/>
                <w:numId w:val="5"/>
              </w:numPr>
              <w:spacing w:before="120" w:after="120"/>
              <w:ind w:left="425" w:hanging="357"/>
              <w:contextualSpacing w:val="0"/>
            </w:pPr>
            <w:r>
              <w:t>Développer des m</w:t>
            </w:r>
            <w:r w:rsidR="009928B5">
              <w:t>éthodes de travail</w:t>
            </w:r>
            <w:r w:rsidR="00126BF4">
              <w:t xml:space="preserve"> qui </w:t>
            </w:r>
            <w:r w:rsidR="00C52C32">
              <w:t>dépendent moins d'un enseignant</w:t>
            </w:r>
          </w:p>
          <w:p w:rsidR="009928B5" w:rsidRDefault="00177379" w:rsidP="00126BF4">
            <w:pPr>
              <w:pStyle w:val="Paragraphedeliste"/>
              <w:numPr>
                <w:ilvl w:val="0"/>
                <w:numId w:val="5"/>
              </w:numPr>
              <w:spacing w:before="120" w:after="120"/>
              <w:ind w:left="425" w:hanging="357"/>
              <w:contextualSpacing w:val="0"/>
            </w:pPr>
            <w:r>
              <w:t>Donner une vision d’ensemble du travail à accomplir</w:t>
            </w:r>
          </w:p>
          <w:p w:rsidR="009928B5" w:rsidRDefault="00177379" w:rsidP="00126BF4">
            <w:pPr>
              <w:pStyle w:val="Paragraphedeliste"/>
              <w:numPr>
                <w:ilvl w:val="0"/>
                <w:numId w:val="5"/>
              </w:numPr>
              <w:spacing w:before="120" w:after="120"/>
              <w:ind w:left="425" w:hanging="357"/>
              <w:contextualSpacing w:val="0"/>
            </w:pPr>
            <w:r>
              <w:t>Mettre en évidence l</w:t>
            </w:r>
            <w:r w:rsidR="009928B5">
              <w:t>es progrès</w:t>
            </w:r>
          </w:p>
          <w:p w:rsidR="009928B5" w:rsidRDefault="00177379" w:rsidP="00126BF4">
            <w:pPr>
              <w:pStyle w:val="Paragraphedeliste"/>
              <w:numPr>
                <w:ilvl w:val="0"/>
                <w:numId w:val="5"/>
              </w:numPr>
              <w:spacing w:before="120" w:after="120"/>
              <w:ind w:left="425" w:hanging="357"/>
              <w:contextualSpacing w:val="0"/>
            </w:pPr>
            <w:r>
              <w:t xml:space="preserve">Faire prendre conscience à chacun du </w:t>
            </w:r>
            <w:r w:rsidR="009928B5">
              <w:t>nombre de perso</w:t>
            </w:r>
            <w:r>
              <w:t>nnes qui font les mêmes erreurs</w:t>
            </w:r>
            <w:r w:rsidR="009928B5">
              <w:t>.</w:t>
            </w:r>
          </w:p>
        </w:tc>
        <w:tc>
          <w:tcPr>
            <w:tcW w:w="4528" w:type="dxa"/>
          </w:tcPr>
          <w:p w:rsidR="00A2260F" w:rsidRDefault="00126BF4" w:rsidP="00126BF4">
            <w:pPr>
              <w:pStyle w:val="Paragraphedeliste"/>
              <w:numPr>
                <w:ilvl w:val="0"/>
                <w:numId w:val="5"/>
              </w:numPr>
              <w:spacing w:before="120" w:after="120"/>
              <w:ind w:left="431" w:hanging="357"/>
              <w:contextualSpacing w:val="0"/>
            </w:pPr>
            <w:r>
              <w:lastRenderedPageBreak/>
              <w:t>La collaboration entre les élèves amène de fait une é</w:t>
            </w:r>
            <w:r w:rsidR="006F4230">
              <w:t xml:space="preserve">lévation du </w:t>
            </w:r>
            <w:r w:rsidR="009928B5">
              <w:t>niveau sonore</w:t>
            </w:r>
          </w:p>
          <w:p w:rsidR="009928B5" w:rsidRDefault="006F4230" w:rsidP="00126BF4">
            <w:pPr>
              <w:pStyle w:val="Paragraphedeliste"/>
              <w:numPr>
                <w:ilvl w:val="0"/>
                <w:numId w:val="5"/>
              </w:numPr>
              <w:spacing w:before="120" w:after="120"/>
              <w:ind w:left="431" w:hanging="357"/>
              <w:contextualSpacing w:val="0"/>
            </w:pPr>
            <w:r>
              <w:t>Ce n’est pas une panacée :</w:t>
            </w:r>
            <w:r w:rsidR="009928B5">
              <w:t xml:space="preserve"> </w:t>
            </w:r>
            <w:r w:rsidR="00C52C32">
              <w:t>s</w:t>
            </w:r>
            <w:r w:rsidR="00126BF4">
              <w:t xml:space="preserve">i nous </w:t>
            </w:r>
            <w:r w:rsidR="00126BF4">
              <w:lastRenderedPageBreak/>
              <w:t xml:space="preserve">avons mesuré des progrès dans l'implication, </w:t>
            </w:r>
            <w:r w:rsidR="009928B5">
              <w:t>les él</w:t>
            </w:r>
            <w:r>
              <w:t xml:space="preserve">èves ne sont pas tous récupérés et certains rencontrent </w:t>
            </w:r>
            <w:r w:rsidR="00126BF4">
              <w:t>aussi</w:t>
            </w:r>
            <w:r>
              <w:t xml:space="preserve"> des difficultés à rentrer dans des savoir-faire de base</w:t>
            </w:r>
          </w:p>
          <w:p w:rsidR="000E61B5" w:rsidRDefault="009928B5" w:rsidP="00126BF4">
            <w:pPr>
              <w:pStyle w:val="Paragraphedeliste"/>
              <w:numPr>
                <w:ilvl w:val="0"/>
                <w:numId w:val="5"/>
              </w:numPr>
              <w:spacing w:before="120" w:after="120"/>
              <w:ind w:left="431" w:hanging="357"/>
              <w:contextualSpacing w:val="0"/>
            </w:pPr>
            <w:r>
              <w:t>L’</w:t>
            </w:r>
            <w:proofErr w:type="spellStart"/>
            <w:r>
              <w:t>auto-correction</w:t>
            </w:r>
            <w:proofErr w:type="spellEnd"/>
            <w:r>
              <w:t xml:space="preserve"> </w:t>
            </w:r>
            <w:r w:rsidR="006F4230">
              <w:t>peut rester superficielle</w:t>
            </w:r>
          </w:p>
          <w:p w:rsidR="000E61B5" w:rsidRDefault="006F4230" w:rsidP="00126BF4">
            <w:pPr>
              <w:pStyle w:val="Paragraphedeliste"/>
              <w:numPr>
                <w:ilvl w:val="0"/>
                <w:numId w:val="5"/>
              </w:numPr>
              <w:spacing w:before="120" w:after="120"/>
              <w:ind w:left="431" w:hanging="357"/>
              <w:contextualSpacing w:val="0"/>
            </w:pPr>
            <w:r>
              <w:t xml:space="preserve">Certains élèves ont le sentiment que le </w:t>
            </w:r>
            <w:r w:rsidR="000E61B5">
              <w:t>prof</w:t>
            </w:r>
            <w:r w:rsidR="0072195C">
              <w:t>esseur</w:t>
            </w:r>
            <w:r w:rsidR="000E61B5">
              <w:t xml:space="preserve"> est moins disponible</w:t>
            </w:r>
          </w:p>
          <w:p w:rsidR="005717DA" w:rsidRDefault="006F4230" w:rsidP="00126BF4">
            <w:pPr>
              <w:pStyle w:val="Paragraphedeliste"/>
              <w:numPr>
                <w:ilvl w:val="0"/>
                <w:numId w:val="5"/>
              </w:numPr>
              <w:spacing w:before="120" w:after="120"/>
              <w:ind w:left="431" w:hanging="357"/>
              <w:contextualSpacing w:val="0"/>
            </w:pPr>
            <w:r>
              <w:t>Difficulté de</w:t>
            </w:r>
            <w:r w:rsidR="005717DA">
              <w:t xml:space="preserve"> récupérer l’attention des élèves</w:t>
            </w:r>
            <w:r>
              <w:t xml:space="preserve"> à l’issue du plan de travail</w:t>
            </w:r>
          </w:p>
          <w:p w:rsidR="00126BF4" w:rsidRDefault="00126BF4" w:rsidP="00126BF4">
            <w:pPr>
              <w:spacing w:before="120" w:after="120"/>
            </w:pPr>
            <w:r>
              <w:t>Ecueils à éviter :</w:t>
            </w:r>
          </w:p>
          <w:p w:rsidR="00126BF4" w:rsidRDefault="00126BF4" w:rsidP="00126BF4">
            <w:pPr>
              <w:pStyle w:val="Paragraphedeliste"/>
              <w:numPr>
                <w:ilvl w:val="0"/>
                <w:numId w:val="5"/>
              </w:numPr>
              <w:spacing w:before="120" w:after="120"/>
              <w:ind w:left="431" w:hanging="357"/>
              <w:contextualSpacing w:val="0"/>
            </w:pPr>
            <w:r>
              <w:t>Il faut prendre garde à ne pas ramener l’activité de l’élève</w:t>
            </w:r>
            <w:r w:rsidR="002F097B">
              <w:t xml:space="preserve"> exclusivement</w:t>
            </w:r>
            <w:r>
              <w:t xml:space="preserve"> à des exercices techniques</w:t>
            </w:r>
            <w:r w:rsidR="00C52C32">
              <w:t>.</w:t>
            </w:r>
          </w:p>
        </w:tc>
      </w:tr>
    </w:tbl>
    <w:p w:rsidR="00C92628" w:rsidRDefault="00C92628" w:rsidP="002C3867"/>
    <w:p w:rsidR="002F097B" w:rsidRDefault="00453CB0" w:rsidP="00523B06">
      <w:pPr>
        <w:spacing w:before="120" w:after="120"/>
      </w:pPr>
      <w:r>
        <w:t xml:space="preserve">En particulier, comme les élèves ont une plus grande détermination dans leur parcours, </w:t>
      </w:r>
      <w:r w:rsidR="002F097B">
        <w:t xml:space="preserve">on assiste à une </w:t>
      </w:r>
      <w:r w:rsidR="006F1434">
        <w:t>motivation</w:t>
      </w:r>
      <w:r w:rsidR="002F097B">
        <w:t xml:space="preserve"> accrue</w:t>
      </w:r>
      <w:r w:rsidR="006F1434">
        <w:t xml:space="preserve">. Les questionnaires soumis ont mis en évidence qu’une grande partie des élèves </w:t>
      </w:r>
      <w:r w:rsidR="00C52C32">
        <w:t>avaient le sentiment de prendre du plaisir à faire des mathématiques</w:t>
      </w:r>
      <w:r w:rsidR="006F1434">
        <w:t xml:space="preserve"> davantage lors de ce type de travaux.</w:t>
      </w:r>
    </w:p>
    <w:p w:rsidR="002F097B" w:rsidRDefault="006F1434" w:rsidP="00523B06">
      <w:pPr>
        <w:spacing w:before="120" w:after="120"/>
      </w:pPr>
      <w:r>
        <w:t xml:space="preserve">Ces résultats sont à modérer par le fait que la nouveauté du dispositif dans la classe de mathématiques </w:t>
      </w:r>
      <w:r w:rsidR="00973662">
        <w:t xml:space="preserve">peut </w:t>
      </w:r>
      <w:r>
        <w:t>apporte</w:t>
      </w:r>
      <w:r w:rsidR="00973662">
        <w:t>r</w:t>
      </w:r>
      <w:r>
        <w:t xml:space="preserve"> un regain d’implication</w:t>
      </w:r>
      <w:r w:rsidR="005A22B0">
        <w:t xml:space="preserve"> sans que cette implication ne persiste pour autant sur le long terme.</w:t>
      </w:r>
      <w:r w:rsidR="0072195C">
        <w:t xml:space="preserve"> Pour autant, après une mise en œuvre de plans de travail sur 5 séquences successives, on a pu observer </w:t>
      </w:r>
      <w:r w:rsidR="002F097B">
        <w:t xml:space="preserve">malgré </w:t>
      </w:r>
      <w:r w:rsidR="002F097B" w:rsidRPr="009D4C2C">
        <w:t xml:space="preserve">tout </w:t>
      </w:r>
      <w:r w:rsidR="0072195C" w:rsidRPr="009D4C2C">
        <w:t>un bon niveau d’investissement</w:t>
      </w:r>
      <w:r w:rsidR="00BC52D9" w:rsidRPr="009D4C2C">
        <w:t xml:space="preserve"> et un sentiment d’appropriation de l’outil de la part des élèves</w:t>
      </w:r>
      <w:r w:rsidR="0072195C" w:rsidRPr="009D4C2C">
        <w:t>.</w:t>
      </w:r>
    </w:p>
    <w:p w:rsidR="00CB6994" w:rsidRDefault="002F097B" w:rsidP="00523B06">
      <w:pPr>
        <w:spacing w:before="120" w:after="120"/>
      </w:pPr>
      <w:r>
        <w:t>Par ailleurs</w:t>
      </w:r>
      <w:r w:rsidR="006F0D1E">
        <w:t xml:space="preserve">, dans les </w:t>
      </w:r>
      <w:r>
        <w:t>organisations</w:t>
      </w:r>
      <w:r w:rsidR="006F0D1E">
        <w:t xml:space="preserve"> où </w:t>
      </w:r>
      <w:r w:rsidR="00EE71B7">
        <w:t xml:space="preserve">c’est </w:t>
      </w:r>
      <w:r w:rsidR="006F0D1E">
        <w:t>le professeur</w:t>
      </w:r>
      <w:r w:rsidR="00EE71B7">
        <w:t xml:space="preserve"> qui</w:t>
      </w:r>
      <w:r w:rsidR="006F0D1E">
        <w:t xml:space="preserve"> anime les échanges ou rythme la classe, </w:t>
      </w:r>
      <w:r>
        <w:t>pour peu qu'il soit</w:t>
      </w:r>
      <w:r w:rsidR="006F0D1E">
        <w:t xml:space="preserve"> occupé par une tâche</w:t>
      </w:r>
      <w:r w:rsidR="008E7711">
        <w:t xml:space="preserve"> </w:t>
      </w:r>
      <w:r w:rsidR="00871A66">
        <w:t xml:space="preserve">périphérique </w:t>
      </w:r>
      <w:r w:rsidR="008E7711">
        <w:t>(</w:t>
      </w:r>
      <w:r>
        <w:t xml:space="preserve">remplissage du </w:t>
      </w:r>
      <w:r w:rsidR="00871A66">
        <w:t>cahier de texte, réponse à une question…)</w:t>
      </w:r>
      <w:r w:rsidR="006F0D1E">
        <w:t>, l’</w:t>
      </w:r>
      <w:r w:rsidR="00871A66">
        <w:t>activité</w:t>
      </w:r>
      <w:r w:rsidR="006F0D1E">
        <w:t xml:space="preserve"> se dégrade très vite</w:t>
      </w:r>
      <w:r w:rsidR="00871A66">
        <w:t xml:space="preserve"> dans la classe</w:t>
      </w:r>
      <w:r>
        <w:t xml:space="preserve"> et nous avons observé que c'était</w:t>
      </w:r>
      <w:r w:rsidR="006F0D1E">
        <w:t xml:space="preserve"> moins le cas avec ce genre de dispositif : l</w:t>
      </w:r>
      <w:r w:rsidR="00CB6994">
        <w:t>e prof</w:t>
      </w:r>
      <w:r w:rsidR="0072195C">
        <w:t xml:space="preserve">esseur n’y </w:t>
      </w:r>
      <w:r w:rsidR="00CB6994">
        <w:t>a pas un rôle aussi cen</w:t>
      </w:r>
      <w:r w:rsidR="00EE71B7">
        <w:t xml:space="preserve">tral dans l’activité de l’élève et on n’a pas besoin d’un changement de phase marqué pour que les élèves restent en activité </w:t>
      </w:r>
      <w:r>
        <w:t>de manière assez soutenue</w:t>
      </w:r>
      <w:r w:rsidR="00EE71B7">
        <w:t>.</w:t>
      </w:r>
    </w:p>
    <w:p w:rsidR="009567E5" w:rsidRDefault="009567E5" w:rsidP="00523B06">
      <w:pPr>
        <w:spacing w:before="120" w:after="120"/>
      </w:pPr>
      <w:r>
        <w:t xml:space="preserve">Il est </w:t>
      </w:r>
      <w:r w:rsidR="005337CF">
        <w:t>aussi à noter que l</w:t>
      </w:r>
      <w:r>
        <w:t xml:space="preserve">a mise en place des plans de travail demande un investissement important de la part de l’enseignant </w:t>
      </w:r>
      <w:r w:rsidR="002F097B">
        <w:t xml:space="preserve">(réalisation des documents de travail) </w:t>
      </w:r>
      <w:r>
        <w:t>et des élèves</w:t>
      </w:r>
      <w:r w:rsidR="002F097B">
        <w:t xml:space="preserve"> (appropriation d'un mode de travail nouveau, règles et fonctionnement)</w:t>
      </w:r>
      <w:r>
        <w:t xml:space="preserve">. Il est donc nécessaire de rentabiliser cet investissement. </w:t>
      </w:r>
      <w:r w:rsidR="005337CF">
        <w:t>Ça</w:t>
      </w:r>
      <w:r>
        <w:t xml:space="preserve"> ne peut donc pas être une tâche ponctuelle, c’est un travail de longue haleine.</w:t>
      </w:r>
    </w:p>
    <w:p w:rsidR="00D90DB8" w:rsidRDefault="00D90DB8" w:rsidP="006B3D64">
      <w:pPr>
        <w:pStyle w:val="Titre1"/>
        <w:numPr>
          <w:ilvl w:val="0"/>
          <w:numId w:val="1"/>
        </w:numPr>
      </w:pPr>
      <w:bookmarkStart w:id="3" w:name="_Toc9796181"/>
      <w:r>
        <w:t>Quelles tâches sont particulièrement adaptées aux plans de travail ?</w:t>
      </w:r>
      <w:bookmarkEnd w:id="3"/>
    </w:p>
    <w:p w:rsidR="003D3A4D" w:rsidRDefault="003D3A4D" w:rsidP="00523B06">
      <w:pPr>
        <w:spacing w:after="240"/>
      </w:pPr>
      <w:r>
        <w:t>Il y a des tâches qui sont naturellemen</w:t>
      </w:r>
      <w:r w:rsidR="0072195C">
        <w:t>t adaptées à ce mode de travail, et d’autres moins</w:t>
      </w:r>
      <w:r w:rsidR="00523B06">
        <w:t>. Notons</w:t>
      </w:r>
      <w:r w:rsidR="0072195C">
        <w:t> :</w:t>
      </w:r>
    </w:p>
    <w:tbl>
      <w:tblPr>
        <w:tblStyle w:val="Grilledutableau"/>
        <w:tblW w:w="0" w:type="auto"/>
        <w:tblLook w:val="04A0" w:firstRow="1" w:lastRow="0" w:firstColumn="1" w:lastColumn="0" w:noHBand="0" w:noVBand="1"/>
      </w:tblPr>
      <w:tblGrid>
        <w:gridCol w:w="4528"/>
        <w:gridCol w:w="4528"/>
      </w:tblGrid>
      <w:tr w:rsidR="00C27A05" w:rsidTr="00C27A05">
        <w:tc>
          <w:tcPr>
            <w:tcW w:w="4528" w:type="dxa"/>
          </w:tcPr>
          <w:p w:rsidR="00C27A05" w:rsidRDefault="00C27A05" w:rsidP="00BC52D9">
            <w:pPr>
              <w:jc w:val="center"/>
            </w:pPr>
            <w:r>
              <w:lastRenderedPageBreak/>
              <w:t>Adapté</w:t>
            </w:r>
            <w:r w:rsidR="00BC52D9">
              <w:t>e</w:t>
            </w:r>
          </w:p>
        </w:tc>
        <w:tc>
          <w:tcPr>
            <w:tcW w:w="4528" w:type="dxa"/>
          </w:tcPr>
          <w:p w:rsidR="00C27A05" w:rsidRDefault="00C27A05" w:rsidP="00BC52D9">
            <w:pPr>
              <w:jc w:val="center"/>
            </w:pPr>
            <w:r>
              <w:t>Peu adapté</w:t>
            </w:r>
            <w:r w:rsidR="00BC52D9">
              <w:t>e</w:t>
            </w:r>
          </w:p>
        </w:tc>
      </w:tr>
      <w:tr w:rsidR="00C27A05" w:rsidTr="00C27A05">
        <w:tc>
          <w:tcPr>
            <w:tcW w:w="4528" w:type="dxa"/>
          </w:tcPr>
          <w:p w:rsidR="00C27A05" w:rsidRDefault="00297FCF" w:rsidP="004E6B14">
            <w:r>
              <w:t>Les exercices techniques</w:t>
            </w:r>
          </w:p>
          <w:p w:rsidR="00297FCF" w:rsidRDefault="00297FCF" w:rsidP="004E6B14">
            <w:r>
              <w:t>Stabilisation de capacités</w:t>
            </w:r>
          </w:p>
          <w:p w:rsidR="00297FCF" w:rsidRDefault="00297FCF" w:rsidP="004E6B14">
            <w:r>
              <w:t>Jeux mathématiques</w:t>
            </w:r>
          </w:p>
          <w:p w:rsidR="001F2B63" w:rsidRDefault="001F2B63" w:rsidP="004E6B14">
            <w:r>
              <w:t>Calcul mental</w:t>
            </w:r>
          </w:p>
          <w:p w:rsidR="001F2B63" w:rsidRDefault="001F2B63" w:rsidP="004E6B14">
            <w:r>
              <w:t>Calcul réfléchi</w:t>
            </w:r>
          </w:p>
          <w:p w:rsidR="00C56D1B" w:rsidRDefault="00C56D1B" w:rsidP="004E6B14"/>
          <w:p w:rsidR="001F2B63" w:rsidRDefault="001F2B63" w:rsidP="004E6B14">
            <w:r>
              <w:t>Travaux de recherche</w:t>
            </w:r>
          </w:p>
          <w:p w:rsidR="004F332F" w:rsidRDefault="004F332F" w:rsidP="004E6B14">
            <w:r>
              <w:t xml:space="preserve">Tâches </w:t>
            </w:r>
            <w:r w:rsidR="00EB4E4B">
              <w:t>à prise d’initiative</w:t>
            </w:r>
          </w:p>
          <w:p w:rsidR="00297FCF" w:rsidRDefault="00297FCF" w:rsidP="004E6B14"/>
        </w:tc>
        <w:tc>
          <w:tcPr>
            <w:tcW w:w="4528" w:type="dxa"/>
          </w:tcPr>
          <w:p w:rsidR="00C27A05" w:rsidRDefault="00C27A05" w:rsidP="004E6B14">
            <w:r>
              <w:t>Questions flash</w:t>
            </w:r>
          </w:p>
          <w:p w:rsidR="00C27A05" w:rsidRDefault="00C27A05" w:rsidP="004E6B14">
            <w:r>
              <w:t>Cours ?</w:t>
            </w:r>
          </w:p>
          <w:p w:rsidR="00C27A05" w:rsidRDefault="0072195C" w:rsidP="004E6B14">
            <w:r>
              <w:t>Emergence de</w:t>
            </w:r>
            <w:r w:rsidR="00C27A05">
              <w:t xml:space="preserve"> conception</w:t>
            </w:r>
            <w:r w:rsidR="001D5A18">
              <w:t>s</w:t>
            </w:r>
            <w:r>
              <w:t xml:space="preserve"> nouvelles</w:t>
            </w:r>
          </w:p>
          <w:p w:rsidR="00297FCF" w:rsidRDefault="00297FCF" w:rsidP="004E6B14">
            <w:r>
              <w:t>Travaux de formalisation</w:t>
            </w:r>
          </w:p>
        </w:tc>
      </w:tr>
    </w:tbl>
    <w:p w:rsidR="003B1AC9" w:rsidRDefault="003B1AC9" w:rsidP="003B1AC9"/>
    <w:p w:rsidR="00126BF4" w:rsidRDefault="003B1AC9" w:rsidP="003B1AC9">
      <w:r>
        <w:t xml:space="preserve">Par ailleurs, nous avons pu observer que dans les travaux donnés à faire à la maison, </w:t>
      </w:r>
      <w:r w:rsidRPr="00126BF4">
        <w:t>les travaux de recherche</w:t>
      </w:r>
      <w:r>
        <w:t xml:space="preserve"> étaient</w:t>
      </w:r>
      <w:r w:rsidR="00126BF4" w:rsidRPr="00126BF4">
        <w:t xml:space="preserve"> plus susceptibles d’être </w:t>
      </w:r>
      <w:r w:rsidR="00126BF4" w:rsidRPr="009D4C2C">
        <w:t>faits</w:t>
      </w:r>
      <w:r w:rsidRPr="009D4C2C">
        <w:t xml:space="preserve"> </w:t>
      </w:r>
      <w:r w:rsidR="00BC52D9" w:rsidRPr="009D4C2C">
        <w:t xml:space="preserve">que </w:t>
      </w:r>
      <w:r w:rsidR="00126BF4" w:rsidRPr="009D4C2C">
        <w:t>les</w:t>
      </w:r>
      <w:r w:rsidR="00126BF4" w:rsidRPr="00126BF4">
        <w:t xml:space="preserve"> travaux d’entraînement techniques.</w:t>
      </w:r>
    </w:p>
    <w:p w:rsidR="00126BF4" w:rsidRDefault="00126BF4" w:rsidP="00126BF4"/>
    <w:p w:rsidR="00E40E6C" w:rsidRDefault="00D90DB8" w:rsidP="006B3D64">
      <w:pPr>
        <w:pStyle w:val="Titre1"/>
        <w:numPr>
          <w:ilvl w:val="0"/>
          <w:numId w:val="1"/>
        </w:numPr>
      </w:pPr>
      <w:bookmarkStart w:id="4" w:name="_Toc9796182"/>
      <w:r>
        <w:t>Comment insérer les plans de travail dans la séquence ?</w:t>
      </w:r>
      <w:bookmarkEnd w:id="4"/>
    </w:p>
    <w:p w:rsidR="00FB7057" w:rsidRDefault="00D42FA3" w:rsidP="003B1AC9">
      <w:pPr>
        <w:spacing w:before="120" w:after="120"/>
      </w:pPr>
      <w:r>
        <w:t>Il semble compliqué de se passer dans la progression d’une séquence, de phases</w:t>
      </w:r>
      <w:r w:rsidR="00FB7057">
        <w:t xml:space="preserve"> collectives</w:t>
      </w:r>
      <w:r w:rsidR="00090FED">
        <w:t xml:space="preserve"> qui rassemblent la classe</w:t>
      </w:r>
      <w:r w:rsidR="00FB7057">
        <w:t xml:space="preserve">, </w:t>
      </w:r>
      <w:r w:rsidR="00090FED">
        <w:t xml:space="preserve">et donc </w:t>
      </w:r>
      <w:r w:rsidR="00FB7057">
        <w:t>hors du plan de travail.</w:t>
      </w:r>
      <w:r>
        <w:t xml:space="preserve"> Dans nos expériences, le plan de travail représente entre 40% et 60% du temps de travail. </w:t>
      </w:r>
    </w:p>
    <w:p w:rsidR="00217B71" w:rsidRDefault="00D42FA3" w:rsidP="003B1AC9">
      <w:pPr>
        <w:spacing w:before="120" w:after="120"/>
      </w:pPr>
      <w:r>
        <w:t>C’est un mode de travail qui peut</w:t>
      </w:r>
      <w:r w:rsidR="00217B71">
        <w:t xml:space="preserve"> prend</w:t>
      </w:r>
      <w:r>
        <w:t>re</w:t>
      </w:r>
      <w:r w:rsidR="00217B71">
        <w:t xml:space="preserve"> un peu plus</w:t>
      </w:r>
      <w:r w:rsidR="0064670F">
        <w:t xml:space="preserve"> de temps</w:t>
      </w:r>
      <w:r>
        <w:t xml:space="preserve"> qu’un dispositif davantage guidé, mais qui </w:t>
      </w:r>
      <w:r w:rsidR="0064670F">
        <w:t xml:space="preserve">vise </w:t>
      </w:r>
      <w:r>
        <w:t xml:space="preserve">aussi des objectifs plus ambitieux : </w:t>
      </w:r>
      <w:r w:rsidR="00090FED">
        <w:t xml:space="preserve">en particulier, </w:t>
      </w:r>
      <w:r w:rsidR="0064670F">
        <w:t xml:space="preserve">tous les élèves doivent arriver </w:t>
      </w:r>
      <w:r>
        <w:t>à un niveau d’exigences minimal</w:t>
      </w:r>
      <w:r w:rsidR="0072195C">
        <w:t>es</w:t>
      </w:r>
      <w:r w:rsidR="0064670F">
        <w:t>.</w:t>
      </w:r>
      <w:r>
        <w:t xml:space="preserve"> Il pourra ainsi être l’occasion de remédier à des bases défaillantes dans certains domaines.</w:t>
      </w:r>
    </w:p>
    <w:p w:rsidR="0014453C" w:rsidRDefault="0014453C" w:rsidP="00FB7057"/>
    <w:p w:rsidR="005717DA" w:rsidRDefault="00090FED" w:rsidP="00FB7057">
      <w:r>
        <w:t>D’après les témoignages que nous avons recueillis, il est plus confortable de placer des sessions de travail</w:t>
      </w:r>
      <w:r w:rsidR="007160B8">
        <w:t xml:space="preserve"> en autonomie en seconde partie </w:t>
      </w:r>
      <w:r w:rsidR="0072195C">
        <w:t>d</w:t>
      </w:r>
      <w:r w:rsidR="007160B8">
        <w:t>e</w:t>
      </w:r>
      <w:r w:rsidR="0072195C">
        <w:t xml:space="preserve"> séa</w:t>
      </w:r>
      <w:r w:rsidR="007160B8">
        <w:t>nce qu’au début</w:t>
      </w:r>
      <w:r>
        <w:t>, car il est souvent compliqué de rassembler l’attention des élèves pour initier une phase collective après.</w:t>
      </w:r>
    </w:p>
    <w:p w:rsidR="005138F6" w:rsidRDefault="005138F6" w:rsidP="00FB7057"/>
    <w:p w:rsidR="00D97C84" w:rsidRPr="00FB7057" w:rsidRDefault="00CC52EE" w:rsidP="00FB7057">
      <w:r>
        <w:t xml:space="preserve">Il est à noter que l’avancement dans le plan de travail dépend de l’introduction progressive des notions étudiées. </w:t>
      </w:r>
      <w:r w:rsidR="004F4184">
        <w:t xml:space="preserve">On peut </w:t>
      </w:r>
      <w:r>
        <w:t>découp</w:t>
      </w:r>
      <w:r w:rsidR="004F4184">
        <w:t>er</w:t>
      </w:r>
      <w:r>
        <w:t xml:space="preserve"> l’ensemble des tâches en sous-ensembles</w:t>
      </w:r>
      <w:r w:rsidR="004F4184">
        <w:t>, avec des jalons pour</w:t>
      </w:r>
      <w:r>
        <w:t xml:space="preserve"> ménager des temps de construction de notions nouvelles.</w:t>
      </w:r>
      <w:r w:rsidR="00744FB5">
        <w:t xml:space="preserve"> </w:t>
      </w:r>
      <w:r w:rsidR="00C317CA">
        <w:t xml:space="preserve">En effet, au début de la séquence, tous les exercices ne sont pas </w:t>
      </w:r>
      <w:r w:rsidR="00521F2B">
        <w:t xml:space="preserve">immédiatement faisables. </w:t>
      </w:r>
      <w:r w:rsidR="004F4184">
        <w:t>Il faudra programmer soigneusement l’introduction des notions entre</w:t>
      </w:r>
      <w:r w:rsidR="00521F2B">
        <w:t xml:space="preserve"> les séances de travail</w:t>
      </w:r>
      <w:r w:rsidR="004F4184">
        <w:t>.</w:t>
      </w:r>
    </w:p>
    <w:p w:rsidR="00D90DB8" w:rsidRDefault="00D90DB8" w:rsidP="006B3D64">
      <w:pPr>
        <w:pStyle w:val="Titre1"/>
        <w:numPr>
          <w:ilvl w:val="0"/>
          <w:numId w:val="1"/>
        </w:numPr>
      </w:pPr>
      <w:bookmarkStart w:id="5" w:name="_Toc9796183"/>
      <w:r>
        <w:t>Quelles conditions pour qu’un plan de travail fonctionne ?</w:t>
      </w:r>
      <w:bookmarkEnd w:id="5"/>
    </w:p>
    <w:p w:rsidR="006B3D64" w:rsidRDefault="00EC3A4A" w:rsidP="000A27F4">
      <w:pPr>
        <w:pStyle w:val="Titre2"/>
        <w:numPr>
          <w:ilvl w:val="0"/>
          <w:numId w:val="2"/>
        </w:numPr>
      </w:pPr>
      <w:bookmarkStart w:id="6" w:name="_Toc9796184"/>
      <w:r>
        <w:t xml:space="preserve">Conditions </w:t>
      </w:r>
      <w:r w:rsidR="00F37B3D">
        <w:t>de contrat</w:t>
      </w:r>
      <w:bookmarkEnd w:id="6"/>
    </w:p>
    <w:p w:rsidR="000F7796" w:rsidRDefault="00A03D88" w:rsidP="00090FED">
      <w:r w:rsidRPr="003B1AC9">
        <w:rPr>
          <w:b/>
        </w:rPr>
        <w:t>Les élèves doivent c</w:t>
      </w:r>
      <w:r w:rsidR="006B3D64" w:rsidRPr="003B1AC9">
        <w:rPr>
          <w:b/>
        </w:rPr>
        <w:t>omprendre l’intérêt</w:t>
      </w:r>
      <w:r w:rsidR="003B1AC9" w:rsidRPr="003B1AC9">
        <w:rPr>
          <w:b/>
        </w:rPr>
        <w:t xml:space="preserve"> de ce type de travail</w:t>
      </w:r>
      <w:r w:rsidR="003B1AC9">
        <w:t xml:space="preserve"> (p</w:t>
      </w:r>
      <w:r w:rsidR="00090FED">
        <w:t xml:space="preserve">ar exemple, tous les élèves ne saisissent pas forcément </w:t>
      </w:r>
      <w:r w:rsidR="000F7796">
        <w:t>l’intérêt d’aider un camarade</w:t>
      </w:r>
      <w:r w:rsidR="003B1AC9">
        <w:t>)</w:t>
      </w:r>
      <w:r w:rsidR="000F7796">
        <w:t>.</w:t>
      </w:r>
    </w:p>
    <w:p w:rsidR="00090FED" w:rsidRDefault="00090FED" w:rsidP="00090FED">
      <w:r>
        <w:t>En ce sens, il convient d’énoncer (à plusieurs reprise</w:t>
      </w:r>
      <w:r w:rsidR="00BC52D9">
        <w:t>s</w:t>
      </w:r>
      <w:r>
        <w:t>) des règles de fonctionnement</w:t>
      </w:r>
      <w:r w:rsidR="00B26067">
        <w:t>, comme par exemple</w:t>
      </w:r>
      <w:r>
        <w:t> :</w:t>
      </w:r>
    </w:p>
    <w:p w:rsidR="00090FED" w:rsidRDefault="00090FED" w:rsidP="00090FED">
      <w:pPr>
        <w:pStyle w:val="Paragraphedeliste"/>
        <w:numPr>
          <w:ilvl w:val="0"/>
          <w:numId w:val="3"/>
        </w:numPr>
      </w:pPr>
      <w:r>
        <w:t xml:space="preserve">L’accès </w:t>
      </w:r>
      <w:r w:rsidR="00B26067">
        <w:t xml:space="preserve">libre </w:t>
      </w:r>
      <w:r>
        <w:t>aux livres, aux documents</w:t>
      </w:r>
      <w:r w:rsidR="003B1AC9">
        <w:t>, aux ressources</w:t>
      </w:r>
    </w:p>
    <w:p w:rsidR="001339C1" w:rsidRDefault="001339C1" w:rsidP="00090FED">
      <w:pPr>
        <w:pStyle w:val="Paragraphedeliste"/>
        <w:numPr>
          <w:ilvl w:val="0"/>
          <w:numId w:val="3"/>
        </w:numPr>
      </w:pPr>
      <w:r>
        <w:t xml:space="preserve">La présence </w:t>
      </w:r>
      <w:r w:rsidR="001B50BC">
        <w:t>de jalons, tâches incontournables, que chaque élève doit réaliser.</w:t>
      </w:r>
    </w:p>
    <w:p w:rsidR="00090FED" w:rsidRDefault="00B26067" w:rsidP="00B26067">
      <w:pPr>
        <w:pStyle w:val="Paragraphedeliste"/>
        <w:numPr>
          <w:ilvl w:val="0"/>
          <w:numId w:val="3"/>
        </w:numPr>
      </w:pPr>
      <w:r>
        <w:t>On peut demander de l’aide à son voisin ou au professeur (</w:t>
      </w:r>
      <w:r w:rsidR="00A935BA">
        <w:t>dans l’ordre, l</w:t>
      </w:r>
      <w:r>
        <w:t>es recours aux ressources </w:t>
      </w:r>
      <w:r w:rsidR="00A935BA">
        <w:t>sont</w:t>
      </w:r>
      <w:r w:rsidR="009D1077">
        <w:t>, par exemple</w:t>
      </w:r>
      <w:r w:rsidR="00A935BA">
        <w:t xml:space="preserve"> </w:t>
      </w:r>
      <w:r>
        <w:t>: cahier &gt; livre &gt; camarade</w:t>
      </w:r>
      <w:r w:rsidR="009D1077">
        <w:t xml:space="preserve"> &gt; fichier de pistes &gt; fichier de solutions</w:t>
      </w:r>
      <w:r>
        <w:t xml:space="preserve"> &gt; prof)</w:t>
      </w:r>
    </w:p>
    <w:p w:rsidR="00090FED" w:rsidRDefault="00B26067" w:rsidP="00090FED">
      <w:pPr>
        <w:pStyle w:val="Paragraphedeliste"/>
        <w:numPr>
          <w:ilvl w:val="0"/>
          <w:numId w:val="3"/>
        </w:numPr>
      </w:pPr>
      <w:r>
        <w:lastRenderedPageBreak/>
        <w:t xml:space="preserve">Il faut définir le rôle du </w:t>
      </w:r>
      <w:r w:rsidRPr="009D4C2C">
        <w:t>tuteur </w:t>
      </w:r>
      <w:r w:rsidR="00BC52D9" w:rsidRPr="009D4C2C">
        <w:t xml:space="preserve">et du </w:t>
      </w:r>
      <w:proofErr w:type="spellStart"/>
      <w:r w:rsidR="00BC52D9" w:rsidRPr="009D4C2C">
        <w:t>tutoré</w:t>
      </w:r>
      <w:proofErr w:type="spellEnd"/>
      <w:r w:rsidR="00BC52D9" w:rsidRPr="009D4C2C">
        <w:t> </w:t>
      </w:r>
      <w:r w:rsidRPr="009D4C2C">
        <w:t>: ê</w:t>
      </w:r>
      <w:r w:rsidR="00090FED" w:rsidRPr="009D4C2C">
        <w:t>tre</w:t>
      </w:r>
      <w:r w:rsidR="00090FED">
        <w:t xml:space="preserve"> tuteur, c’est…</w:t>
      </w:r>
      <w:r w:rsidR="009D4C2C">
        <w:t xml:space="preserve"> demander de l'aide, c'est...</w:t>
      </w:r>
    </w:p>
    <w:p w:rsidR="00090FED" w:rsidRDefault="00090FED" w:rsidP="00090FED">
      <w:pPr>
        <w:pStyle w:val="Paragraphedeliste"/>
        <w:numPr>
          <w:ilvl w:val="0"/>
          <w:numId w:val="3"/>
        </w:numPr>
      </w:pPr>
      <w:r>
        <w:t>Que peut-on demander au tuteur ?</w:t>
      </w:r>
    </w:p>
    <w:p w:rsidR="00090FED" w:rsidRDefault="00090FED" w:rsidP="00090FED">
      <w:pPr>
        <w:pStyle w:val="Paragraphedeliste"/>
        <w:numPr>
          <w:ilvl w:val="0"/>
          <w:numId w:val="3"/>
        </w:numPr>
      </w:pPr>
      <w:r>
        <w:t>…</w:t>
      </w:r>
    </w:p>
    <w:p w:rsidR="00B26067" w:rsidRDefault="00B26067" w:rsidP="00B26067">
      <w:r>
        <w:t>Il peut être nécessaire de consacrer une séance entière à la mise en place du plan de travail.</w:t>
      </w:r>
    </w:p>
    <w:p w:rsidR="00090FED" w:rsidRDefault="00090FED" w:rsidP="00090FED"/>
    <w:p w:rsidR="007F34F2" w:rsidRDefault="00B26067" w:rsidP="003B1AC9">
      <w:pPr>
        <w:spacing w:before="120" w:after="120"/>
      </w:pPr>
      <w:r>
        <w:t>Par ailleurs, il est préférable</w:t>
      </w:r>
      <w:r w:rsidR="00A03D88">
        <w:t xml:space="preserve"> qu’un esprit de coopération soit vivant dans la classe.</w:t>
      </w:r>
      <w:r>
        <w:t xml:space="preserve"> Et pour cela, i</w:t>
      </w:r>
      <w:r w:rsidR="009928B5">
        <w:t>l est i</w:t>
      </w:r>
      <w:r>
        <w:t>mportant de savoir lâcher prise !</w:t>
      </w:r>
      <w:r w:rsidR="003B1AC9">
        <w:t xml:space="preserve"> Plus le professeur contrôle les échanges dans la classe, plus il génère de tabous.</w:t>
      </w:r>
      <w:r>
        <w:br/>
      </w:r>
      <w:r w:rsidR="00D30E6D">
        <w:t>Il n’est pas toujours évident, pour un professeur de renoncer au contrôle de la coordination des échanges. Il n’est pas toujours évident non plus de se retrouver désœuvré pendant la séance. Or ce sont des situations qui peuvent se produire dans ce mode de travail.</w:t>
      </w:r>
    </w:p>
    <w:p w:rsidR="00A03D88" w:rsidRDefault="007F34F2" w:rsidP="003B1AC9">
      <w:pPr>
        <w:spacing w:before="120" w:after="120"/>
      </w:pPr>
      <w:r>
        <w:t>Pour maintenir un engagement actif</w:t>
      </w:r>
      <w:r w:rsidR="00B82EDB">
        <w:t xml:space="preserve"> des élèves</w:t>
      </w:r>
      <w:r>
        <w:t xml:space="preserve"> dans les exercices</w:t>
      </w:r>
      <w:r w:rsidR="00B82EDB">
        <w:t>, nous avons observé qu’une validation des productions des élèves pouvait être un élément relativement déterminant. C’est assez rassurant, pour l’élève de savoir que ce qu’il a fait est confirmé ou commenté par un œil expert.</w:t>
      </w:r>
    </w:p>
    <w:p w:rsidR="00EC3A4A" w:rsidRDefault="00EC3A4A" w:rsidP="006B3D64">
      <w:pPr>
        <w:pStyle w:val="Titre2"/>
        <w:numPr>
          <w:ilvl w:val="0"/>
          <w:numId w:val="2"/>
        </w:numPr>
      </w:pPr>
      <w:bookmarkStart w:id="7" w:name="_Toc9796185"/>
      <w:r>
        <w:t xml:space="preserve">Conditions </w:t>
      </w:r>
      <w:r w:rsidR="00F37B3D">
        <w:t>de fonctionnement</w:t>
      </w:r>
      <w:bookmarkEnd w:id="7"/>
    </w:p>
    <w:p w:rsidR="00D42FA3" w:rsidRDefault="00782DD4" w:rsidP="003B1AC9">
      <w:pPr>
        <w:spacing w:before="120" w:after="120"/>
      </w:pPr>
      <w:r>
        <w:t>Voici une liste de</w:t>
      </w:r>
      <w:r w:rsidR="00D42FA3">
        <w:t xml:space="preserve"> documents </w:t>
      </w:r>
      <w:r w:rsidR="00173932">
        <w:t xml:space="preserve">qui sont incontournables </w:t>
      </w:r>
      <w:r w:rsidR="00D42FA3">
        <w:t>:</w:t>
      </w:r>
    </w:p>
    <w:p w:rsidR="00ED1104" w:rsidRDefault="00ED1104" w:rsidP="003B1AC9">
      <w:pPr>
        <w:pStyle w:val="Paragraphedeliste"/>
        <w:numPr>
          <w:ilvl w:val="0"/>
          <w:numId w:val="4"/>
        </w:numPr>
        <w:spacing w:before="120" w:after="120"/>
      </w:pPr>
      <w:r>
        <w:t>Documents de présentation du projet à destination des parents</w:t>
      </w:r>
    </w:p>
    <w:p w:rsidR="00D42FA3" w:rsidRDefault="00D42FA3" w:rsidP="003B1AC9">
      <w:pPr>
        <w:pStyle w:val="Paragraphedeliste"/>
        <w:numPr>
          <w:ilvl w:val="0"/>
          <w:numId w:val="4"/>
        </w:numPr>
        <w:spacing w:before="120" w:after="120"/>
      </w:pPr>
      <w:r>
        <w:t>Feuille de route / fiche de parcours</w:t>
      </w:r>
    </w:p>
    <w:p w:rsidR="00D42FA3" w:rsidRDefault="00D42FA3" w:rsidP="003B1AC9">
      <w:pPr>
        <w:pStyle w:val="Paragraphedeliste"/>
        <w:numPr>
          <w:ilvl w:val="0"/>
          <w:numId w:val="4"/>
        </w:numPr>
        <w:spacing w:before="120" w:after="120"/>
      </w:pPr>
      <w:r>
        <w:t>Feuilles d’exercices et livre</w:t>
      </w:r>
    </w:p>
    <w:p w:rsidR="00D42FA3" w:rsidRDefault="00ED1104" w:rsidP="003B1AC9">
      <w:pPr>
        <w:pStyle w:val="Paragraphedeliste"/>
        <w:numPr>
          <w:ilvl w:val="0"/>
          <w:numId w:val="4"/>
        </w:numPr>
        <w:spacing w:before="120" w:after="120"/>
        <w:ind w:left="714" w:hanging="357"/>
      </w:pPr>
      <w:r>
        <w:t>C</w:t>
      </w:r>
      <w:r w:rsidR="00D42FA3">
        <w:t>orrections</w:t>
      </w:r>
      <w:r>
        <w:t xml:space="preserve"> des exercices de la fiche</w:t>
      </w:r>
    </w:p>
    <w:p w:rsidR="009D4C2C" w:rsidRDefault="009D4C2C">
      <w:r>
        <w:br w:type="page"/>
      </w:r>
    </w:p>
    <w:p w:rsidR="00D42FA3" w:rsidRDefault="00173932" w:rsidP="003B1AC9">
      <w:pPr>
        <w:spacing w:before="120" w:after="120"/>
      </w:pPr>
      <w:r>
        <w:lastRenderedPageBreak/>
        <w:t>Voici enfin</w:t>
      </w:r>
      <w:r w:rsidR="001339C1">
        <w:t xml:space="preserve"> des documents qui peuvent aider à la mise en place :</w:t>
      </w:r>
    </w:p>
    <w:p w:rsidR="00D42FA3" w:rsidRDefault="00D42FA3" w:rsidP="003B1AC9">
      <w:pPr>
        <w:pStyle w:val="Paragraphedeliste"/>
        <w:numPr>
          <w:ilvl w:val="0"/>
          <w:numId w:val="4"/>
        </w:numPr>
        <w:spacing w:before="120" w:after="120"/>
        <w:contextualSpacing w:val="0"/>
      </w:pPr>
      <w:r>
        <w:t>Feuille de route prof</w:t>
      </w:r>
    </w:p>
    <w:p w:rsidR="00D42FA3" w:rsidRDefault="00D42FA3" w:rsidP="003B1AC9">
      <w:pPr>
        <w:pStyle w:val="Paragraphedeliste"/>
        <w:numPr>
          <w:ilvl w:val="0"/>
          <w:numId w:val="4"/>
        </w:numPr>
        <w:spacing w:before="120" w:after="120"/>
        <w:contextualSpacing w:val="0"/>
      </w:pPr>
      <w:r>
        <w:t>Différents niveaux de corrections (coups de pouce, pistes de résolution, résolutions partielles, résolutions rédigées…)</w:t>
      </w:r>
    </w:p>
    <w:p w:rsidR="00D42FA3" w:rsidRDefault="00D42FA3" w:rsidP="003B1AC9">
      <w:pPr>
        <w:pStyle w:val="Paragraphedeliste"/>
        <w:numPr>
          <w:ilvl w:val="0"/>
          <w:numId w:val="4"/>
        </w:numPr>
        <w:spacing w:before="120" w:after="120"/>
        <w:contextualSpacing w:val="0"/>
      </w:pPr>
      <w:r>
        <w:t>Autoévaluation des jalons</w:t>
      </w:r>
    </w:p>
    <w:p w:rsidR="00F30A1A" w:rsidRDefault="00F30A1A" w:rsidP="003B1AC9">
      <w:pPr>
        <w:spacing w:before="120" w:after="120"/>
      </w:pPr>
      <w:r>
        <w:t xml:space="preserve">On pourra trouver des exemples </w:t>
      </w:r>
      <w:r w:rsidR="0067728D">
        <w:t xml:space="preserve">de documents dans les annexes 1 à </w:t>
      </w:r>
      <w:r w:rsidR="006B5BC7">
        <w:t>5</w:t>
      </w:r>
      <w:r w:rsidR="0067728D">
        <w:t>.</w:t>
      </w:r>
    </w:p>
    <w:p w:rsidR="000107EF" w:rsidRPr="007F34F2" w:rsidRDefault="000107EF" w:rsidP="003B1AC9">
      <w:pPr>
        <w:spacing w:before="120" w:after="120"/>
      </w:pPr>
      <w:r w:rsidRPr="007F34F2">
        <w:t xml:space="preserve">Il est </w:t>
      </w:r>
      <w:r w:rsidRPr="003B1AC9">
        <w:rPr>
          <w:b/>
        </w:rPr>
        <w:t>important que les parcours soient diversifiés</w:t>
      </w:r>
      <w:r w:rsidR="00694A63" w:rsidRPr="007F34F2">
        <w:t xml:space="preserve"> (</w:t>
      </w:r>
      <w:r w:rsidR="00E535BA" w:rsidRPr="007F34F2">
        <w:t>voir paragraphe choix des exercices)</w:t>
      </w:r>
      <w:r w:rsidRPr="007F34F2">
        <w:t xml:space="preserve"> et </w:t>
      </w:r>
      <w:r w:rsidRPr="003B1AC9">
        <w:rPr>
          <w:b/>
        </w:rPr>
        <w:t>arborescents</w:t>
      </w:r>
      <w:r w:rsidR="00E535BA" w:rsidRPr="007F34F2">
        <w:t>, car dans une progression linéaire</w:t>
      </w:r>
      <w:r w:rsidR="007F34F2" w:rsidRPr="007F34F2">
        <w:t>, il arrive un moment où l’on bloque. Or pour stimu</w:t>
      </w:r>
      <w:r w:rsidR="008F278A">
        <w:t>ler l’engagement</w:t>
      </w:r>
      <w:r w:rsidR="007F34F2" w:rsidRPr="007F34F2">
        <w:t>, on préfèrera ménager la possibilité de changer de thème.</w:t>
      </w:r>
    </w:p>
    <w:p w:rsidR="000107EF" w:rsidRPr="007F34F2" w:rsidRDefault="007F34F2" w:rsidP="003B1AC9">
      <w:pPr>
        <w:spacing w:before="120" w:after="120"/>
      </w:pPr>
      <w:r w:rsidRPr="007F34F2">
        <w:t xml:space="preserve">En ce sens, </w:t>
      </w:r>
      <w:r w:rsidRPr="003B1AC9">
        <w:rPr>
          <w:b/>
        </w:rPr>
        <w:t>les élèves doivent disposer de</w:t>
      </w:r>
      <w:r w:rsidR="000107EF" w:rsidRPr="003B1AC9">
        <w:rPr>
          <w:b/>
        </w:rPr>
        <w:t xml:space="preserve"> suffisamment d’informations</w:t>
      </w:r>
      <w:r w:rsidR="00C04299" w:rsidRPr="003B1AC9">
        <w:rPr>
          <w:b/>
        </w:rPr>
        <w:t xml:space="preserve"> pour</w:t>
      </w:r>
      <w:r w:rsidRPr="003B1AC9">
        <w:rPr>
          <w:b/>
        </w:rPr>
        <w:t xml:space="preserve"> identifier les savoirs travaillés</w:t>
      </w:r>
      <w:r w:rsidRPr="007F34F2">
        <w:t xml:space="preserve"> dans les différents exercices et</w:t>
      </w:r>
      <w:r w:rsidR="000107EF" w:rsidRPr="007F34F2">
        <w:t xml:space="preserve"> choisir</w:t>
      </w:r>
      <w:r w:rsidRPr="007F34F2">
        <w:t xml:space="preserve"> en conséquence</w:t>
      </w:r>
      <w:r w:rsidR="000107EF" w:rsidRPr="007F34F2">
        <w:t xml:space="preserve"> leurs activités.</w:t>
      </w:r>
    </w:p>
    <w:p w:rsidR="00B82EDB" w:rsidRPr="00C76E71" w:rsidRDefault="00974E54" w:rsidP="003B1AC9">
      <w:pPr>
        <w:spacing w:before="120" w:after="120"/>
      </w:pPr>
      <w:r w:rsidRPr="00A31C8D">
        <w:rPr>
          <w:b/>
        </w:rPr>
        <w:t>L</w:t>
      </w:r>
      <w:r w:rsidR="00B82EDB" w:rsidRPr="00A31C8D">
        <w:rPr>
          <w:b/>
        </w:rPr>
        <w:t>a clarté et le soin de présent</w:t>
      </w:r>
      <w:r w:rsidRPr="00A31C8D">
        <w:rPr>
          <w:b/>
        </w:rPr>
        <w:t>ation du fichier d’exercices sont</w:t>
      </w:r>
      <w:r w:rsidR="00B82EDB" w:rsidRPr="00A31C8D">
        <w:rPr>
          <w:b/>
        </w:rPr>
        <w:t xml:space="preserve"> </w:t>
      </w:r>
      <w:r w:rsidRPr="00A31C8D">
        <w:rPr>
          <w:b/>
        </w:rPr>
        <w:t xml:space="preserve">donc </w:t>
      </w:r>
      <w:r w:rsidR="00B82EDB" w:rsidRPr="00A31C8D">
        <w:rPr>
          <w:b/>
        </w:rPr>
        <w:t>essent</w:t>
      </w:r>
      <w:r w:rsidRPr="00A31C8D">
        <w:rPr>
          <w:b/>
        </w:rPr>
        <w:t>iels</w:t>
      </w:r>
      <w:r>
        <w:t xml:space="preserve">. En revanche, </w:t>
      </w:r>
      <w:r w:rsidR="00B82EDB" w:rsidRPr="00C76E71">
        <w:t xml:space="preserve">la présentation du corrigé, quant à elle, n’a pas besoin d’être séduisante : l’élève va y chercher une information très précise et dont il a besoin. Tant qu’il sait où trouver cette information, </w:t>
      </w:r>
      <w:r w:rsidR="00C76E71" w:rsidRPr="00C76E71">
        <w:t>il ne rechignera pas à s’y plonger.</w:t>
      </w:r>
      <w:r w:rsidR="00B82EDB" w:rsidRPr="00C76E71">
        <w:t xml:space="preserve"> </w:t>
      </w:r>
    </w:p>
    <w:p w:rsidR="00C76E71" w:rsidRPr="00C76E71" w:rsidRDefault="00C76E71" w:rsidP="003B1AC9">
      <w:pPr>
        <w:spacing w:before="120" w:after="120"/>
      </w:pPr>
      <w:r w:rsidRPr="00C76E71">
        <w:t>A propos du corrigé, nous mesurons quelques écueils qu’il faut prévoir :</w:t>
      </w:r>
    </w:p>
    <w:p w:rsidR="00C76E71" w:rsidRPr="00C76E71" w:rsidRDefault="00C76E71" w:rsidP="003B1AC9">
      <w:pPr>
        <w:pStyle w:val="Paragraphedeliste"/>
        <w:numPr>
          <w:ilvl w:val="0"/>
          <w:numId w:val="6"/>
        </w:numPr>
        <w:spacing w:before="120" w:after="120"/>
      </w:pPr>
      <w:r w:rsidRPr="00C76E71">
        <w:t xml:space="preserve">S’il offre un « modèle de correction », il peut nuire à la </w:t>
      </w:r>
      <w:r w:rsidR="00A31C8D">
        <w:t>"</w:t>
      </w:r>
      <w:r w:rsidRPr="00C76E71">
        <w:t>biodiversité</w:t>
      </w:r>
      <w:r w:rsidR="00A31C8D">
        <w:t>"</w:t>
      </w:r>
      <w:r w:rsidRPr="00C76E71">
        <w:t xml:space="preserve"> des représentations ou des méthodes de résolution.</w:t>
      </w:r>
    </w:p>
    <w:p w:rsidR="002C3867" w:rsidRPr="00C76E71" w:rsidRDefault="00C76E71" w:rsidP="003B1AC9">
      <w:pPr>
        <w:pStyle w:val="Paragraphedeliste"/>
        <w:numPr>
          <w:ilvl w:val="0"/>
          <w:numId w:val="6"/>
        </w:numPr>
        <w:spacing w:before="120" w:after="120"/>
      </w:pPr>
      <w:r w:rsidRPr="00C76E71">
        <w:t>Par ailleurs, il faut s’assurer que les élèves prennent autant en compte le résultat que la méthode pour les obtenir et les justifications dont ils sont assortis</w:t>
      </w:r>
      <w:r w:rsidR="002C3867" w:rsidRPr="00C76E71">
        <w:t>.</w:t>
      </w:r>
    </w:p>
    <w:p w:rsidR="00FB7057" w:rsidRDefault="00090FED" w:rsidP="003B1AC9">
      <w:pPr>
        <w:pStyle w:val="Titre2"/>
        <w:numPr>
          <w:ilvl w:val="0"/>
          <w:numId w:val="2"/>
        </w:numPr>
      </w:pPr>
      <w:bookmarkStart w:id="8" w:name="_Toc9796186"/>
      <w:r>
        <w:t>Choix des exercices</w:t>
      </w:r>
      <w:bookmarkEnd w:id="8"/>
    </w:p>
    <w:p w:rsidR="00245356" w:rsidRPr="003B7740" w:rsidRDefault="00B240C5" w:rsidP="003B1AC9">
      <w:pPr>
        <w:spacing w:before="120" w:after="120"/>
        <w:rPr>
          <w:color w:val="000000" w:themeColor="text1"/>
        </w:rPr>
      </w:pPr>
      <w:r w:rsidRPr="003B7740">
        <w:rPr>
          <w:color w:val="000000" w:themeColor="text1"/>
        </w:rPr>
        <w:t>A partir de la liste des tâches de la séquence, on peut élaborer une organisation des capacit</w:t>
      </w:r>
      <w:r w:rsidR="008B63FA">
        <w:rPr>
          <w:color w:val="000000" w:themeColor="text1"/>
        </w:rPr>
        <w:t>és en lien avec cette séquence : ç</w:t>
      </w:r>
      <w:r w:rsidR="001C260F" w:rsidRPr="003B7740">
        <w:rPr>
          <w:color w:val="000000" w:themeColor="text1"/>
        </w:rPr>
        <w:t>a</w:t>
      </w:r>
      <w:r w:rsidRPr="003B7740">
        <w:rPr>
          <w:color w:val="000000" w:themeColor="text1"/>
        </w:rPr>
        <w:t xml:space="preserve"> va ê</w:t>
      </w:r>
      <w:r w:rsidR="008B63FA">
        <w:rPr>
          <w:color w:val="000000" w:themeColor="text1"/>
        </w:rPr>
        <w:t>tre la première trame.</w:t>
      </w:r>
    </w:p>
    <w:p w:rsidR="009B7D4E" w:rsidRPr="003B7740" w:rsidRDefault="009B7D4E" w:rsidP="003B1AC9">
      <w:pPr>
        <w:spacing w:before="120" w:after="120"/>
        <w:rPr>
          <w:color w:val="000000" w:themeColor="text1"/>
        </w:rPr>
      </w:pPr>
      <w:r w:rsidRPr="003B7740">
        <w:rPr>
          <w:color w:val="000000" w:themeColor="text1"/>
        </w:rPr>
        <w:t>Pour chaque capacité, on peut ajuster des variables didactiques</w:t>
      </w:r>
      <w:r w:rsidR="006E747B" w:rsidRPr="003B7740">
        <w:rPr>
          <w:color w:val="000000" w:themeColor="text1"/>
        </w:rPr>
        <w:t>, afin de</w:t>
      </w:r>
      <w:r w:rsidR="001D7C12" w:rsidRPr="003B7740">
        <w:rPr>
          <w:color w:val="000000" w:themeColor="text1"/>
        </w:rPr>
        <w:t xml:space="preserve"> graduer la difficulté des exercices. Parmi lesquelles, citons</w:t>
      </w:r>
      <w:r w:rsidR="006E747B" w:rsidRPr="003B7740">
        <w:rPr>
          <w:color w:val="000000" w:themeColor="text1"/>
        </w:rPr>
        <w:t> :</w:t>
      </w:r>
    </w:p>
    <w:p w:rsidR="006E747B" w:rsidRPr="003B7740" w:rsidRDefault="00BD1258" w:rsidP="003B1AC9">
      <w:pPr>
        <w:pStyle w:val="Paragraphedeliste"/>
        <w:numPr>
          <w:ilvl w:val="0"/>
          <w:numId w:val="7"/>
        </w:numPr>
        <w:spacing w:before="120" w:after="120"/>
        <w:rPr>
          <w:color w:val="000000" w:themeColor="text1"/>
        </w:rPr>
      </w:pPr>
      <w:r w:rsidRPr="003B7740">
        <w:rPr>
          <w:color w:val="000000" w:themeColor="text1"/>
        </w:rPr>
        <w:t>Nature des nombres impliqués (entiers, rationnels, réels…)</w:t>
      </w:r>
    </w:p>
    <w:p w:rsidR="00BD1258" w:rsidRPr="003B7740" w:rsidRDefault="00EA2ED4" w:rsidP="003B1AC9">
      <w:pPr>
        <w:pStyle w:val="Paragraphedeliste"/>
        <w:numPr>
          <w:ilvl w:val="0"/>
          <w:numId w:val="7"/>
        </w:numPr>
        <w:spacing w:before="120" w:after="120"/>
        <w:rPr>
          <w:color w:val="000000" w:themeColor="text1"/>
        </w:rPr>
      </w:pPr>
      <w:r w:rsidRPr="003B7740">
        <w:rPr>
          <w:color w:val="000000" w:themeColor="text1"/>
        </w:rPr>
        <w:t>Existence d’une conversion d’unité</w:t>
      </w:r>
    </w:p>
    <w:p w:rsidR="00EA2ED4" w:rsidRPr="003B7740" w:rsidRDefault="00EA2ED4" w:rsidP="003B1AC9">
      <w:pPr>
        <w:pStyle w:val="Paragraphedeliste"/>
        <w:numPr>
          <w:ilvl w:val="0"/>
          <w:numId w:val="7"/>
        </w:numPr>
        <w:spacing w:before="120" w:after="120"/>
        <w:rPr>
          <w:color w:val="000000" w:themeColor="text1"/>
        </w:rPr>
      </w:pPr>
      <w:r w:rsidRPr="003B7740">
        <w:rPr>
          <w:color w:val="000000" w:themeColor="text1"/>
        </w:rPr>
        <w:t>Utilisat</w:t>
      </w:r>
      <w:r w:rsidR="00093B28" w:rsidRPr="003B7740">
        <w:rPr>
          <w:color w:val="000000" w:themeColor="text1"/>
        </w:rPr>
        <w:t>ion du sens privilégié ou pas</w:t>
      </w:r>
      <w:r w:rsidRPr="003B7740">
        <w:rPr>
          <w:color w:val="000000" w:themeColor="text1"/>
        </w:rPr>
        <w:t xml:space="preserve"> </w:t>
      </w:r>
      <w:r w:rsidR="00093B28" w:rsidRPr="003B7740">
        <w:rPr>
          <w:color w:val="000000" w:themeColor="text1"/>
        </w:rPr>
        <w:t xml:space="preserve">(par exemple, avec Pythagore, </w:t>
      </w:r>
      <w:r w:rsidR="006B743E" w:rsidRPr="003B7740">
        <w:rPr>
          <w:color w:val="000000" w:themeColor="text1"/>
        </w:rPr>
        <w:t>la difficulté n’est pas la même selon qu’on calcule l’hypoténuse ou l’un des côtés perpendiculaires)</w:t>
      </w:r>
    </w:p>
    <w:p w:rsidR="006B743E" w:rsidRPr="003B7740" w:rsidRDefault="006B743E" w:rsidP="003B1AC9">
      <w:pPr>
        <w:pStyle w:val="Paragraphedeliste"/>
        <w:numPr>
          <w:ilvl w:val="0"/>
          <w:numId w:val="7"/>
        </w:numPr>
        <w:spacing w:before="120" w:after="120"/>
        <w:rPr>
          <w:color w:val="000000" w:themeColor="text1"/>
        </w:rPr>
      </w:pPr>
      <w:r w:rsidRPr="003B7740">
        <w:rPr>
          <w:color w:val="000000" w:themeColor="text1"/>
        </w:rPr>
        <w:t>Présence de questions intermédiaires</w:t>
      </w:r>
    </w:p>
    <w:p w:rsidR="006B743E" w:rsidRPr="003B7740" w:rsidRDefault="006B743E" w:rsidP="003B1AC9">
      <w:pPr>
        <w:pStyle w:val="Paragraphedeliste"/>
        <w:numPr>
          <w:ilvl w:val="0"/>
          <w:numId w:val="7"/>
        </w:numPr>
        <w:spacing w:before="120" w:after="120"/>
        <w:rPr>
          <w:color w:val="000000" w:themeColor="text1"/>
        </w:rPr>
      </w:pPr>
      <w:r w:rsidRPr="003B7740">
        <w:rPr>
          <w:color w:val="000000" w:themeColor="text1"/>
        </w:rPr>
        <w:t>Contextualisation</w:t>
      </w:r>
    </w:p>
    <w:p w:rsidR="006B743E" w:rsidRPr="003B7740" w:rsidRDefault="006B743E" w:rsidP="003B1AC9">
      <w:pPr>
        <w:pStyle w:val="Paragraphedeliste"/>
        <w:numPr>
          <w:ilvl w:val="0"/>
          <w:numId w:val="7"/>
        </w:numPr>
        <w:spacing w:before="120" w:after="120"/>
        <w:rPr>
          <w:color w:val="000000" w:themeColor="text1"/>
        </w:rPr>
      </w:pPr>
      <w:r w:rsidRPr="003B7740">
        <w:rPr>
          <w:color w:val="000000" w:themeColor="text1"/>
        </w:rPr>
        <w:t>Besoin de modélisation</w:t>
      </w:r>
    </w:p>
    <w:p w:rsidR="0073731A" w:rsidRPr="003B7740" w:rsidRDefault="009D58A5" w:rsidP="003B1AC9">
      <w:pPr>
        <w:pStyle w:val="Paragraphedeliste"/>
        <w:numPr>
          <w:ilvl w:val="0"/>
          <w:numId w:val="7"/>
        </w:numPr>
        <w:spacing w:before="120" w:after="120"/>
        <w:rPr>
          <w:color w:val="000000" w:themeColor="text1"/>
        </w:rPr>
      </w:pPr>
      <w:r w:rsidRPr="003B7740">
        <w:rPr>
          <w:color w:val="000000" w:themeColor="text1"/>
        </w:rPr>
        <w:t>Présence de données superflues</w:t>
      </w:r>
    </w:p>
    <w:p w:rsidR="009D58A5" w:rsidRPr="003B7740" w:rsidRDefault="008B63FA" w:rsidP="003B1AC9">
      <w:pPr>
        <w:pStyle w:val="Paragraphedeliste"/>
        <w:numPr>
          <w:ilvl w:val="0"/>
          <w:numId w:val="7"/>
        </w:numPr>
        <w:spacing w:before="120" w:after="120"/>
        <w:rPr>
          <w:color w:val="000000" w:themeColor="text1"/>
        </w:rPr>
      </w:pPr>
      <w:r>
        <w:rPr>
          <w:color w:val="000000" w:themeColor="text1"/>
        </w:rPr>
        <w:t>Mention de</w:t>
      </w:r>
      <w:r w:rsidR="009D58A5" w:rsidRPr="003B7740">
        <w:rPr>
          <w:color w:val="000000" w:themeColor="text1"/>
        </w:rPr>
        <w:t xml:space="preserve"> la règle à utiliser</w:t>
      </w:r>
    </w:p>
    <w:p w:rsidR="009D58A5" w:rsidRDefault="009D58A5" w:rsidP="003B1AC9">
      <w:pPr>
        <w:pStyle w:val="Paragraphedeliste"/>
        <w:numPr>
          <w:ilvl w:val="0"/>
          <w:numId w:val="7"/>
        </w:numPr>
        <w:spacing w:before="120" w:after="120"/>
        <w:rPr>
          <w:color w:val="000000" w:themeColor="text1"/>
        </w:rPr>
      </w:pPr>
      <w:r w:rsidRPr="003B7740">
        <w:rPr>
          <w:color w:val="000000" w:themeColor="text1"/>
        </w:rPr>
        <w:t>Présence d’un quadrillage, d’un repère, d’une graduation</w:t>
      </w:r>
    </w:p>
    <w:p w:rsidR="00606CD4" w:rsidRPr="003B7740" w:rsidRDefault="00606CD4" w:rsidP="003B1AC9">
      <w:pPr>
        <w:pStyle w:val="Paragraphedeliste"/>
        <w:numPr>
          <w:ilvl w:val="0"/>
          <w:numId w:val="7"/>
        </w:numPr>
        <w:spacing w:before="120" w:after="120"/>
        <w:rPr>
          <w:color w:val="000000" w:themeColor="text1"/>
        </w:rPr>
      </w:pPr>
      <w:r>
        <w:rPr>
          <w:color w:val="000000" w:themeColor="text1"/>
        </w:rPr>
        <w:t>Donnée d’une figure ou non,</w:t>
      </w:r>
    </w:p>
    <w:p w:rsidR="00BE1BEA" w:rsidRPr="003B7740" w:rsidRDefault="00BE1BEA" w:rsidP="003B1AC9">
      <w:pPr>
        <w:pStyle w:val="Paragraphedeliste"/>
        <w:numPr>
          <w:ilvl w:val="0"/>
          <w:numId w:val="7"/>
        </w:numPr>
        <w:spacing w:before="120" w:after="120"/>
        <w:rPr>
          <w:color w:val="000000" w:themeColor="text1"/>
        </w:rPr>
      </w:pPr>
      <w:r w:rsidRPr="003B7740">
        <w:rPr>
          <w:color w:val="000000" w:themeColor="text1"/>
        </w:rPr>
        <w:t>Contraintes d’instrumentation</w:t>
      </w:r>
    </w:p>
    <w:p w:rsidR="00BE1BEA" w:rsidRPr="003B7740" w:rsidRDefault="00BE1BEA" w:rsidP="003B1AC9">
      <w:pPr>
        <w:pStyle w:val="Paragraphedeliste"/>
        <w:numPr>
          <w:ilvl w:val="0"/>
          <w:numId w:val="7"/>
        </w:numPr>
        <w:spacing w:before="120" w:after="120"/>
        <w:rPr>
          <w:color w:val="000000" w:themeColor="text1"/>
        </w:rPr>
      </w:pPr>
      <w:r w:rsidRPr="003B7740">
        <w:rPr>
          <w:color w:val="000000" w:themeColor="text1"/>
        </w:rPr>
        <w:t>…</w:t>
      </w:r>
    </w:p>
    <w:p w:rsidR="009D4C2C" w:rsidRDefault="00BE1BEA" w:rsidP="00D06ADE">
      <w:pPr>
        <w:spacing w:before="120" w:after="120"/>
      </w:pPr>
      <w:r w:rsidRPr="00D06ADE">
        <w:t xml:space="preserve">Un autre outil qui permet de mettre en place une différenciation du niveau des exercices et </w:t>
      </w:r>
      <w:r w:rsidR="008B63FA" w:rsidRPr="00D06ADE">
        <w:t xml:space="preserve">de </w:t>
      </w:r>
      <w:r w:rsidR="00014A17" w:rsidRPr="00D06ADE">
        <w:t>choisir les coups de pouce : les adaptations d’Aline Rober</w:t>
      </w:r>
      <w:r w:rsidR="00D06ADE" w:rsidRPr="00D06ADE">
        <w:t xml:space="preserve">t. Il s’agit d’une typologie d'obstacles qui peuvent se poser dans tout problème de mathématiques et qui nécessite </w:t>
      </w:r>
      <w:r w:rsidR="00D06ADE" w:rsidRPr="00D06ADE">
        <w:lastRenderedPageBreak/>
        <w:t>que l'élève adapte ce qu'il sait pour s'en servir. Ces obstacles sont regroupés</w:t>
      </w:r>
      <w:r w:rsidR="00BC52D9">
        <w:t xml:space="preserve"> </w:t>
      </w:r>
      <w:r w:rsidR="00D06ADE">
        <w:t>de manière à peu près exhaustive</w:t>
      </w:r>
      <w:r w:rsidR="00D06ADE" w:rsidRPr="00D06ADE">
        <w:t xml:space="preserve"> en 6 catégories et sont a</w:t>
      </w:r>
      <w:r w:rsidR="009D4C2C">
        <w:t>utant d'enjeux d'apprentissage.</w:t>
      </w:r>
    </w:p>
    <w:p w:rsidR="00BE1BEA" w:rsidRPr="00D06ADE" w:rsidRDefault="00D06ADE" w:rsidP="00D06ADE">
      <w:pPr>
        <w:spacing w:before="120" w:after="120"/>
      </w:pPr>
      <w:r w:rsidRPr="00D06ADE">
        <w:t>Ces catégories sont :</w:t>
      </w:r>
    </w:p>
    <w:p w:rsidR="005F4C30" w:rsidRPr="00F42381" w:rsidRDefault="005F4C30" w:rsidP="00D06ADE">
      <w:pPr>
        <w:spacing w:before="120" w:after="120"/>
        <w:jc w:val="both"/>
      </w:pPr>
      <w:r w:rsidRPr="00F42381">
        <w:t xml:space="preserve">A1. </w:t>
      </w:r>
      <w:r w:rsidRPr="00D06ADE">
        <w:rPr>
          <w:b/>
          <w:iCs/>
        </w:rPr>
        <w:t>Les reconnaissances</w:t>
      </w:r>
      <w:r w:rsidRPr="00D06ADE">
        <w:t xml:space="preserve"> (partielles) </w:t>
      </w:r>
      <w:r w:rsidRPr="00D06ADE">
        <w:rPr>
          <w:b/>
          <w:iCs/>
        </w:rPr>
        <w:t>des modalités d’application</w:t>
      </w:r>
      <w:r w:rsidRPr="00D06ADE">
        <w:t xml:space="preserve"> des notions, théorèmes, méthodes</w:t>
      </w:r>
      <w:r w:rsidRPr="00F42381">
        <w:t>, formules… </w:t>
      </w:r>
      <w:r w:rsidR="00D06ADE">
        <w:t>T</w:t>
      </w:r>
      <w:r w:rsidRPr="00F42381">
        <w:t>ypiquement</w:t>
      </w:r>
      <w:r w:rsidR="00D06ADE">
        <w:t xml:space="preserve"> :</w:t>
      </w:r>
      <w:r w:rsidRPr="00F42381">
        <w:t xml:space="preserve"> en géométrie reconnaître la(es) configuration(s) où utiliser Thalès. Cela peut aller de reconnaissances de variables, de notations à des reconnaissances de formules ou de conditions d’applications de théorèmes. </w:t>
      </w:r>
    </w:p>
    <w:p w:rsidR="005F4C30" w:rsidRPr="005F4C30" w:rsidRDefault="005F4C30" w:rsidP="00D06ADE">
      <w:pPr>
        <w:spacing w:before="120" w:after="120"/>
        <w:jc w:val="both"/>
      </w:pPr>
      <w:r w:rsidRPr="00F42381">
        <w:t xml:space="preserve">A2. </w:t>
      </w:r>
      <w:r w:rsidRPr="00D06ADE">
        <w:rPr>
          <w:b/>
          <w:iCs/>
        </w:rPr>
        <w:t>L’introduction d’intermédiaires</w:t>
      </w:r>
      <w:r w:rsidRPr="00F42381">
        <w:t xml:space="preserve"> – n</w:t>
      </w:r>
      <w:r w:rsidR="00D06ADE">
        <w:t>otations, points, expressions… T</w:t>
      </w:r>
      <w:r w:rsidRPr="00F42381">
        <w:t>ypiquement</w:t>
      </w:r>
      <w:r w:rsidR="00D06ADE">
        <w:t xml:space="preserve"> :</w:t>
      </w:r>
      <w:r w:rsidRPr="00F42381">
        <w:t xml:space="preserve"> </w:t>
      </w:r>
      <w:r w:rsidR="00D06ADE">
        <w:t>choisir une variable pour paramétrer un problème</w:t>
      </w:r>
      <w:r w:rsidRPr="00F42381">
        <w:t>.</w:t>
      </w:r>
    </w:p>
    <w:p w:rsidR="005F4C30" w:rsidRPr="00F42381" w:rsidRDefault="005F4C30" w:rsidP="00D06ADE">
      <w:pPr>
        <w:spacing w:before="120" w:after="120"/>
        <w:jc w:val="both"/>
      </w:pPr>
      <w:r w:rsidRPr="00F42381">
        <w:t xml:space="preserve">A3. </w:t>
      </w:r>
      <w:r w:rsidRPr="00D06ADE">
        <w:rPr>
          <w:b/>
          <w:iCs/>
        </w:rPr>
        <w:t xml:space="preserve">Les mélanges </w:t>
      </w:r>
      <w:r w:rsidRPr="00D06ADE">
        <w:rPr>
          <w:b/>
        </w:rPr>
        <w:t>de plusieurs cadres</w:t>
      </w:r>
      <w:r w:rsidRPr="00F42381">
        <w:t xml:space="preserve"> ou notions…, les changements de points de vue, les changements ou jeux de cadres ou de registres (modes d’écriture), les mises en relation ou interprétations</w:t>
      </w:r>
      <w:r w:rsidR="00D06ADE">
        <w:t>. T</w:t>
      </w:r>
      <w:r w:rsidRPr="00F42381">
        <w:t>ypiquement</w:t>
      </w:r>
      <w:r w:rsidR="00D06ADE">
        <w:t xml:space="preserve"> :</w:t>
      </w:r>
      <w:r w:rsidRPr="00F42381">
        <w:t xml:space="preserve"> en géométrie, utiliser du calcul algébrique pour obtenir le résultat (par exemple résoudre </w:t>
      </w:r>
      <m:oMath>
        <m:r>
          <w:rPr>
            <w:rFonts w:ascii="Cambria Math" w:hAnsi="Cambria Math"/>
          </w:rPr>
          <m:t>x² = 1</m:t>
        </m:r>
      </m:oMath>
      <w:r w:rsidRPr="00F42381">
        <w:t xml:space="preserve"> au milieu d’un problème de géométrie). </w:t>
      </w:r>
      <w:r w:rsidR="00D06ADE">
        <w:t>Par exemple, l</w:t>
      </w:r>
      <w:r w:rsidRPr="00F42381">
        <w:t>es énoncés qui jouent sur graphique/fonction contiennent automatiquement cette adaptation.</w:t>
      </w:r>
    </w:p>
    <w:p w:rsidR="005F4C30" w:rsidRDefault="005F4C30" w:rsidP="00D06ADE">
      <w:pPr>
        <w:spacing w:before="120" w:after="120"/>
        <w:jc w:val="both"/>
      </w:pPr>
      <w:r w:rsidRPr="00F42381">
        <w:t xml:space="preserve">A4. </w:t>
      </w:r>
      <w:r w:rsidRPr="00D06ADE">
        <w:rPr>
          <w:b/>
          <w:iCs/>
        </w:rPr>
        <w:t xml:space="preserve">L’introduction d’étapes, l’organisation </w:t>
      </w:r>
      <w:r w:rsidRPr="00D06ADE">
        <w:rPr>
          <w:b/>
        </w:rPr>
        <w:t>des calculs ou des raisonnements</w:t>
      </w:r>
      <w:r w:rsidRPr="00F42381">
        <w:t xml:space="preserve"> (cel</w:t>
      </w:r>
      <w:r>
        <w:t>a va d’utilisations répétées (in)</w:t>
      </w:r>
      <w:r w:rsidRPr="00F42381">
        <w:t>dépendante</w:t>
      </w:r>
      <w:r>
        <w:t>s</w:t>
      </w:r>
      <w:r w:rsidRPr="00F42381">
        <w:t xml:space="preserve"> d’un même théorème à un raisonnement par l’absurde faisant intervenir le théorème)</w:t>
      </w:r>
      <w:r w:rsidR="00D06ADE">
        <w:t>. T</w:t>
      </w:r>
      <w:r w:rsidRPr="00F42381">
        <w:t xml:space="preserve">ypiquement </w:t>
      </w:r>
      <w:r w:rsidR="00D06ADE">
        <w:t xml:space="preserve">: calculer deux moyennes, deux médianes et 4 quartiles pour comparer deux séries statistiques. </w:t>
      </w:r>
    </w:p>
    <w:p w:rsidR="005F4C30" w:rsidRPr="00F42381" w:rsidRDefault="005F4C30" w:rsidP="00D06ADE">
      <w:pPr>
        <w:spacing w:before="120" w:after="120"/>
        <w:jc w:val="both"/>
      </w:pPr>
      <w:r w:rsidRPr="00F42381">
        <w:t xml:space="preserve">A5. </w:t>
      </w:r>
      <w:r w:rsidRPr="00D06ADE">
        <w:rPr>
          <w:b/>
          <w:iCs/>
        </w:rPr>
        <w:t>L’utilisation de questions précédentes</w:t>
      </w:r>
      <w:r w:rsidRPr="00F42381">
        <w:t xml:space="preserve"> dans un problème.</w:t>
      </w:r>
    </w:p>
    <w:p w:rsidR="001C260F" w:rsidRDefault="005F4C30" w:rsidP="00D06ADE">
      <w:pPr>
        <w:spacing w:before="120" w:after="120"/>
        <w:jc w:val="both"/>
      </w:pPr>
      <w:r w:rsidRPr="00F42381">
        <w:t xml:space="preserve">A6. </w:t>
      </w:r>
      <w:r w:rsidRPr="00D06ADE">
        <w:rPr>
          <w:b/>
          <w:iCs/>
        </w:rPr>
        <w:t>L’existence de choix</w:t>
      </w:r>
      <w:r w:rsidRPr="00F42381">
        <w:t xml:space="preserve"> – forcés (un seul convient finalement) ou non.</w:t>
      </w:r>
      <w:r>
        <w:t xml:space="preserve"> Par exemple, pour construire un triangle, il faut commencer par un côté. Parfois, le choix n'importe pas trop pour la réussite de la construction, parfois, il y a un côté par lequel il est nécessaire de commencer. Dans ces deux cas, </w:t>
      </w:r>
      <w:r w:rsidR="00D06ADE">
        <w:t>c</w:t>
      </w:r>
      <w:r>
        <w:t>e choix peut être un obstacle.</w:t>
      </w:r>
    </w:p>
    <w:p w:rsidR="00D06ADE" w:rsidRDefault="00D06ADE" w:rsidP="00D06ADE">
      <w:pPr>
        <w:spacing w:before="120" w:after="120"/>
        <w:jc w:val="both"/>
      </w:pPr>
      <w:r>
        <w:t xml:space="preserve">Cette typologie peut être utilisée pour graduer la difficulté des exercices, </w:t>
      </w:r>
      <w:r w:rsidR="008F278A">
        <w:t>pour varier la teneur des exercices, et aussi pour générer des coups de pouces ou des indices.</w:t>
      </w:r>
    </w:p>
    <w:p w:rsidR="0008247A" w:rsidRPr="00D06ADE" w:rsidRDefault="0067728D" w:rsidP="00D06ADE">
      <w:pPr>
        <w:spacing w:before="120" w:after="120"/>
        <w:jc w:val="both"/>
      </w:pPr>
      <w:r>
        <w:t>Une illustration de cette typologie est un peu développée en</w:t>
      </w:r>
      <w:r w:rsidR="00220D79">
        <w:t xml:space="preserve"> </w:t>
      </w:r>
      <w:r w:rsidR="00220D79">
        <w:fldChar w:fldCharType="begin"/>
      </w:r>
      <w:r w:rsidR="00220D79">
        <w:instrText xml:space="preserve"> REF _Ref14328447 \h </w:instrText>
      </w:r>
      <w:r w:rsidR="00220D79">
        <w:fldChar w:fldCharType="separate"/>
      </w:r>
      <w:r w:rsidR="006B5BC7">
        <w:t>Annexe 6</w:t>
      </w:r>
      <w:r w:rsidR="00220D79">
        <w:fldChar w:fldCharType="end"/>
      </w:r>
      <w:r>
        <w:t>.</w:t>
      </w:r>
    </w:p>
    <w:p w:rsidR="00B82EDB" w:rsidRDefault="00B82EDB" w:rsidP="003B1AC9">
      <w:pPr>
        <w:pStyle w:val="Titre2"/>
        <w:numPr>
          <w:ilvl w:val="0"/>
          <w:numId w:val="2"/>
        </w:numPr>
      </w:pPr>
      <w:bookmarkStart w:id="9" w:name="_Toc9796187"/>
      <w:r w:rsidRPr="00A71121">
        <w:t xml:space="preserve">Informations à fournir aux élèves pour </w:t>
      </w:r>
      <w:r w:rsidR="00A71121">
        <w:t xml:space="preserve">qu’ils puissent </w:t>
      </w:r>
      <w:r w:rsidRPr="00A71121">
        <w:t xml:space="preserve">se </w:t>
      </w:r>
      <w:r w:rsidR="008F278A">
        <w:t>repérer dans le fichier</w:t>
      </w:r>
      <w:bookmarkEnd w:id="9"/>
    </w:p>
    <w:p w:rsidR="003B7740" w:rsidRDefault="00A37605" w:rsidP="003B1AC9">
      <w:pPr>
        <w:spacing w:before="120" w:after="120"/>
      </w:pPr>
      <w:r>
        <w:t xml:space="preserve">On l’a dit, il est </w:t>
      </w:r>
      <w:r w:rsidR="00A31C8D">
        <w:t xml:space="preserve">très </w:t>
      </w:r>
      <w:r>
        <w:t>important que les élèves puissent se repérer correctement dans la masse de tâches que rassemble le plan de travail pour</w:t>
      </w:r>
      <w:r w:rsidR="00B206E2">
        <w:t xml:space="preserve"> choisir les exercices pertinents. Une information claire et accessible des objectifs de chaque exercice est donc essentielle pour développer efficacement l’autonomie dans le travail.</w:t>
      </w:r>
      <w:r w:rsidR="008B63FA">
        <w:t xml:space="preserve"> </w:t>
      </w:r>
      <w:r w:rsidR="008B63FA" w:rsidRPr="00A31C8D">
        <w:rPr>
          <w:b/>
        </w:rPr>
        <w:t>Il faut absolument fournir les informations suivantes</w:t>
      </w:r>
      <w:r w:rsidR="008B63FA">
        <w:t> :</w:t>
      </w:r>
    </w:p>
    <w:p w:rsidR="00B206E2" w:rsidRDefault="00B206E2" w:rsidP="003B1AC9">
      <w:pPr>
        <w:pStyle w:val="Paragraphedeliste"/>
        <w:numPr>
          <w:ilvl w:val="0"/>
          <w:numId w:val="8"/>
        </w:numPr>
        <w:spacing w:before="120" w:after="120"/>
      </w:pPr>
      <w:r>
        <w:t>Objectifs</w:t>
      </w:r>
      <w:r w:rsidR="00EB6E6E">
        <w:t xml:space="preserve"> de formation</w:t>
      </w:r>
      <w:r w:rsidR="00F842DF">
        <w:t>,</w:t>
      </w:r>
    </w:p>
    <w:p w:rsidR="00B206E2" w:rsidRDefault="00F842DF" w:rsidP="003B1AC9">
      <w:pPr>
        <w:pStyle w:val="Paragraphedeliste"/>
        <w:numPr>
          <w:ilvl w:val="0"/>
          <w:numId w:val="8"/>
        </w:numPr>
        <w:spacing w:before="120" w:after="120"/>
      </w:pPr>
      <w:r>
        <w:t>Caractère o</w:t>
      </w:r>
      <w:r w:rsidR="00EB6E6E">
        <w:t>ptionnel ou obligatoire</w:t>
      </w:r>
      <w:r w:rsidR="00D50C7C">
        <w:t> </w:t>
      </w:r>
      <w:r>
        <w:t>de l’exercice,</w:t>
      </w:r>
    </w:p>
    <w:p w:rsidR="00EB6E6E" w:rsidRDefault="00D50C7C" w:rsidP="003B1AC9">
      <w:pPr>
        <w:pStyle w:val="Paragraphedeliste"/>
        <w:numPr>
          <w:ilvl w:val="0"/>
          <w:numId w:val="8"/>
        </w:numPr>
        <w:spacing w:before="120" w:after="120"/>
      </w:pPr>
      <w:r>
        <w:t>Logique de progressivité</w:t>
      </w:r>
      <w:r w:rsidR="004F0FFF">
        <w:t xml:space="preserve"> (parcours fléché</w:t>
      </w:r>
      <w:r w:rsidR="00282BB6">
        <w:t>, niveau des exercices, parcours cohérent…)</w:t>
      </w:r>
      <w:r w:rsidR="00F842DF">
        <w:t>,</w:t>
      </w:r>
    </w:p>
    <w:p w:rsidR="00282BB6" w:rsidRDefault="00282BB6" w:rsidP="003B1AC9">
      <w:pPr>
        <w:pStyle w:val="Paragraphedeliste"/>
        <w:numPr>
          <w:ilvl w:val="0"/>
          <w:numId w:val="8"/>
        </w:numPr>
        <w:spacing w:before="120" w:after="120"/>
      </w:pPr>
      <w:r>
        <w:t>Prérequis pour aborder l’exercice</w:t>
      </w:r>
      <w:r w:rsidR="00F842DF">
        <w:t>,</w:t>
      </w:r>
    </w:p>
    <w:p w:rsidR="00107FAF" w:rsidRDefault="00F842DF" w:rsidP="003B1AC9">
      <w:pPr>
        <w:pStyle w:val="Paragraphedeliste"/>
        <w:numPr>
          <w:ilvl w:val="0"/>
          <w:numId w:val="8"/>
        </w:numPr>
        <w:spacing w:before="120" w:after="120"/>
      </w:pPr>
      <w:r>
        <w:t>Explicitation des c</w:t>
      </w:r>
      <w:r w:rsidR="00282BB6">
        <w:t>ompétences travaillées</w:t>
      </w:r>
      <w:r>
        <w:t>.</w:t>
      </w:r>
    </w:p>
    <w:p w:rsidR="009D4C2C" w:rsidRDefault="009D4C2C" w:rsidP="009D4C2C">
      <w:pPr>
        <w:spacing w:before="120" w:after="120"/>
      </w:pPr>
      <w:r>
        <w:t>Il est important aussi de leur donner une indication sur le temps dont ils disposent pour effectuer le travail à faire.</w:t>
      </w:r>
    </w:p>
    <w:p w:rsidR="00107FAF" w:rsidRDefault="00A31C8D" w:rsidP="00A31C8D">
      <w:pPr>
        <w:pStyle w:val="Titre1"/>
      </w:pPr>
      <w:r>
        <w:lastRenderedPageBreak/>
        <w:t>Conclusion :</w:t>
      </w:r>
    </w:p>
    <w:p w:rsidR="008F278A" w:rsidRDefault="008F278A" w:rsidP="008F278A">
      <w:pPr>
        <w:spacing w:before="120" w:after="120"/>
      </w:pPr>
      <w:r>
        <w:t>Au terme de notre courte expérimentation, nous avons trouvé dans ces plans de travail une organisation qui était à la fois nouvelle et familière. Elle est assez facile à mettre en œuvre et apporte un confort qui nous semble optimiser la dynamique de classe. Cette expérience nous a incités à poursuivre dans cette voie.</w:t>
      </w:r>
    </w:p>
    <w:p w:rsidR="00621975" w:rsidRDefault="00621975" w:rsidP="0008247A">
      <w:pPr>
        <w:pStyle w:val="Titre"/>
      </w:pPr>
    </w:p>
    <w:p w:rsidR="0008247A" w:rsidRDefault="0008247A" w:rsidP="0008247A">
      <w:pPr>
        <w:pStyle w:val="Titre"/>
      </w:pPr>
      <w:r>
        <w:t>Annexes :</w:t>
      </w:r>
    </w:p>
    <w:p w:rsidR="0008247A" w:rsidRPr="0008247A" w:rsidRDefault="0008247A" w:rsidP="0008247A">
      <w:r>
        <w:t>Vous trouverez dans ces annexes divers exemples de mises en œuvre dans les classes. Vous pourrez voir la diversité des approches, selon le niveau de la classe et les choix de l'enseignant. Finalement, c'est à chacun d'inventer l'outil de travail qui sera</w:t>
      </w:r>
      <w:r w:rsidR="00751D2C">
        <w:t xml:space="preserve"> le mieux adapté à sa pratique.</w:t>
      </w:r>
      <w:r w:rsidR="00461972">
        <w:br/>
        <w:t xml:space="preserve">Ce florilège d'exemples </w:t>
      </w:r>
      <w:r w:rsidR="00751D2C">
        <w:t xml:space="preserve">vous </w:t>
      </w:r>
      <w:r w:rsidR="00461972">
        <w:t>permet</w:t>
      </w:r>
      <w:r w:rsidR="00751D2C">
        <w:t>tra</w:t>
      </w:r>
      <w:r w:rsidR="00461972">
        <w:t xml:space="preserve"> toutefois de piocher des idées</w:t>
      </w:r>
      <w:r w:rsidR="00751D2C">
        <w:t xml:space="preserve"> à mettre à votre sauce !</w:t>
      </w:r>
    </w:p>
    <w:p w:rsidR="00594E62" w:rsidRPr="00594E62" w:rsidRDefault="00594E62" w:rsidP="00594E62">
      <w:pPr>
        <w:rPr>
          <w:lang w:val="en-US"/>
        </w:rPr>
      </w:pPr>
    </w:p>
    <w:p w:rsidR="003053A1" w:rsidRDefault="00971783" w:rsidP="0008247A">
      <w:pPr>
        <w:pStyle w:val="Titre1"/>
      </w:pPr>
      <w:r>
        <w:t>Annexe 1</w:t>
      </w:r>
    </w:p>
    <w:p w:rsidR="0008247A" w:rsidRDefault="0008247A" w:rsidP="003053A1">
      <w:pPr>
        <w:pStyle w:val="Titre2"/>
      </w:pPr>
      <w:r>
        <w:t>Exemple</w:t>
      </w:r>
      <w:r w:rsidR="00461972">
        <w:t>s</w:t>
      </w:r>
      <w:r>
        <w:t xml:space="preserve"> de feuille de routes</w:t>
      </w:r>
    </w:p>
    <w:p w:rsidR="009F4C5A" w:rsidRDefault="009F4C5A" w:rsidP="009F4C5A"/>
    <w:p w:rsidR="009F4C5A" w:rsidRPr="001C49D6" w:rsidRDefault="009F4C5A" w:rsidP="001C49D6">
      <w:pPr>
        <w:rPr>
          <w:u w:val="single"/>
        </w:rPr>
      </w:pPr>
      <w:r w:rsidRPr="001C49D6">
        <w:rPr>
          <w:u w:val="single"/>
        </w:rPr>
        <w:t>En seconde, sur le chapitre de l'optimisation de fonctions :</w:t>
      </w:r>
    </w:p>
    <w:p w:rsidR="00594E62" w:rsidRDefault="009F4C5A" w:rsidP="00594E62">
      <w:pPr>
        <w:spacing w:after="240"/>
      </w:pPr>
      <w:r>
        <w:t xml:space="preserve">La séquence a été découpée en capacités, dont les dépendances ont été représentées </w:t>
      </w:r>
      <w:r w:rsidR="00594E62">
        <w:t>dans le graphe ci-dessous (l'enseignant a utilisé le logiciel libre Dia pour réaliser le diagramme).</w:t>
      </w:r>
    </w:p>
    <w:p w:rsidR="0008247A" w:rsidRDefault="009F4C5A" w:rsidP="009F4C5A">
      <w:pPr>
        <w:ind w:left="-1417" w:right="-1417"/>
        <w:jc w:val="center"/>
      </w:pPr>
      <w:r w:rsidRPr="009F4C5A">
        <w:rPr>
          <w:noProof/>
          <w:lang w:eastAsia="fr-FR"/>
        </w:rPr>
        <w:drawing>
          <wp:inline distT="0" distB="0" distL="0" distR="0">
            <wp:extent cx="6840747" cy="2546433"/>
            <wp:effectExtent l="19050" t="0" r="0" b="0"/>
            <wp:docPr id="4" name="Image 0" descr="Diagramm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e1.bmp"/>
                    <pic:cNvPicPr/>
                  </pic:nvPicPr>
                  <pic:blipFill>
                    <a:blip r:embed="rId21" cstate="print"/>
                    <a:stretch>
                      <a:fillRect/>
                    </a:stretch>
                  </pic:blipFill>
                  <pic:spPr>
                    <a:xfrm>
                      <a:off x="0" y="0"/>
                      <a:ext cx="6842760" cy="2545715"/>
                    </a:xfrm>
                    <a:prstGeom prst="rect">
                      <a:avLst/>
                    </a:prstGeom>
                  </pic:spPr>
                </pic:pic>
              </a:graphicData>
            </a:graphic>
          </wp:inline>
        </w:drawing>
      </w:r>
    </w:p>
    <w:p w:rsidR="00594E62" w:rsidRDefault="00594E62" w:rsidP="00594E62">
      <w:pPr>
        <w:spacing w:before="240"/>
        <w:ind w:right="-6"/>
      </w:pPr>
      <w:r>
        <w:t>Les capacités notées B* sont des capacités "de base". Elles correspondent aux prérequis du chapitre.</w:t>
      </w:r>
    </w:p>
    <w:p w:rsidR="00594E62" w:rsidRDefault="00594E62" w:rsidP="00594E62">
      <w:pPr>
        <w:spacing w:before="240"/>
        <w:ind w:right="-6"/>
      </w:pPr>
      <w:r>
        <w:t>Les capacités notées T* sont des techniques qui sont au cœur du chapitre.</w:t>
      </w:r>
    </w:p>
    <w:p w:rsidR="00594E62" w:rsidRDefault="00594E62" w:rsidP="00594E62">
      <w:pPr>
        <w:spacing w:before="240"/>
        <w:ind w:right="-6"/>
      </w:pPr>
      <w:r>
        <w:t>Les capacités notées S* sont des exercices de synthèse, qui regroupent plusieurs tâches.</w:t>
      </w:r>
    </w:p>
    <w:p w:rsidR="003053A1" w:rsidRDefault="00971783" w:rsidP="0008247A">
      <w:pPr>
        <w:pStyle w:val="Titre1"/>
      </w:pPr>
      <w:r>
        <w:lastRenderedPageBreak/>
        <w:t>Annexe 2</w:t>
      </w:r>
      <w:r w:rsidR="0008247A">
        <w:t xml:space="preserve"> </w:t>
      </w:r>
    </w:p>
    <w:p w:rsidR="0008247A" w:rsidRDefault="0008247A" w:rsidP="003053A1">
      <w:pPr>
        <w:pStyle w:val="Titre2"/>
      </w:pPr>
      <w:r>
        <w:t>Exemple</w:t>
      </w:r>
      <w:r w:rsidR="00461972">
        <w:t>s</w:t>
      </w:r>
      <w:r>
        <w:t xml:space="preserve"> </w:t>
      </w:r>
      <w:r w:rsidR="00461972">
        <w:t>de fiches d'exercices avec leurs coups de pouces et leur correction</w:t>
      </w:r>
    </w:p>
    <w:p w:rsidR="0008247A" w:rsidRPr="001C49D6" w:rsidRDefault="00594E62" w:rsidP="001C49D6">
      <w:pPr>
        <w:rPr>
          <w:u w:val="single"/>
        </w:rPr>
      </w:pPr>
      <w:r w:rsidRPr="001C49D6">
        <w:rPr>
          <w:u w:val="single"/>
        </w:rPr>
        <w:t>En seconde, de la trigonométrie :</w:t>
      </w:r>
    </w:p>
    <w:p w:rsidR="00442482" w:rsidRDefault="00084656" w:rsidP="00442482">
      <w:pPr>
        <w:pStyle w:val="Paragraphedeliste"/>
        <w:numPr>
          <w:ilvl w:val="0"/>
          <w:numId w:val="16"/>
        </w:numPr>
        <w:ind w:left="142"/>
      </w:pPr>
      <w:r>
        <w:t xml:space="preserve">Voici un exemple de 2 </w:t>
      </w:r>
      <w:r w:rsidR="00594E62">
        <w:t>exercice</w:t>
      </w:r>
      <w:r>
        <w:t>s</w:t>
      </w:r>
      <w:r w:rsidR="00594E62">
        <w:t xml:space="preserve"> sur </w:t>
      </w:r>
      <w:r>
        <w:t>l'enroulement de la droite réelle :</w:t>
      </w:r>
      <w:r>
        <w:br w:type="textWrapping" w:clear="all"/>
      </w:r>
    </w:p>
    <w:p w:rsidR="00594E62" w:rsidRDefault="00594E62" w:rsidP="00594E62">
      <w:bookmarkStart w:id="10" w:name="_GoBack"/>
      <w:r>
        <w:rPr>
          <w:noProof/>
          <w:lang w:eastAsia="fr-FR"/>
        </w:rPr>
        <w:drawing>
          <wp:inline distT="0" distB="0" distL="0" distR="0">
            <wp:extent cx="5963752" cy="3783724"/>
            <wp:effectExtent l="19050" t="0" r="0" b="0"/>
            <wp:docPr id="3" name="Image 2" descr="Exercice tri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ce trigo.png"/>
                    <pic:cNvPicPr/>
                  </pic:nvPicPr>
                  <pic:blipFill>
                    <a:blip r:embed="rId22"/>
                    <a:stretch>
                      <a:fillRect/>
                    </a:stretch>
                  </pic:blipFill>
                  <pic:spPr>
                    <a:xfrm>
                      <a:off x="0" y="0"/>
                      <a:ext cx="5972188" cy="3789076"/>
                    </a:xfrm>
                    <a:prstGeom prst="rect">
                      <a:avLst/>
                    </a:prstGeom>
                  </pic:spPr>
                </pic:pic>
              </a:graphicData>
            </a:graphic>
          </wp:inline>
        </w:drawing>
      </w:r>
      <w:bookmarkEnd w:id="10"/>
    </w:p>
    <w:p w:rsidR="0008247A" w:rsidRDefault="009C4B5B" w:rsidP="00442482">
      <w:pPr>
        <w:pStyle w:val="Paragraphedeliste"/>
        <w:numPr>
          <w:ilvl w:val="0"/>
          <w:numId w:val="16"/>
        </w:numPr>
        <w:ind w:left="142"/>
      </w:pPr>
      <w:r>
        <w:t xml:space="preserve">Dans un fichier séparé, intitulé : "Coups de pouce", </w:t>
      </w:r>
      <w:r w:rsidR="00442482">
        <w:t>l'élève pourra trouver</w:t>
      </w:r>
      <w:r>
        <w:t xml:space="preserve"> :</w:t>
      </w:r>
      <w:r w:rsidR="00442482">
        <w:br w:type="textWrapping" w:clear="all"/>
      </w:r>
    </w:p>
    <w:p w:rsidR="009C4B5B" w:rsidRDefault="00442482" w:rsidP="0008247A">
      <w:r>
        <w:rPr>
          <w:noProof/>
          <w:lang w:eastAsia="fr-FR"/>
        </w:rPr>
        <w:drawing>
          <wp:inline distT="0" distB="0" distL="0" distR="0">
            <wp:extent cx="5755349" cy="1566545"/>
            <wp:effectExtent l="19050" t="0" r="0" b="0"/>
            <wp:docPr id="5" name="Image 4" descr="CdP tri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 trigo.png"/>
                    <pic:cNvPicPr/>
                  </pic:nvPicPr>
                  <pic:blipFill>
                    <a:blip r:embed="rId23"/>
                    <a:stretch>
                      <a:fillRect/>
                    </a:stretch>
                  </pic:blipFill>
                  <pic:spPr>
                    <a:xfrm>
                      <a:off x="0" y="0"/>
                      <a:ext cx="5755349" cy="1566545"/>
                    </a:xfrm>
                    <a:prstGeom prst="rect">
                      <a:avLst/>
                    </a:prstGeom>
                  </pic:spPr>
                </pic:pic>
              </a:graphicData>
            </a:graphic>
          </wp:inline>
        </w:drawing>
      </w:r>
    </w:p>
    <w:p w:rsidR="00442482" w:rsidRPr="00442482" w:rsidRDefault="00442482" w:rsidP="0008247A">
      <w:pPr>
        <w:rPr>
          <w:i/>
        </w:rPr>
      </w:pPr>
      <w:r w:rsidRPr="00442482">
        <w:rPr>
          <w:i/>
        </w:rPr>
        <w:t>Ces coups de pouces sont là pour aider un élève qui a déjà cherché, et éventuellement demandé de l'aide à ses camarades. Ils ont pour but de débloquer l'élève dans sa recherche. Ils doivent aménager ou structurer la recherche de l'élève sans pour autant vider l'exercice de son contenu.</w:t>
      </w:r>
    </w:p>
    <w:p w:rsidR="00442482" w:rsidRDefault="00442482" w:rsidP="0008247A"/>
    <w:p w:rsidR="00442482" w:rsidRDefault="00442482" w:rsidP="00442482">
      <w:pPr>
        <w:pStyle w:val="Paragraphedeliste"/>
        <w:numPr>
          <w:ilvl w:val="0"/>
          <w:numId w:val="16"/>
        </w:numPr>
        <w:ind w:left="142"/>
      </w:pPr>
      <w:r>
        <w:t>Enfin, dans le fichier intitulé "Solutions", il pourra vérifier ses calculs :</w:t>
      </w:r>
    </w:p>
    <w:p w:rsidR="00442482" w:rsidRDefault="00622278" w:rsidP="00442482">
      <w:r>
        <w:rPr>
          <w:noProof/>
          <w:lang w:eastAsia="fr-FR"/>
        </w:rPr>
        <w:lastRenderedPageBreak/>
        <w:drawing>
          <wp:inline distT="0" distB="0" distL="0" distR="0">
            <wp:extent cx="5756910" cy="1438910"/>
            <wp:effectExtent l="19050" t="0" r="0" b="0"/>
            <wp:docPr id="6" name="Image 5" descr="Soluce tri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ce trigo.png"/>
                    <pic:cNvPicPr/>
                  </pic:nvPicPr>
                  <pic:blipFill>
                    <a:blip r:embed="rId24"/>
                    <a:stretch>
                      <a:fillRect/>
                    </a:stretch>
                  </pic:blipFill>
                  <pic:spPr>
                    <a:xfrm>
                      <a:off x="0" y="0"/>
                      <a:ext cx="5756910" cy="1438910"/>
                    </a:xfrm>
                    <a:prstGeom prst="rect">
                      <a:avLst/>
                    </a:prstGeom>
                  </pic:spPr>
                </pic:pic>
              </a:graphicData>
            </a:graphic>
          </wp:inline>
        </w:drawing>
      </w:r>
    </w:p>
    <w:p w:rsidR="00622278" w:rsidRPr="00622278" w:rsidRDefault="00622278" w:rsidP="00442482">
      <w:pPr>
        <w:rPr>
          <w:i/>
        </w:rPr>
      </w:pPr>
      <w:r w:rsidRPr="00622278">
        <w:rPr>
          <w:i/>
        </w:rPr>
        <w:t>Comme précisé dans le corps du document, il nous semble important que les solutions ne contiennent que la réponse à la question posée et en aucun cas un modèle de correction, afin que l'élève puisse valider sa démarche, ou bien la reconduire.</w:t>
      </w:r>
    </w:p>
    <w:p w:rsidR="003053A1" w:rsidRDefault="0008247A" w:rsidP="0008247A">
      <w:pPr>
        <w:pStyle w:val="Titre1"/>
      </w:pPr>
      <w:bookmarkStart w:id="11" w:name="_Ref14328447"/>
      <w:bookmarkStart w:id="12" w:name="_Ref14328262"/>
      <w:r>
        <w:t>Annex</w:t>
      </w:r>
      <w:r w:rsidR="0046195E">
        <w:t xml:space="preserve">e </w:t>
      </w:r>
      <w:bookmarkEnd w:id="11"/>
      <w:r w:rsidR="00971783">
        <w:t>3</w:t>
      </w:r>
    </w:p>
    <w:p w:rsidR="0008247A" w:rsidRDefault="00461972" w:rsidP="003053A1">
      <w:pPr>
        <w:pStyle w:val="Titre2"/>
      </w:pPr>
      <w:r>
        <w:t>Utilisation de la typologie des adaptation</w:t>
      </w:r>
      <w:r w:rsidR="0073277C">
        <w:t>s</w:t>
      </w:r>
      <w:r>
        <w:t xml:space="preserve"> d'Aline Robert</w:t>
      </w:r>
      <w:bookmarkEnd w:id="12"/>
    </w:p>
    <w:p w:rsidR="00041760" w:rsidRDefault="00041760" w:rsidP="00461972">
      <w:r>
        <w:t xml:space="preserve">La typologie proposée par Aline Robert est très utile pour mesurer la difficulté d'un exercice : Quand l'élève doit adapter son savoir pour résoudre un problème, cela constitue un obstacle. Et plus il y a d'adaptations à mettre en jeu, plus l'exercice sera ardu pour un élève en autonomie.  Ces adaptations sont donc un enjeu d'apprentissage essentiel : Une fois qu'un élève dispose d'une connaissance et qu'il sait la mobiliser en l'adaptant à tous types de situations, on peut dire qu'elle est maîtrisée et la classer parmi les connaissances disponibles par la suite. </w:t>
      </w:r>
    </w:p>
    <w:p w:rsidR="00461972" w:rsidRDefault="00041760" w:rsidP="00461972">
      <w:r>
        <w:t>Cette typologie permet donc aussi dresser une liste de coups de pouces : Si une adaptation est visée particulièrement par un exercice, les autres adaptations</w:t>
      </w:r>
      <w:r w:rsidR="0069568F">
        <w:t xml:space="preserve"> qui constituent autant d'obstacles peuvent être pris en charge par l'enseignant (ici, dans le fichier de coups de pouce).</w:t>
      </w:r>
    </w:p>
    <w:p w:rsidR="0069568F" w:rsidRDefault="0069568F" w:rsidP="00461972">
      <w:r>
        <w:t>Voici un exemple illustrant ce propos :</w:t>
      </w:r>
    </w:p>
    <w:p w:rsidR="0069568F" w:rsidRPr="00461972" w:rsidRDefault="0069568F" w:rsidP="00461972">
      <w:r>
        <w:rPr>
          <w:noProof/>
          <w:lang w:eastAsia="fr-FR"/>
        </w:rPr>
        <w:drawing>
          <wp:inline distT="0" distB="0" distL="0" distR="0">
            <wp:extent cx="5756910" cy="2977998"/>
            <wp:effectExtent l="19050" t="0" r="0" b="0"/>
            <wp:docPr id="7" name="Image 6" descr="Adaptations fo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ations fonctions.png"/>
                    <pic:cNvPicPr/>
                  </pic:nvPicPr>
                  <pic:blipFill>
                    <a:blip r:embed="rId25"/>
                    <a:stretch>
                      <a:fillRect/>
                    </a:stretch>
                  </pic:blipFill>
                  <pic:spPr>
                    <a:xfrm>
                      <a:off x="0" y="0"/>
                      <a:ext cx="5756910" cy="2977998"/>
                    </a:xfrm>
                    <a:prstGeom prst="rect">
                      <a:avLst/>
                    </a:prstGeom>
                  </pic:spPr>
                </pic:pic>
              </a:graphicData>
            </a:graphic>
          </wp:inline>
        </w:drawing>
      </w:r>
    </w:p>
    <w:p w:rsidR="0069568F" w:rsidRDefault="0069568F" w:rsidP="00F30A1A">
      <w:pPr>
        <w:spacing w:after="240"/>
      </w:pPr>
      <w:r>
        <w:t xml:space="preserve">Dans </w:t>
      </w:r>
      <w:r w:rsidRPr="0069568F">
        <w:rPr>
          <w:b/>
        </w:rPr>
        <w:t>l'exercice 13</w:t>
      </w:r>
      <w:r>
        <w:t xml:space="preserve">, l'élève doit reconnaître qu'il doit utiliser la démonstration assez classique de seconde. La forme canonique lui est fournie, et c'est la seule formule à sa disposition. Une fois qu'il a reconnu la forme canonique et qu'il a compris comment mener la démonstration, l'exercice ne pose plus de problème. </w:t>
      </w:r>
      <w:r w:rsidRPr="0069568F">
        <w:rPr>
          <w:b/>
        </w:rPr>
        <w:t>C'est l'adaptation A1.</w:t>
      </w:r>
      <w:r>
        <w:br/>
        <w:t>En coup de pouce, si l'on veut travailler le raisonnement (C4), on peut indiquer à l'élève que la forme donnée est la forme canonique.</w:t>
      </w:r>
    </w:p>
    <w:p w:rsidR="0069568F" w:rsidRDefault="0069568F" w:rsidP="0008247A">
      <w:r>
        <w:lastRenderedPageBreak/>
        <w:t xml:space="preserve">Dans </w:t>
      </w:r>
      <w:r w:rsidRPr="004520CE">
        <w:rPr>
          <w:b/>
        </w:rPr>
        <w:t>l'exercice 14</w:t>
      </w:r>
      <w:r>
        <w:t xml:space="preserve">, le savoir en jeu est le même, sauf qu'il y a deux questions successives (et pas indépendantes !), et que cette fois, l'élève dispose de 2 formules pour la même fonction. On reconnaît </w:t>
      </w:r>
      <w:r w:rsidRPr="004520CE">
        <w:rPr>
          <w:b/>
        </w:rPr>
        <w:t xml:space="preserve">les adaptations </w:t>
      </w:r>
      <w:r w:rsidR="004520CE" w:rsidRPr="004520CE">
        <w:rPr>
          <w:b/>
        </w:rPr>
        <w:t>A5 et A6</w:t>
      </w:r>
      <w:r w:rsidR="004520CE">
        <w:t>. En effet, pour justifier la réponse à la seconde question, il faut utiliser la première, et il faut choisir la formule l'une des deux formules pour mener son raisonnement (en l'occurrence, selon la formule choisie, la technique de résolution se base sur des savoirs différents !)</w:t>
      </w:r>
    </w:p>
    <w:p w:rsidR="004520CE" w:rsidRDefault="004520CE" w:rsidP="00F30A1A">
      <w:pPr>
        <w:spacing w:after="240"/>
      </w:pPr>
      <w:r>
        <w:t>En coup de pouce, on pourra donc par exemple indiquer qu'il est utile de se servir du résultat précédent.</w:t>
      </w:r>
    </w:p>
    <w:p w:rsidR="00F30A1A" w:rsidRDefault="004520CE" w:rsidP="00F30A1A">
      <w:pPr>
        <w:spacing w:after="240"/>
      </w:pPr>
      <w:r>
        <w:t xml:space="preserve">Enfin, dans </w:t>
      </w:r>
      <w:r w:rsidRPr="00F30A1A">
        <w:rPr>
          <w:b/>
        </w:rPr>
        <w:t>l'exercice 15</w:t>
      </w:r>
      <w:r>
        <w:t xml:space="preserve">, il y a un mélange de cadres (graphiques et algébriques), et il faut les faire correspondre entre eux. </w:t>
      </w:r>
      <w:r w:rsidRPr="00F30A1A">
        <w:rPr>
          <w:b/>
        </w:rPr>
        <w:t>C'est l'adaptation A3</w:t>
      </w:r>
      <w:r>
        <w:t xml:space="preserve">. Par ailleurs, l'élève doit conjecturer de sa lecture graphique la forme canonique, puis prouver sa conjecture pour </w:t>
      </w:r>
      <w:r w:rsidR="00F30A1A">
        <w:t>pouvoir confirmer algébriquement sa lecture. I</w:t>
      </w:r>
      <w:r>
        <w:t>l y a plusieurs étapes</w:t>
      </w:r>
      <w:r w:rsidR="00F30A1A">
        <w:t xml:space="preserve">, </w:t>
      </w:r>
      <w:r w:rsidR="00F30A1A" w:rsidRPr="00F30A1A">
        <w:rPr>
          <w:b/>
        </w:rPr>
        <w:t>c'est l'adaptation A4</w:t>
      </w:r>
      <w:r w:rsidR="00F30A1A">
        <w:t>.</w:t>
      </w:r>
    </w:p>
    <w:p w:rsidR="00F30A1A" w:rsidRPr="0008247A" w:rsidRDefault="00F30A1A" w:rsidP="0008247A">
      <w:r>
        <w:t>On peut voir qu'il n'y a pas vraiment de hiérarchie dans la difficulté, entre les différentes adaptations. C'est donc à l'enseignant de choisir celle qu'il veut travailler et celles qu'il peut prendre à sa charge.</w:t>
      </w:r>
    </w:p>
    <w:sectPr w:rsidR="00F30A1A" w:rsidRPr="0008247A" w:rsidSect="009D4C2C">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A0" w:rsidRDefault="00D84DA0" w:rsidP="005F4C30">
      <w:r>
        <w:separator/>
      </w:r>
    </w:p>
  </w:endnote>
  <w:endnote w:type="continuationSeparator" w:id="0">
    <w:p w:rsidR="00D84DA0" w:rsidRDefault="00D84DA0" w:rsidP="005F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A0" w:rsidRDefault="00D84DA0" w:rsidP="005F4C30">
      <w:r>
        <w:separator/>
      </w:r>
    </w:p>
  </w:footnote>
  <w:footnote w:type="continuationSeparator" w:id="0">
    <w:p w:rsidR="00D84DA0" w:rsidRDefault="00D84DA0" w:rsidP="005F4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F5F"/>
    <w:multiLevelType w:val="hybridMultilevel"/>
    <w:tmpl w:val="81B2E982"/>
    <w:lvl w:ilvl="0" w:tplc="7C60E5EA">
      <w:start w:val="1"/>
      <w:numFmt w:val="low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6E0"/>
    <w:multiLevelType w:val="hybridMultilevel"/>
    <w:tmpl w:val="7C1018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DC2C5E"/>
    <w:multiLevelType w:val="hybridMultilevel"/>
    <w:tmpl w:val="78B2D8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BA73D9"/>
    <w:multiLevelType w:val="hybridMultilevel"/>
    <w:tmpl w:val="1B9A33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7326BD"/>
    <w:multiLevelType w:val="hybridMultilevel"/>
    <w:tmpl w:val="C6542F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8172C9"/>
    <w:multiLevelType w:val="hybridMultilevel"/>
    <w:tmpl w:val="9CB45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CF3759"/>
    <w:multiLevelType w:val="hybridMultilevel"/>
    <w:tmpl w:val="5D1A0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9230BC"/>
    <w:multiLevelType w:val="hybridMultilevel"/>
    <w:tmpl w:val="7C1018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F26D30"/>
    <w:multiLevelType w:val="hybridMultilevel"/>
    <w:tmpl w:val="22348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1D11A9"/>
    <w:multiLevelType w:val="hybridMultilevel"/>
    <w:tmpl w:val="7FEE4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D87453"/>
    <w:multiLevelType w:val="hybridMultilevel"/>
    <w:tmpl w:val="46688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533F0B"/>
    <w:multiLevelType w:val="hybridMultilevel"/>
    <w:tmpl w:val="F244B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925C22"/>
    <w:multiLevelType w:val="hybridMultilevel"/>
    <w:tmpl w:val="AB1E5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1F02FB"/>
    <w:multiLevelType w:val="hybridMultilevel"/>
    <w:tmpl w:val="E9DC3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806FBD"/>
    <w:multiLevelType w:val="hybridMultilevel"/>
    <w:tmpl w:val="E876761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78A3B37"/>
    <w:multiLevelType w:val="hybridMultilevel"/>
    <w:tmpl w:val="EA6AAB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11"/>
  </w:num>
  <w:num w:numId="5">
    <w:abstractNumId w:val="9"/>
  </w:num>
  <w:num w:numId="6">
    <w:abstractNumId w:val="8"/>
  </w:num>
  <w:num w:numId="7">
    <w:abstractNumId w:val="13"/>
  </w:num>
  <w:num w:numId="8">
    <w:abstractNumId w:val="12"/>
  </w:num>
  <w:num w:numId="9">
    <w:abstractNumId w:val="5"/>
  </w:num>
  <w:num w:numId="10">
    <w:abstractNumId w:val="2"/>
  </w:num>
  <w:num w:numId="11">
    <w:abstractNumId w:val="7"/>
  </w:num>
  <w:num w:numId="12">
    <w:abstractNumId w:val="4"/>
  </w:num>
  <w:num w:numId="13">
    <w:abstractNumId w:val="15"/>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DE"/>
    <w:rsid w:val="000107EF"/>
    <w:rsid w:val="00014A17"/>
    <w:rsid w:val="00041760"/>
    <w:rsid w:val="0008247A"/>
    <w:rsid w:val="00084656"/>
    <w:rsid w:val="00090FED"/>
    <w:rsid w:val="00093B28"/>
    <w:rsid w:val="000A27F4"/>
    <w:rsid w:val="000C7AF3"/>
    <w:rsid w:val="000E61B5"/>
    <w:rsid w:val="000E61EC"/>
    <w:rsid w:val="000F7796"/>
    <w:rsid w:val="00107FAF"/>
    <w:rsid w:val="00126BF4"/>
    <w:rsid w:val="001339C1"/>
    <w:rsid w:val="00141F61"/>
    <w:rsid w:val="0014453C"/>
    <w:rsid w:val="001557CD"/>
    <w:rsid w:val="00166DDE"/>
    <w:rsid w:val="00173932"/>
    <w:rsid w:val="00177379"/>
    <w:rsid w:val="001B50BC"/>
    <w:rsid w:val="001B75CA"/>
    <w:rsid w:val="001C260F"/>
    <w:rsid w:val="001C49D6"/>
    <w:rsid w:val="001D5A18"/>
    <w:rsid w:val="001D7C12"/>
    <w:rsid w:val="001F2B63"/>
    <w:rsid w:val="00217B71"/>
    <w:rsid w:val="00220D79"/>
    <w:rsid w:val="00245356"/>
    <w:rsid w:val="00282BB6"/>
    <w:rsid w:val="00297FCF"/>
    <w:rsid w:val="002C3867"/>
    <w:rsid w:val="002F097B"/>
    <w:rsid w:val="003053A1"/>
    <w:rsid w:val="00333B0A"/>
    <w:rsid w:val="00337A12"/>
    <w:rsid w:val="003762F8"/>
    <w:rsid w:val="00386A88"/>
    <w:rsid w:val="003B1AC9"/>
    <w:rsid w:val="003B7740"/>
    <w:rsid w:val="003D3A4D"/>
    <w:rsid w:val="003F6FC4"/>
    <w:rsid w:val="00434BAA"/>
    <w:rsid w:val="00442482"/>
    <w:rsid w:val="004520CE"/>
    <w:rsid w:val="00453CB0"/>
    <w:rsid w:val="00457433"/>
    <w:rsid w:val="0046195E"/>
    <w:rsid w:val="00461972"/>
    <w:rsid w:val="00467803"/>
    <w:rsid w:val="004931D8"/>
    <w:rsid w:val="00494B1B"/>
    <w:rsid w:val="004B1F4D"/>
    <w:rsid w:val="004E6B14"/>
    <w:rsid w:val="004F0FFF"/>
    <w:rsid w:val="004F332F"/>
    <w:rsid w:val="004F4184"/>
    <w:rsid w:val="004F4C64"/>
    <w:rsid w:val="0050486F"/>
    <w:rsid w:val="005138F6"/>
    <w:rsid w:val="00521F2B"/>
    <w:rsid w:val="00523B06"/>
    <w:rsid w:val="00525027"/>
    <w:rsid w:val="00526E7D"/>
    <w:rsid w:val="005337CF"/>
    <w:rsid w:val="005376E1"/>
    <w:rsid w:val="005431E0"/>
    <w:rsid w:val="005717DA"/>
    <w:rsid w:val="00594E62"/>
    <w:rsid w:val="005A22B0"/>
    <w:rsid w:val="005E60D1"/>
    <w:rsid w:val="005F4C30"/>
    <w:rsid w:val="00606CD4"/>
    <w:rsid w:val="00621975"/>
    <w:rsid w:val="00622278"/>
    <w:rsid w:val="00641272"/>
    <w:rsid w:val="0064670F"/>
    <w:rsid w:val="00652AE9"/>
    <w:rsid w:val="0067728D"/>
    <w:rsid w:val="00694A63"/>
    <w:rsid w:val="0069568F"/>
    <w:rsid w:val="006B3D64"/>
    <w:rsid w:val="006B5BC7"/>
    <w:rsid w:val="006B743E"/>
    <w:rsid w:val="006E70E3"/>
    <w:rsid w:val="006E747B"/>
    <w:rsid w:val="006F0D1E"/>
    <w:rsid w:val="006F1434"/>
    <w:rsid w:val="006F4230"/>
    <w:rsid w:val="00707E2E"/>
    <w:rsid w:val="007160B8"/>
    <w:rsid w:val="0071732A"/>
    <w:rsid w:val="0072195C"/>
    <w:rsid w:val="00731D19"/>
    <w:rsid w:val="0073277C"/>
    <w:rsid w:val="0073731A"/>
    <w:rsid w:val="00743A4F"/>
    <w:rsid w:val="00744FB5"/>
    <w:rsid w:val="00751D2C"/>
    <w:rsid w:val="007812D2"/>
    <w:rsid w:val="00782DD4"/>
    <w:rsid w:val="007838EA"/>
    <w:rsid w:val="00795D30"/>
    <w:rsid w:val="007C380B"/>
    <w:rsid w:val="007F34F2"/>
    <w:rsid w:val="00871A66"/>
    <w:rsid w:val="008A5BDF"/>
    <w:rsid w:val="008B63FA"/>
    <w:rsid w:val="008C14DB"/>
    <w:rsid w:val="008E7711"/>
    <w:rsid w:val="008F278A"/>
    <w:rsid w:val="00930D1C"/>
    <w:rsid w:val="009428B9"/>
    <w:rsid w:val="00942E25"/>
    <w:rsid w:val="00944CB5"/>
    <w:rsid w:val="009567E5"/>
    <w:rsid w:val="00971783"/>
    <w:rsid w:val="00973662"/>
    <w:rsid w:val="00974E54"/>
    <w:rsid w:val="009928B5"/>
    <w:rsid w:val="009B7D4E"/>
    <w:rsid w:val="009C4B5B"/>
    <w:rsid w:val="009D1077"/>
    <w:rsid w:val="009D4C2C"/>
    <w:rsid w:val="009D58A5"/>
    <w:rsid w:val="009F4C5A"/>
    <w:rsid w:val="00A03D88"/>
    <w:rsid w:val="00A16F48"/>
    <w:rsid w:val="00A17FD5"/>
    <w:rsid w:val="00A2260F"/>
    <w:rsid w:val="00A31C8D"/>
    <w:rsid w:val="00A37605"/>
    <w:rsid w:val="00A71121"/>
    <w:rsid w:val="00A8396D"/>
    <w:rsid w:val="00A935BA"/>
    <w:rsid w:val="00B206E2"/>
    <w:rsid w:val="00B240C5"/>
    <w:rsid w:val="00B2581D"/>
    <w:rsid w:val="00B258E4"/>
    <w:rsid w:val="00B26067"/>
    <w:rsid w:val="00B36DF7"/>
    <w:rsid w:val="00B52175"/>
    <w:rsid w:val="00B82EDB"/>
    <w:rsid w:val="00B902EB"/>
    <w:rsid w:val="00BC03E5"/>
    <w:rsid w:val="00BC52D9"/>
    <w:rsid w:val="00BD1258"/>
    <w:rsid w:val="00BE1BEA"/>
    <w:rsid w:val="00C04299"/>
    <w:rsid w:val="00C138EE"/>
    <w:rsid w:val="00C27A05"/>
    <w:rsid w:val="00C317CA"/>
    <w:rsid w:val="00C40FB1"/>
    <w:rsid w:val="00C52C32"/>
    <w:rsid w:val="00C56D1B"/>
    <w:rsid w:val="00C76E71"/>
    <w:rsid w:val="00C92628"/>
    <w:rsid w:val="00CB6994"/>
    <w:rsid w:val="00CC52EE"/>
    <w:rsid w:val="00D06ADE"/>
    <w:rsid w:val="00D1424D"/>
    <w:rsid w:val="00D30E6D"/>
    <w:rsid w:val="00D42FA3"/>
    <w:rsid w:val="00D50270"/>
    <w:rsid w:val="00D50C7C"/>
    <w:rsid w:val="00D55B54"/>
    <w:rsid w:val="00D75C03"/>
    <w:rsid w:val="00D84DA0"/>
    <w:rsid w:val="00D90DB8"/>
    <w:rsid w:val="00D97C84"/>
    <w:rsid w:val="00DB53EF"/>
    <w:rsid w:val="00DF202A"/>
    <w:rsid w:val="00E535BA"/>
    <w:rsid w:val="00EA2ED4"/>
    <w:rsid w:val="00EB2996"/>
    <w:rsid w:val="00EB4E4B"/>
    <w:rsid w:val="00EB6E6E"/>
    <w:rsid w:val="00EC3A4A"/>
    <w:rsid w:val="00ED1104"/>
    <w:rsid w:val="00ED258D"/>
    <w:rsid w:val="00EE71B7"/>
    <w:rsid w:val="00F17739"/>
    <w:rsid w:val="00F30A1A"/>
    <w:rsid w:val="00F37B3D"/>
    <w:rsid w:val="00F52451"/>
    <w:rsid w:val="00F60717"/>
    <w:rsid w:val="00F842DF"/>
    <w:rsid w:val="00F9410F"/>
    <w:rsid w:val="00FA3FB0"/>
    <w:rsid w:val="00FB7057"/>
    <w:rsid w:val="00FE36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90D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838EA"/>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0DB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838EA"/>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217B71"/>
    <w:pPr>
      <w:ind w:left="720"/>
      <w:contextualSpacing/>
    </w:pPr>
  </w:style>
  <w:style w:type="table" w:styleId="Grilledutableau">
    <w:name w:val="Table Grid"/>
    <w:basedOn w:val="TableauNormal"/>
    <w:uiPriority w:val="59"/>
    <w:rsid w:val="00A2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97C84"/>
    <w:rPr>
      <w:color w:val="0563C1" w:themeColor="hyperlink"/>
      <w:u w:val="single"/>
    </w:rPr>
  </w:style>
  <w:style w:type="character" w:styleId="Lienhypertextesuivivisit">
    <w:name w:val="FollowedHyperlink"/>
    <w:basedOn w:val="Policepardfaut"/>
    <w:uiPriority w:val="99"/>
    <w:semiHidden/>
    <w:unhideWhenUsed/>
    <w:rsid w:val="003F6FC4"/>
    <w:rPr>
      <w:color w:val="954F72" w:themeColor="followedHyperlink"/>
      <w:u w:val="single"/>
    </w:rPr>
  </w:style>
  <w:style w:type="paragraph" w:styleId="Titre">
    <w:name w:val="Title"/>
    <w:basedOn w:val="Normal"/>
    <w:next w:val="Normal"/>
    <w:link w:val="TitreCar"/>
    <w:uiPriority w:val="10"/>
    <w:qFormat/>
    <w:rsid w:val="007838E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38EA"/>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3B1AC9"/>
    <w:pPr>
      <w:spacing w:before="480" w:line="276" w:lineRule="auto"/>
      <w:outlineLvl w:val="9"/>
    </w:pPr>
    <w:rPr>
      <w:b/>
      <w:bCs/>
      <w:sz w:val="28"/>
      <w:szCs w:val="28"/>
    </w:rPr>
  </w:style>
  <w:style w:type="paragraph" w:styleId="TM1">
    <w:name w:val="toc 1"/>
    <w:basedOn w:val="Normal"/>
    <w:next w:val="Normal"/>
    <w:autoRedefine/>
    <w:uiPriority w:val="39"/>
    <w:unhideWhenUsed/>
    <w:rsid w:val="003B1AC9"/>
    <w:pPr>
      <w:spacing w:after="100"/>
    </w:pPr>
  </w:style>
  <w:style w:type="paragraph" w:styleId="TM2">
    <w:name w:val="toc 2"/>
    <w:basedOn w:val="Normal"/>
    <w:next w:val="Normal"/>
    <w:autoRedefine/>
    <w:uiPriority w:val="39"/>
    <w:unhideWhenUsed/>
    <w:rsid w:val="003B1AC9"/>
    <w:pPr>
      <w:spacing w:after="100"/>
      <w:ind w:left="240"/>
    </w:pPr>
  </w:style>
  <w:style w:type="paragraph" w:styleId="Textedebulles">
    <w:name w:val="Balloon Text"/>
    <w:basedOn w:val="Normal"/>
    <w:link w:val="TextedebullesCar"/>
    <w:uiPriority w:val="99"/>
    <w:semiHidden/>
    <w:unhideWhenUsed/>
    <w:rsid w:val="003B1AC9"/>
    <w:rPr>
      <w:rFonts w:ascii="Tahoma" w:hAnsi="Tahoma" w:cs="Tahoma"/>
      <w:sz w:val="16"/>
      <w:szCs w:val="16"/>
    </w:rPr>
  </w:style>
  <w:style w:type="character" w:customStyle="1" w:styleId="TextedebullesCar">
    <w:name w:val="Texte de bulles Car"/>
    <w:basedOn w:val="Policepardfaut"/>
    <w:link w:val="Textedebulles"/>
    <w:uiPriority w:val="99"/>
    <w:semiHidden/>
    <w:rsid w:val="003B1AC9"/>
    <w:rPr>
      <w:rFonts w:ascii="Tahoma" w:hAnsi="Tahoma" w:cs="Tahoma"/>
      <w:sz w:val="16"/>
      <w:szCs w:val="16"/>
    </w:rPr>
  </w:style>
  <w:style w:type="paragraph" w:styleId="Notedebasdepage">
    <w:name w:val="footnote text"/>
    <w:basedOn w:val="Normal"/>
    <w:link w:val="NotedebasdepageCar"/>
    <w:semiHidden/>
    <w:rsid w:val="005F4C30"/>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4C3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F4C30"/>
    <w:rPr>
      <w:vertAlign w:val="superscript"/>
    </w:rPr>
  </w:style>
  <w:style w:type="character" w:styleId="Marquedecommentaire">
    <w:name w:val="annotation reference"/>
    <w:basedOn w:val="Policepardfaut"/>
    <w:uiPriority w:val="99"/>
    <w:semiHidden/>
    <w:unhideWhenUsed/>
    <w:rsid w:val="0008247A"/>
    <w:rPr>
      <w:sz w:val="16"/>
      <w:szCs w:val="16"/>
    </w:rPr>
  </w:style>
  <w:style w:type="paragraph" w:styleId="Commentaire">
    <w:name w:val="annotation text"/>
    <w:basedOn w:val="Normal"/>
    <w:link w:val="CommentaireCar"/>
    <w:uiPriority w:val="99"/>
    <w:semiHidden/>
    <w:unhideWhenUsed/>
    <w:rsid w:val="0008247A"/>
    <w:rPr>
      <w:sz w:val="20"/>
      <w:szCs w:val="20"/>
    </w:rPr>
  </w:style>
  <w:style w:type="character" w:customStyle="1" w:styleId="CommentaireCar">
    <w:name w:val="Commentaire Car"/>
    <w:basedOn w:val="Policepardfaut"/>
    <w:link w:val="Commentaire"/>
    <w:uiPriority w:val="99"/>
    <w:semiHidden/>
    <w:rsid w:val="0008247A"/>
    <w:rPr>
      <w:sz w:val="20"/>
      <w:szCs w:val="20"/>
    </w:rPr>
  </w:style>
  <w:style w:type="paragraph" w:styleId="Objetducommentaire">
    <w:name w:val="annotation subject"/>
    <w:basedOn w:val="Commentaire"/>
    <w:next w:val="Commentaire"/>
    <w:link w:val="ObjetducommentaireCar"/>
    <w:uiPriority w:val="99"/>
    <w:semiHidden/>
    <w:unhideWhenUsed/>
    <w:rsid w:val="0008247A"/>
    <w:rPr>
      <w:b/>
      <w:bCs/>
    </w:rPr>
  </w:style>
  <w:style w:type="character" w:customStyle="1" w:styleId="ObjetducommentaireCar">
    <w:name w:val="Objet du commentaire Car"/>
    <w:basedOn w:val="CommentaireCar"/>
    <w:link w:val="Objetducommentaire"/>
    <w:uiPriority w:val="99"/>
    <w:semiHidden/>
    <w:rsid w:val="0008247A"/>
    <w:rPr>
      <w:b/>
      <w:bCs/>
      <w:sz w:val="20"/>
      <w:szCs w:val="20"/>
    </w:rPr>
  </w:style>
  <w:style w:type="paragraph" w:customStyle="1" w:styleId="ETitre1">
    <w:name w:val="E_Titre1"/>
    <w:next w:val="Normal"/>
    <w:link w:val="ETitre1Car"/>
    <w:qFormat/>
    <w:rsid w:val="00594E62"/>
    <w:pPr>
      <w:spacing w:before="60" w:after="200"/>
    </w:pPr>
    <w:rPr>
      <w:rFonts w:ascii="Palatino Linotype" w:eastAsiaTheme="majorEastAsia" w:hAnsi="Palatino Linotype" w:cstheme="majorBidi"/>
      <w:b/>
      <w:bCs/>
      <w:color w:val="C45911" w:themeColor="accent2" w:themeShade="BF"/>
      <w:sz w:val="28"/>
      <w:szCs w:val="28"/>
      <w:u w:val="single"/>
      <w:lang w:eastAsia="en-US"/>
    </w:rPr>
  </w:style>
  <w:style w:type="character" w:customStyle="1" w:styleId="ETitre1Car">
    <w:name w:val="E_Titre1 Car"/>
    <w:basedOn w:val="Policepardfaut"/>
    <w:link w:val="ETitre1"/>
    <w:rsid w:val="00594E62"/>
    <w:rPr>
      <w:rFonts w:ascii="Palatino Linotype" w:eastAsiaTheme="majorEastAsia" w:hAnsi="Palatino Linotype" w:cstheme="majorBidi"/>
      <w:b/>
      <w:bCs/>
      <w:color w:val="C45911" w:themeColor="accent2" w:themeShade="BF"/>
      <w:sz w:val="28"/>
      <w:szCs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90D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838EA"/>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0DB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838EA"/>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217B71"/>
    <w:pPr>
      <w:ind w:left="720"/>
      <w:contextualSpacing/>
    </w:pPr>
  </w:style>
  <w:style w:type="table" w:styleId="Grilledutableau">
    <w:name w:val="Table Grid"/>
    <w:basedOn w:val="TableauNormal"/>
    <w:uiPriority w:val="59"/>
    <w:rsid w:val="00A2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97C84"/>
    <w:rPr>
      <w:color w:val="0563C1" w:themeColor="hyperlink"/>
      <w:u w:val="single"/>
    </w:rPr>
  </w:style>
  <w:style w:type="character" w:styleId="Lienhypertextesuivivisit">
    <w:name w:val="FollowedHyperlink"/>
    <w:basedOn w:val="Policepardfaut"/>
    <w:uiPriority w:val="99"/>
    <w:semiHidden/>
    <w:unhideWhenUsed/>
    <w:rsid w:val="003F6FC4"/>
    <w:rPr>
      <w:color w:val="954F72" w:themeColor="followedHyperlink"/>
      <w:u w:val="single"/>
    </w:rPr>
  </w:style>
  <w:style w:type="paragraph" w:styleId="Titre">
    <w:name w:val="Title"/>
    <w:basedOn w:val="Normal"/>
    <w:next w:val="Normal"/>
    <w:link w:val="TitreCar"/>
    <w:uiPriority w:val="10"/>
    <w:qFormat/>
    <w:rsid w:val="007838E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838EA"/>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3B1AC9"/>
    <w:pPr>
      <w:spacing w:before="480" w:line="276" w:lineRule="auto"/>
      <w:outlineLvl w:val="9"/>
    </w:pPr>
    <w:rPr>
      <w:b/>
      <w:bCs/>
      <w:sz w:val="28"/>
      <w:szCs w:val="28"/>
    </w:rPr>
  </w:style>
  <w:style w:type="paragraph" w:styleId="TM1">
    <w:name w:val="toc 1"/>
    <w:basedOn w:val="Normal"/>
    <w:next w:val="Normal"/>
    <w:autoRedefine/>
    <w:uiPriority w:val="39"/>
    <w:unhideWhenUsed/>
    <w:rsid w:val="003B1AC9"/>
    <w:pPr>
      <w:spacing w:after="100"/>
    </w:pPr>
  </w:style>
  <w:style w:type="paragraph" w:styleId="TM2">
    <w:name w:val="toc 2"/>
    <w:basedOn w:val="Normal"/>
    <w:next w:val="Normal"/>
    <w:autoRedefine/>
    <w:uiPriority w:val="39"/>
    <w:unhideWhenUsed/>
    <w:rsid w:val="003B1AC9"/>
    <w:pPr>
      <w:spacing w:after="100"/>
      <w:ind w:left="240"/>
    </w:pPr>
  </w:style>
  <w:style w:type="paragraph" w:styleId="Textedebulles">
    <w:name w:val="Balloon Text"/>
    <w:basedOn w:val="Normal"/>
    <w:link w:val="TextedebullesCar"/>
    <w:uiPriority w:val="99"/>
    <w:semiHidden/>
    <w:unhideWhenUsed/>
    <w:rsid w:val="003B1AC9"/>
    <w:rPr>
      <w:rFonts w:ascii="Tahoma" w:hAnsi="Tahoma" w:cs="Tahoma"/>
      <w:sz w:val="16"/>
      <w:szCs w:val="16"/>
    </w:rPr>
  </w:style>
  <w:style w:type="character" w:customStyle="1" w:styleId="TextedebullesCar">
    <w:name w:val="Texte de bulles Car"/>
    <w:basedOn w:val="Policepardfaut"/>
    <w:link w:val="Textedebulles"/>
    <w:uiPriority w:val="99"/>
    <w:semiHidden/>
    <w:rsid w:val="003B1AC9"/>
    <w:rPr>
      <w:rFonts w:ascii="Tahoma" w:hAnsi="Tahoma" w:cs="Tahoma"/>
      <w:sz w:val="16"/>
      <w:szCs w:val="16"/>
    </w:rPr>
  </w:style>
  <w:style w:type="paragraph" w:styleId="Notedebasdepage">
    <w:name w:val="footnote text"/>
    <w:basedOn w:val="Normal"/>
    <w:link w:val="NotedebasdepageCar"/>
    <w:semiHidden/>
    <w:rsid w:val="005F4C30"/>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4C3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F4C30"/>
    <w:rPr>
      <w:vertAlign w:val="superscript"/>
    </w:rPr>
  </w:style>
  <w:style w:type="character" w:styleId="Marquedecommentaire">
    <w:name w:val="annotation reference"/>
    <w:basedOn w:val="Policepardfaut"/>
    <w:uiPriority w:val="99"/>
    <w:semiHidden/>
    <w:unhideWhenUsed/>
    <w:rsid w:val="0008247A"/>
    <w:rPr>
      <w:sz w:val="16"/>
      <w:szCs w:val="16"/>
    </w:rPr>
  </w:style>
  <w:style w:type="paragraph" w:styleId="Commentaire">
    <w:name w:val="annotation text"/>
    <w:basedOn w:val="Normal"/>
    <w:link w:val="CommentaireCar"/>
    <w:uiPriority w:val="99"/>
    <w:semiHidden/>
    <w:unhideWhenUsed/>
    <w:rsid w:val="0008247A"/>
    <w:rPr>
      <w:sz w:val="20"/>
      <w:szCs w:val="20"/>
    </w:rPr>
  </w:style>
  <w:style w:type="character" w:customStyle="1" w:styleId="CommentaireCar">
    <w:name w:val="Commentaire Car"/>
    <w:basedOn w:val="Policepardfaut"/>
    <w:link w:val="Commentaire"/>
    <w:uiPriority w:val="99"/>
    <w:semiHidden/>
    <w:rsid w:val="0008247A"/>
    <w:rPr>
      <w:sz w:val="20"/>
      <w:szCs w:val="20"/>
    </w:rPr>
  </w:style>
  <w:style w:type="paragraph" w:styleId="Objetducommentaire">
    <w:name w:val="annotation subject"/>
    <w:basedOn w:val="Commentaire"/>
    <w:next w:val="Commentaire"/>
    <w:link w:val="ObjetducommentaireCar"/>
    <w:uiPriority w:val="99"/>
    <w:semiHidden/>
    <w:unhideWhenUsed/>
    <w:rsid w:val="0008247A"/>
    <w:rPr>
      <w:b/>
      <w:bCs/>
    </w:rPr>
  </w:style>
  <w:style w:type="character" w:customStyle="1" w:styleId="ObjetducommentaireCar">
    <w:name w:val="Objet du commentaire Car"/>
    <w:basedOn w:val="CommentaireCar"/>
    <w:link w:val="Objetducommentaire"/>
    <w:uiPriority w:val="99"/>
    <w:semiHidden/>
    <w:rsid w:val="0008247A"/>
    <w:rPr>
      <w:b/>
      <w:bCs/>
      <w:sz w:val="20"/>
      <w:szCs w:val="20"/>
    </w:rPr>
  </w:style>
  <w:style w:type="paragraph" w:customStyle="1" w:styleId="ETitre1">
    <w:name w:val="E_Titre1"/>
    <w:next w:val="Normal"/>
    <w:link w:val="ETitre1Car"/>
    <w:qFormat/>
    <w:rsid w:val="00594E62"/>
    <w:pPr>
      <w:spacing w:before="60" w:after="200"/>
    </w:pPr>
    <w:rPr>
      <w:rFonts w:ascii="Palatino Linotype" w:eastAsiaTheme="majorEastAsia" w:hAnsi="Palatino Linotype" w:cstheme="majorBidi"/>
      <w:b/>
      <w:bCs/>
      <w:color w:val="C45911" w:themeColor="accent2" w:themeShade="BF"/>
      <w:sz w:val="28"/>
      <w:szCs w:val="28"/>
      <w:u w:val="single"/>
      <w:lang w:eastAsia="en-US"/>
    </w:rPr>
  </w:style>
  <w:style w:type="character" w:customStyle="1" w:styleId="ETitre1Car">
    <w:name w:val="E_Titre1 Car"/>
    <w:basedOn w:val="Policepardfaut"/>
    <w:link w:val="ETitre1"/>
    <w:rsid w:val="00594E62"/>
    <w:rPr>
      <w:rFonts w:ascii="Palatino Linotype" w:eastAsiaTheme="majorEastAsia" w:hAnsi="Palatino Linotype" w:cstheme="majorBidi"/>
      <w:b/>
      <w:bCs/>
      <w:color w:val="C45911" w:themeColor="accent2" w:themeShade="BF"/>
      <w:sz w:val="28"/>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86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illaume.bernard-reymond@ac-montpellier.fr" TargetMode="External"/><Relationship Id="rId18" Type="http://schemas.openxmlformats.org/officeDocument/2006/relationships/hyperlink" Target="mailto:lagarde.amelie@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bclerc@ac-montpellier.fr" TargetMode="External"/><Relationship Id="rId17" Type="http://schemas.openxmlformats.org/officeDocument/2006/relationships/hyperlink" Target="mailto:laurence-claude.agulhon@ac-montpellier.fr"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Vincent-Louis-J.Nougaret@ac-montpellier.fr" TargetMode="External"/><Relationship Id="rId20" Type="http://schemas.openxmlformats.org/officeDocument/2006/relationships/hyperlink" Target="mailto:egosselin@ac-montpellier.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phia.aymerich@ac-montpellier.fr"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mailto:anne.sierri@ac-montpellier.fr" TargetMode="External"/><Relationship Id="rId23" Type="http://schemas.openxmlformats.org/officeDocument/2006/relationships/image" Target="media/image4.png"/><Relationship Id="rId10" Type="http://schemas.openxmlformats.org/officeDocument/2006/relationships/hyperlink" Target="mailto:aurelien.fillat@gmail.com" TargetMode="External"/><Relationship Id="rId19" Type="http://schemas.openxmlformats.org/officeDocument/2006/relationships/hyperlink" Target="mailto:anne.lesobre@ac-montpellier.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ude-marie-andr.bardy@ac-montpellier.fr"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98F34-3721-44CC-97C2-499FF8A4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3143</Words>
  <Characters>17287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Mariani Magali</cp:lastModifiedBy>
  <cp:revision>4</cp:revision>
  <dcterms:created xsi:type="dcterms:W3CDTF">2020-11-23T10:47:00Z</dcterms:created>
  <dcterms:modified xsi:type="dcterms:W3CDTF">2020-11-23T11:16:00Z</dcterms:modified>
</cp:coreProperties>
</file>