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D1" w:rsidRPr="005F67C2" w:rsidRDefault="001E5AD1" w:rsidP="001E5AD1">
      <w:pPr>
        <w:suppressLineNumbers/>
        <w:autoSpaceDE w:val="0"/>
        <w:autoSpaceDN w:val="0"/>
        <w:adjustRightInd w:val="0"/>
        <w:spacing w:after="0"/>
        <w:jc w:val="center"/>
        <w:rPr>
          <w:rFonts w:ascii="Arial" w:hAnsi="Arial" w:cs="Arial"/>
          <w:b/>
          <w:bCs/>
          <w:sz w:val="24"/>
          <w:szCs w:val="24"/>
        </w:rPr>
      </w:pPr>
      <w:r w:rsidRPr="005F67C2">
        <w:rPr>
          <w:rFonts w:ascii="Arial" w:hAnsi="Arial" w:cs="Arial"/>
          <w:b/>
          <w:bCs/>
          <w:sz w:val="24"/>
          <w:szCs w:val="24"/>
        </w:rPr>
        <w:t>BACCALAURÉAT GÉNÉRAL ET TECHNOLOGIQUE</w:t>
      </w:r>
    </w:p>
    <w:p w:rsidR="001E5AD1" w:rsidRDefault="001E5AD1" w:rsidP="001E5AD1">
      <w:pPr>
        <w:suppressLineNumbers/>
        <w:autoSpaceDE w:val="0"/>
        <w:autoSpaceDN w:val="0"/>
        <w:adjustRightInd w:val="0"/>
        <w:spacing w:after="0"/>
        <w:jc w:val="center"/>
        <w:rPr>
          <w:rFonts w:ascii="Arial" w:hAnsi="Arial" w:cs="Arial"/>
          <w:b/>
          <w:bCs/>
          <w:sz w:val="24"/>
          <w:szCs w:val="24"/>
        </w:rPr>
      </w:pPr>
      <w:r w:rsidRPr="005F67C2">
        <w:rPr>
          <w:rFonts w:ascii="Arial" w:hAnsi="Arial" w:cs="Arial"/>
          <w:b/>
          <w:bCs/>
          <w:sz w:val="24"/>
          <w:szCs w:val="24"/>
        </w:rPr>
        <w:t>ÉPREUVE ORALE DES SECTIONS EUROPÉENNES ET DE LANGUES ORIENTALES</w:t>
      </w:r>
    </w:p>
    <w:p w:rsidR="005F67C2" w:rsidRPr="005F67C2" w:rsidRDefault="005F67C2" w:rsidP="001E5AD1">
      <w:pPr>
        <w:suppressLineNumbers/>
        <w:autoSpaceDE w:val="0"/>
        <w:autoSpaceDN w:val="0"/>
        <w:adjustRightInd w:val="0"/>
        <w:spacing w:after="0"/>
        <w:jc w:val="center"/>
        <w:rPr>
          <w:rFonts w:ascii="Arial" w:hAnsi="Arial" w:cs="Arial"/>
          <w:b/>
          <w:bCs/>
          <w:sz w:val="24"/>
          <w:szCs w:val="24"/>
        </w:rPr>
      </w:pPr>
    </w:p>
    <w:tbl>
      <w:tblPr>
        <w:tblStyle w:val="Grilledutableau"/>
        <w:tblW w:w="10632" w:type="dxa"/>
        <w:tblLook w:val="04A0" w:firstRow="1" w:lastRow="0" w:firstColumn="1" w:lastColumn="0" w:noHBand="0" w:noVBand="1"/>
      </w:tblPr>
      <w:tblGrid>
        <w:gridCol w:w="5316"/>
        <w:gridCol w:w="2812"/>
        <w:gridCol w:w="2504"/>
      </w:tblGrid>
      <w:tr w:rsidR="001E5AD1" w:rsidRPr="006B3B21" w:rsidTr="00103FA7">
        <w:trPr>
          <w:trHeight w:val="358"/>
        </w:trPr>
        <w:tc>
          <w:tcPr>
            <w:tcW w:w="8128" w:type="dxa"/>
            <w:gridSpan w:val="2"/>
            <w:vAlign w:val="center"/>
          </w:tcPr>
          <w:p w:rsidR="001E5AD1" w:rsidRPr="006B3B21" w:rsidRDefault="001E5AD1" w:rsidP="005F67C2">
            <w:pPr>
              <w:suppressLineNumbers/>
              <w:autoSpaceDE w:val="0"/>
              <w:autoSpaceDN w:val="0"/>
              <w:adjustRightInd w:val="0"/>
              <w:spacing w:line="276" w:lineRule="auto"/>
              <w:rPr>
                <w:rFonts w:ascii="Arial" w:hAnsi="Arial" w:cs="Arial"/>
                <w:b/>
              </w:rPr>
            </w:pPr>
            <w:r w:rsidRPr="006B3B21">
              <w:rPr>
                <w:rFonts w:ascii="Arial" w:hAnsi="Arial" w:cs="Arial"/>
                <w:b/>
              </w:rPr>
              <w:t xml:space="preserve">DNL : </w:t>
            </w:r>
            <w:r w:rsidR="005F67C2">
              <w:rPr>
                <w:rFonts w:ascii="Arial" w:hAnsi="Arial" w:cs="Arial"/>
              </w:rPr>
              <w:t>P</w:t>
            </w:r>
            <w:r w:rsidRPr="006B3B21">
              <w:rPr>
                <w:rFonts w:ascii="Arial" w:hAnsi="Arial" w:cs="Arial"/>
              </w:rPr>
              <w:t xml:space="preserve">hysique </w:t>
            </w:r>
            <w:r w:rsidR="005F67C2">
              <w:rPr>
                <w:rFonts w:ascii="Arial" w:hAnsi="Arial" w:cs="Arial"/>
              </w:rPr>
              <w:t>C</w:t>
            </w:r>
            <w:r w:rsidRPr="006B3B21">
              <w:rPr>
                <w:rFonts w:ascii="Arial" w:hAnsi="Arial" w:cs="Arial"/>
              </w:rPr>
              <w:t>himie</w:t>
            </w:r>
          </w:p>
        </w:tc>
        <w:tc>
          <w:tcPr>
            <w:tcW w:w="2504" w:type="dxa"/>
            <w:vAlign w:val="center"/>
          </w:tcPr>
          <w:p w:rsidR="001E5AD1" w:rsidRPr="006B3B21" w:rsidRDefault="001E5AD1" w:rsidP="00103FA7">
            <w:pPr>
              <w:suppressLineNumbers/>
              <w:autoSpaceDE w:val="0"/>
              <w:autoSpaceDN w:val="0"/>
              <w:adjustRightInd w:val="0"/>
              <w:spacing w:line="276" w:lineRule="auto"/>
              <w:rPr>
                <w:rFonts w:ascii="Arial" w:hAnsi="Arial" w:cs="Arial"/>
                <w:b/>
              </w:rPr>
            </w:pPr>
            <w:r w:rsidRPr="006B3B21">
              <w:rPr>
                <w:rFonts w:ascii="Arial" w:hAnsi="Arial" w:cs="Arial"/>
                <w:b/>
              </w:rPr>
              <w:t>Toute Spé</w:t>
            </w:r>
            <w:r w:rsidR="005F67C2">
              <w:rPr>
                <w:rFonts w:ascii="Arial" w:hAnsi="Arial" w:cs="Arial"/>
                <w:b/>
              </w:rPr>
              <w:t>cialité</w:t>
            </w:r>
            <w:r>
              <w:rPr>
                <w:rFonts w:ascii="Arial" w:hAnsi="Arial" w:cs="Arial"/>
                <w:b/>
              </w:rPr>
              <w:t xml:space="preserve"> </w:t>
            </w:r>
          </w:p>
        </w:tc>
      </w:tr>
      <w:tr w:rsidR="001E5AD1" w:rsidRPr="006B3B21" w:rsidTr="00103FA7">
        <w:trPr>
          <w:trHeight w:val="358"/>
        </w:trPr>
        <w:tc>
          <w:tcPr>
            <w:tcW w:w="8128" w:type="dxa"/>
            <w:gridSpan w:val="2"/>
            <w:vAlign w:val="center"/>
          </w:tcPr>
          <w:p w:rsidR="001E5AD1" w:rsidRPr="006B3B21" w:rsidRDefault="001E5AD1" w:rsidP="005F67C2">
            <w:pPr>
              <w:suppressLineNumbers/>
              <w:autoSpaceDE w:val="0"/>
              <w:autoSpaceDN w:val="0"/>
              <w:adjustRightInd w:val="0"/>
              <w:spacing w:line="276" w:lineRule="auto"/>
              <w:rPr>
                <w:rFonts w:ascii="Arial" w:hAnsi="Arial" w:cs="Arial"/>
                <w:b/>
              </w:rPr>
            </w:pPr>
            <w:r w:rsidRPr="006B3B21">
              <w:rPr>
                <w:rFonts w:ascii="Arial" w:hAnsi="Arial" w:cs="Arial"/>
                <w:b/>
              </w:rPr>
              <w:t xml:space="preserve">Langue : </w:t>
            </w:r>
            <w:r w:rsidR="005F67C2">
              <w:rPr>
                <w:rFonts w:ascii="Arial" w:hAnsi="Arial" w:cs="Arial"/>
              </w:rPr>
              <w:t>A</w:t>
            </w:r>
            <w:r>
              <w:rPr>
                <w:rFonts w:ascii="Arial" w:hAnsi="Arial" w:cs="Arial"/>
              </w:rPr>
              <w:t>nglais</w:t>
            </w:r>
          </w:p>
        </w:tc>
        <w:tc>
          <w:tcPr>
            <w:tcW w:w="2504" w:type="dxa"/>
            <w:vAlign w:val="center"/>
          </w:tcPr>
          <w:p w:rsidR="001E5AD1" w:rsidRPr="006B3B21" w:rsidRDefault="001E5AD1" w:rsidP="00103FA7">
            <w:pPr>
              <w:suppressLineNumbers/>
              <w:autoSpaceDE w:val="0"/>
              <w:autoSpaceDN w:val="0"/>
              <w:adjustRightInd w:val="0"/>
              <w:rPr>
                <w:rFonts w:ascii="Arial" w:hAnsi="Arial" w:cs="Arial"/>
              </w:rPr>
            </w:pPr>
            <w:r w:rsidRPr="006B3B21">
              <w:rPr>
                <w:rFonts w:ascii="Arial" w:hAnsi="Arial" w:cs="Arial"/>
              </w:rPr>
              <w:t>Voie générale</w:t>
            </w:r>
          </w:p>
        </w:tc>
      </w:tr>
      <w:tr w:rsidR="001E5AD1" w:rsidRPr="006B3B21" w:rsidTr="00103FA7">
        <w:trPr>
          <w:trHeight w:val="358"/>
        </w:trPr>
        <w:tc>
          <w:tcPr>
            <w:tcW w:w="10632" w:type="dxa"/>
            <w:gridSpan w:val="3"/>
            <w:vAlign w:val="center"/>
          </w:tcPr>
          <w:p w:rsidR="001E5AD1" w:rsidRPr="006B3B21" w:rsidRDefault="001E5AD1" w:rsidP="00103FA7">
            <w:pPr>
              <w:suppressLineNumbers/>
              <w:autoSpaceDE w:val="0"/>
              <w:autoSpaceDN w:val="0"/>
              <w:adjustRightInd w:val="0"/>
              <w:spacing w:line="276" w:lineRule="auto"/>
              <w:jc w:val="center"/>
              <w:rPr>
                <w:rFonts w:ascii="Arial" w:hAnsi="Arial" w:cs="Arial"/>
              </w:rPr>
            </w:pPr>
            <w:r w:rsidRPr="00FA614D">
              <w:rPr>
                <w:rFonts w:ascii="Arial" w:hAnsi="Arial" w:cs="Arial"/>
              </w:rPr>
              <w:t>THEME : La Terre, son climat, ses changements</w:t>
            </w:r>
          </w:p>
        </w:tc>
      </w:tr>
      <w:tr w:rsidR="001E5AD1" w:rsidRPr="006B3B21" w:rsidTr="00103FA7">
        <w:trPr>
          <w:trHeight w:val="358"/>
        </w:trPr>
        <w:tc>
          <w:tcPr>
            <w:tcW w:w="5316" w:type="dxa"/>
            <w:vAlign w:val="center"/>
          </w:tcPr>
          <w:p w:rsidR="001E5AD1" w:rsidRPr="006B3B21" w:rsidRDefault="001E5AD1" w:rsidP="00103FA7">
            <w:pPr>
              <w:suppressLineNumbers/>
              <w:autoSpaceDE w:val="0"/>
              <w:autoSpaceDN w:val="0"/>
              <w:adjustRightInd w:val="0"/>
              <w:rPr>
                <w:rFonts w:ascii="Arial" w:hAnsi="Arial" w:cs="Arial"/>
                <w:bCs/>
              </w:rPr>
            </w:pPr>
            <w:r w:rsidRPr="006B3B21">
              <w:rPr>
                <w:rFonts w:ascii="Arial" w:hAnsi="Arial" w:cs="Arial"/>
                <w:bCs/>
              </w:rPr>
              <w:t xml:space="preserve">SOUS-THEME : </w:t>
            </w:r>
            <w:r>
              <w:rPr>
                <w:rFonts w:ascii="Arial" w:hAnsi="Arial" w:cs="Arial"/>
                <w:bCs/>
              </w:rPr>
              <w:t>L’atmosphère terrestre</w:t>
            </w:r>
          </w:p>
        </w:tc>
        <w:tc>
          <w:tcPr>
            <w:tcW w:w="5316" w:type="dxa"/>
            <w:gridSpan w:val="2"/>
            <w:vAlign w:val="center"/>
          </w:tcPr>
          <w:p w:rsidR="001E5AD1" w:rsidRPr="006B3B21" w:rsidRDefault="001E5AD1" w:rsidP="00103FA7">
            <w:pPr>
              <w:suppressLineNumbers/>
              <w:autoSpaceDE w:val="0"/>
              <w:autoSpaceDN w:val="0"/>
              <w:adjustRightInd w:val="0"/>
              <w:spacing w:line="276" w:lineRule="auto"/>
              <w:rPr>
                <w:rFonts w:ascii="Arial" w:hAnsi="Arial" w:cs="Arial"/>
              </w:rPr>
            </w:pPr>
            <w:r w:rsidRPr="006B3B21">
              <w:rPr>
                <w:rFonts w:ascii="Arial" w:hAnsi="Arial" w:cs="Arial"/>
                <w:bCs/>
              </w:rPr>
              <w:t>NOTION </w:t>
            </w:r>
            <w:r w:rsidRPr="00FA614D">
              <w:rPr>
                <w:rFonts w:ascii="Arial" w:hAnsi="Arial" w:cs="Arial"/>
                <w:bCs/>
              </w:rPr>
              <w:t xml:space="preserve">: </w:t>
            </w:r>
            <w:r w:rsidRPr="00FA614D">
              <w:rPr>
                <w:rFonts w:ascii="Arial" w:hAnsi="Arial" w:cs="Arial"/>
                <w:b/>
              </w:rPr>
              <w:t>1.1.3 Cycle du carbone</w:t>
            </w:r>
          </w:p>
        </w:tc>
      </w:tr>
    </w:tbl>
    <w:p w:rsidR="001E5AD1" w:rsidRDefault="001E5AD1" w:rsidP="001E5AD1">
      <w:pPr>
        <w:suppressLineNumbers/>
        <w:shd w:val="clear" w:color="auto" w:fill="FFFFFF"/>
        <w:spacing w:after="0"/>
        <w:jc w:val="center"/>
        <w:textAlignment w:val="baseline"/>
        <w:outlineLvl w:val="0"/>
        <w:rPr>
          <w:rFonts w:ascii="Arial" w:eastAsia="Times New Roman" w:hAnsi="Arial" w:cs="Arial"/>
          <w:b/>
          <w:caps/>
          <w:color w:val="3F3F42"/>
          <w:kern w:val="36"/>
          <w:sz w:val="24"/>
          <w:szCs w:val="24"/>
          <w:lang w:eastAsia="fr-FR"/>
        </w:rPr>
      </w:pPr>
    </w:p>
    <w:p w:rsidR="006224B9" w:rsidRDefault="006224B9" w:rsidP="001E5AD1">
      <w:pPr>
        <w:spacing w:after="0"/>
        <w:jc w:val="center"/>
        <w:outlineLvl w:val="0"/>
        <w:rPr>
          <w:rFonts w:ascii="Arial" w:eastAsia="Times New Roman" w:hAnsi="Arial" w:cs="Arial"/>
          <w:b/>
          <w:caps/>
          <w:color w:val="282828"/>
          <w:spacing w:val="-4"/>
          <w:kern w:val="36"/>
          <w:sz w:val="24"/>
          <w:szCs w:val="24"/>
          <w:lang w:eastAsia="fr-FR"/>
        </w:rPr>
      </w:pPr>
      <w:r w:rsidRPr="001E5AD1">
        <w:rPr>
          <w:rFonts w:ascii="Arial" w:eastAsia="Times New Roman" w:hAnsi="Arial" w:cs="Arial"/>
          <w:b/>
          <w:caps/>
          <w:color w:val="282828"/>
          <w:spacing w:val="-4"/>
          <w:kern w:val="36"/>
          <w:sz w:val="24"/>
          <w:szCs w:val="24"/>
          <w:lang w:eastAsia="fr-FR"/>
        </w:rPr>
        <w:t>Breathing fire</w:t>
      </w:r>
      <w:r w:rsidR="00215386">
        <w:rPr>
          <w:rFonts w:ascii="Arial" w:eastAsia="Times New Roman" w:hAnsi="Arial" w:cs="Arial"/>
          <w:b/>
          <w:caps/>
          <w:color w:val="282828"/>
          <w:spacing w:val="-4"/>
          <w:kern w:val="36"/>
          <w:sz w:val="24"/>
          <w:szCs w:val="24"/>
          <w:lang w:eastAsia="fr-FR"/>
        </w:rPr>
        <w:t> :</w:t>
      </w:r>
      <w:r w:rsidRPr="001E5AD1">
        <w:rPr>
          <w:rFonts w:ascii="Arial" w:eastAsia="Times New Roman" w:hAnsi="Arial" w:cs="Arial"/>
          <w:b/>
          <w:caps/>
          <w:color w:val="282828"/>
          <w:spacing w:val="-4"/>
          <w:kern w:val="36"/>
          <w:sz w:val="24"/>
          <w:szCs w:val="24"/>
          <w:lang w:eastAsia="fr-FR"/>
        </w:rPr>
        <w:t xml:space="preserve"> On hot coals at Jharia coal fields</w:t>
      </w:r>
    </w:p>
    <w:p w:rsidR="00215386" w:rsidRPr="005F67C2" w:rsidRDefault="00215386" w:rsidP="001E5AD1">
      <w:pPr>
        <w:spacing w:after="0"/>
        <w:jc w:val="center"/>
        <w:outlineLvl w:val="0"/>
        <w:rPr>
          <w:rFonts w:ascii="Arial" w:eastAsia="Times New Roman" w:hAnsi="Arial" w:cs="Arial"/>
          <w:b/>
          <w:caps/>
          <w:color w:val="282828"/>
          <w:spacing w:val="-4"/>
          <w:kern w:val="36"/>
          <w:sz w:val="8"/>
          <w:szCs w:val="8"/>
          <w:lang w:eastAsia="fr-FR"/>
        </w:rPr>
      </w:pPr>
    </w:p>
    <w:p w:rsidR="00B578E6" w:rsidRPr="001E5AD1" w:rsidRDefault="00B578E6" w:rsidP="00B578E6">
      <w:pPr>
        <w:spacing w:after="0"/>
        <w:outlineLvl w:val="0"/>
        <w:rPr>
          <w:rFonts w:ascii="Arial" w:eastAsia="Times New Roman" w:hAnsi="Arial" w:cs="Arial"/>
          <w:b/>
          <w:caps/>
          <w:color w:val="282828"/>
          <w:spacing w:val="-4"/>
          <w:kern w:val="36"/>
          <w:sz w:val="24"/>
          <w:szCs w:val="24"/>
          <w:lang w:eastAsia="fr-FR"/>
        </w:rPr>
      </w:pPr>
      <w:r>
        <w:rPr>
          <w:rFonts w:ascii="Arial" w:eastAsia="Times New Roman" w:hAnsi="Arial" w:cs="Arial"/>
          <w:b/>
          <w:caps/>
          <w:color w:val="282828"/>
          <w:spacing w:val="-4"/>
          <w:kern w:val="36"/>
          <w:sz w:val="24"/>
          <w:szCs w:val="24"/>
          <w:lang w:eastAsia="fr-FR"/>
        </w:rPr>
        <w:t>Document 1                                                                                 Document 2</w:t>
      </w:r>
    </w:p>
    <w:p w:rsidR="007C1217" w:rsidRPr="00215386" w:rsidRDefault="00B578E6" w:rsidP="00B578E6">
      <w:pPr>
        <w:spacing w:after="0"/>
        <w:jc w:val="both"/>
        <w:outlineLvl w:val="0"/>
        <w:rPr>
          <w:rFonts w:ascii="Arial" w:hAnsi="Arial" w:cs="Arial"/>
          <w:sz w:val="24"/>
          <w:szCs w:val="24"/>
          <w:shd w:val="clear" w:color="auto" w:fill="FFFFFF"/>
          <w:vertAlign w:val="superscript"/>
        </w:rPr>
      </w:pPr>
      <w:r>
        <w:rPr>
          <w:rFonts w:ascii="Arial" w:eastAsia="Times New Roman" w:hAnsi="Arial" w:cs="Arial"/>
          <w:b/>
          <w:caps/>
          <w:noProof/>
          <w:color w:val="282828"/>
          <w:spacing w:val="-4"/>
          <w:kern w:val="36"/>
          <w:sz w:val="24"/>
          <w:szCs w:val="24"/>
          <w:lang w:eastAsia="fr-FR"/>
        </w:rPr>
        <w:drawing>
          <wp:anchor distT="0" distB="0" distL="114300" distR="114300" simplePos="0" relativeHeight="251658240" behindDoc="0" locked="0" layoutInCell="1" allowOverlap="1">
            <wp:simplePos x="0" y="0"/>
            <wp:positionH relativeFrom="column">
              <wp:posOffset>3951605</wp:posOffset>
            </wp:positionH>
            <wp:positionV relativeFrom="paragraph">
              <wp:posOffset>33020</wp:posOffset>
            </wp:positionV>
            <wp:extent cx="2790825" cy="2376170"/>
            <wp:effectExtent l="19050" t="19050" r="28575" b="24130"/>
            <wp:wrapThrough wrapText="bothSides">
              <wp:wrapPolygon edited="0">
                <wp:start x="-147" y="-173"/>
                <wp:lineTo x="-147" y="21819"/>
                <wp:lineTo x="21821" y="21819"/>
                <wp:lineTo x="21821" y="-173"/>
                <wp:lineTo x="-147" y="-173"/>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90825" cy="2376170"/>
                    </a:xfrm>
                    <a:prstGeom prst="rect">
                      <a:avLst/>
                    </a:prstGeom>
                    <a:noFill/>
                    <a:ln w="12700">
                      <a:solidFill>
                        <a:schemeClr val="tx1"/>
                      </a:solidFill>
                      <a:miter lim="800000"/>
                      <a:headEnd/>
                      <a:tailEnd/>
                    </a:ln>
                  </pic:spPr>
                </pic:pic>
              </a:graphicData>
            </a:graphic>
          </wp:anchor>
        </w:drawing>
      </w:r>
      <w:r w:rsidR="007C1217" w:rsidRPr="00215386">
        <w:rPr>
          <w:rFonts w:ascii="Arial" w:hAnsi="Arial" w:cs="Arial"/>
          <w:b/>
          <w:bCs/>
          <w:sz w:val="24"/>
          <w:szCs w:val="24"/>
          <w:shd w:val="clear" w:color="auto" w:fill="FFFFFF"/>
        </w:rPr>
        <w:t>Jharia coalfield</w:t>
      </w:r>
      <w:r w:rsidR="007C1217" w:rsidRPr="00215386">
        <w:rPr>
          <w:rFonts w:ascii="Arial" w:hAnsi="Arial" w:cs="Arial"/>
          <w:sz w:val="24"/>
          <w:szCs w:val="24"/>
          <w:shd w:val="clear" w:color="auto" w:fill="FFFFFF"/>
        </w:rPr>
        <w:t> is a large coal field located in the east of </w:t>
      </w:r>
      <w:hyperlink r:id="rId8" w:tooltip="India" w:history="1">
        <w:r w:rsidR="007C1217" w:rsidRPr="00215386">
          <w:rPr>
            <w:rStyle w:val="Lienhypertexte"/>
            <w:rFonts w:ascii="Arial" w:hAnsi="Arial" w:cs="Arial"/>
            <w:color w:val="auto"/>
            <w:sz w:val="24"/>
            <w:szCs w:val="24"/>
            <w:u w:val="none"/>
            <w:shd w:val="clear" w:color="auto" w:fill="FFFFFF"/>
          </w:rPr>
          <w:t>India</w:t>
        </w:r>
      </w:hyperlink>
      <w:r w:rsidR="007C1217" w:rsidRPr="00215386">
        <w:rPr>
          <w:rFonts w:ascii="Arial" w:hAnsi="Arial" w:cs="Arial"/>
          <w:sz w:val="24"/>
          <w:szCs w:val="24"/>
          <w:shd w:val="clear" w:color="auto" w:fill="FFFFFF"/>
        </w:rPr>
        <w:t> in </w:t>
      </w:r>
      <w:hyperlink r:id="rId9" w:tooltip="Jharia" w:history="1">
        <w:r w:rsidR="007C1217" w:rsidRPr="00215386">
          <w:rPr>
            <w:rStyle w:val="Lienhypertexte"/>
            <w:rFonts w:ascii="Arial" w:hAnsi="Arial" w:cs="Arial"/>
            <w:color w:val="auto"/>
            <w:sz w:val="24"/>
            <w:szCs w:val="24"/>
            <w:u w:val="none"/>
            <w:shd w:val="clear" w:color="auto" w:fill="FFFFFF"/>
          </w:rPr>
          <w:t>Jharia</w:t>
        </w:r>
      </w:hyperlink>
      <w:r w:rsidR="007C1217" w:rsidRPr="00215386">
        <w:rPr>
          <w:rFonts w:ascii="Arial" w:hAnsi="Arial" w:cs="Arial"/>
          <w:sz w:val="24"/>
          <w:szCs w:val="24"/>
          <w:shd w:val="clear" w:color="auto" w:fill="FFFFFF"/>
        </w:rPr>
        <w:t>, </w:t>
      </w:r>
      <w:hyperlink r:id="rId10" w:tooltip="Jharkhand" w:history="1">
        <w:r w:rsidR="007C1217" w:rsidRPr="00215386">
          <w:rPr>
            <w:rStyle w:val="Lienhypertexte"/>
            <w:rFonts w:ascii="Arial" w:hAnsi="Arial" w:cs="Arial"/>
            <w:color w:val="auto"/>
            <w:sz w:val="24"/>
            <w:szCs w:val="24"/>
            <w:u w:val="none"/>
            <w:shd w:val="clear" w:color="auto" w:fill="FFFFFF"/>
          </w:rPr>
          <w:t>Jharkhand</w:t>
        </w:r>
      </w:hyperlink>
      <w:r w:rsidR="007C1217" w:rsidRPr="00215386">
        <w:rPr>
          <w:rFonts w:ascii="Arial" w:hAnsi="Arial" w:cs="Arial"/>
          <w:sz w:val="24"/>
          <w:szCs w:val="24"/>
          <w:shd w:val="clear" w:color="auto" w:fill="FFFFFF"/>
        </w:rPr>
        <w:t>. Jharia represents the largest </w:t>
      </w:r>
      <w:hyperlink r:id="rId11" w:tooltip="Coal" w:history="1">
        <w:r w:rsidR="007C1217" w:rsidRPr="00215386">
          <w:rPr>
            <w:rStyle w:val="Lienhypertexte"/>
            <w:rFonts w:ascii="Arial" w:hAnsi="Arial" w:cs="Arial"/>
            <w:color w:val="auto"/>
            <w:sz w:val="24"/>
            <w:szCs w:val="24"/>
            <w:u w:val="none"/>
            <w:shd w:val="clear" w:color="auto" w:fill="FFFFFF"/>
          </w:rPr>
          <w:t>coal</w:t>
        </w:r>
      </w:hyperlink>
      <w:r w:rsidR="007C1217" w:rsidRPr="00215386">
        <w:rPr>
          <w:rFonts w:ascii="Arial" w:hAnsi="Arial" w:cs="Arial"/>
          <w:sz w:val="24"/>
          <w:szCs w:val="24"/>
          <w:shd w:val="clear" w:color="auto" w:fill="FFFFFF"/>
        </w:rPr>
        <w:t> reserves in </w:t>
      </w:r>
      <w:hyperlink r:id="rId12" w:tooltip="India" w:history="1">
        <w:r w:rsidR="007C1217" w:rsidRPr="00215386">
          <w:rPr>
            <w:rStyle w:val="Lienhypertexte"/>
            <w:rFonts w:ascii="Arial" w:hAnsi="Arial" w:cs="Arial"/>
            <w:color w:val="auto"/>
            <w:sz w:val="24"/>
            <w:szCs w:val="24"/>
            <w:u w:val="none"/>
            <w:shd w:val="clear" w:color="auto" w:fill="FFFFFF"/>
          </w:rPr>
          <w:t>India</w:t>
        </w:r>
      </w:hyperlink>
      <w:r w:rsidR="007C1217" w:rsidRPr="00215386">
        <w:rPr>
          <w:rFonts w:ascii="Arial" w:hAnsi="Arial" w:cs="Arial"/>
          <w:sz w:val="24"/>
          <w:szCs w:val="24"/>
          <w:shd w:val="clear" w:color="auto" w:fill="FFFFFF"/>
        </w:rPr>
        <w:t> having estimated reserves of 19.4 billion tonnes of coking coal. The coalfield is an important contributor to the local economy, employing much of the local population either directly or indirectly.</w:t>
      </w:r>
    </w:p>
    <w:p w:rsidR="007C1217" w:rsidRPr="005F67C2" w:rsidRDefault="00DD19AD" w:rsidP="005F67C2">
      <w:pPr>
        <w:spacing w:after="0"/>
        <w:jc w:val="right"/>
        <w:rPr>
          <w:rFonts w:ascii="Arial" w:eastAsia="Times New Roman" w:hAnsi="Arial" w:cs="Arial"/>
          <w:i/>
          <w:sz w:val="24"/>
          <w:szCs w:val="24"/>
          <w:lang w:eastAsia="fr-FR"/>
        </w:rPr>
      </w:pPr>
      <w:hyperlink r:id="rId13" w:history="1">
        <w:r w:rsidR="007C1217" w:rsidRPr="005F67C2">
          <w:rPr>
            <w:rStyle w:val="Lienhypertexte"/>
            <w:rFonts w:ascii="Arial" w:eastAsia="Times New Roman" w:hAnsi="Arial" w:cs="Arial"/>
            <w:i/>
            <w:color w:val="auto"/>
            <w:sz w:val="24"/>
            <w:szCs w:val="24"/>
            <w:u w:val="none"/>
            <w:lang w:eastAsia="fr-FR"/>
          </w:rPr>
          <w:t>https://en.wikipedia.org/wiki/Jharia_coalfield</w:t>
        </w:r>
      </w:hyperlink>
    </w:p>
    <w:p w:rsidR="00B578E6" w:rsidRPr="005F67C2" w:rsidRDefault="00B578E6" w:rsidP="00B578E6">
      <w:pPr>
        <w:spacing w:after="0"/>
        <w:outlineLvl w:val="0"/>
        <w:rPr>
          <w:rFonts w:ascii="Arial" w:eastAsia="Times New Roman" w:hAnsi="Arial" w:cs="Arial"/>
          <w:b/>
          <w:caps/>
          <w:color w:val="282828"/>
          <w:spacing w:val="-4"/>
          <w:kern w:val="36"/>
          <w:sz w:val="8"/>
          <w:szCs w:val="8"/>
          <w:lang w:eastAsia="fr-FR"/>
        </w:rPr>
      </w:pPr>
    </w:p>
    <w:p w:rsidR="00B578E6" w:rsidRPr="001E5AD1" w:rsidRDefault="00B578E6" w:rsidP="00B578E6">
      <w:pPr>
        <w:spacing w:after="0"/>
        <w:outlineLvl w:val="0"/>
        <w:rPr>
          <w:rFonts w:ascii="Arial" w:eastAsia="Times New Roman" w:hAnsi="Arial" w:cs="Arial"/>
          <w:b/>
          <w:caps/>
          <w:color w:val="282828"/>
          <w:spacing w:val="-4"/>
          <w:kern w:val="36"/>
          <w:sz w:val="24"/>
          <w:szCs w:val="24"/>
          <w:lang w:eastAsia="fr-FR"/>
        </w:rPr>
      </w:pPr>
      <w:r>
        <w:rPr>
          <w:rFonts w:ascii="Arial" w:eastAsia="Times New Roman" w:hAnsi="Arial" w:cs="Arial"/>
          <w:b/>
          <w:caps/>
          <w:color w:val="282828"/>
          <w:spacing w:val="-4"/>
          <w:kern w:val="36"/>
          <w:sz w:val="24"/>
          <w:szCs w:val="24"/>
          <w:lang w:eastAsia="fr-FR"/>
        </w:rPr>
        <w:t>Document 3</w:t>
      </w:r>
    </w:p>
    <w:p w:rsidR="006224B9" w:rsidRPr="00B578E6" w:rsidRDefault="006224B9" w:rsidP="00B578E6">
      <w:pPr>
        <w:jc w:val="both"/>
        <w:rPr>
          <w:rFonts w:ascii="Arial" w:hAnsi="Arial" w:cs="Arial"/>
          <w:sz w:val="24"/>
          <w:szCs w:val="24"/>
        </w:rPr>
      </w:pPr>
      <w:r w:rsidRPr="00B578E6">
        <w:rPr>
          <w:rFonts w:ascii="Arial" w:hAnsi="Arial" w:cs="Arial"/>
          <w:sz w:val="24"/>
          <w:szCs w:val="24"/>
        </w:rPr>
        <w:t>Mohmmed Usman Ansari, 55, is a worried man. The smoke that billows from fissures on the ground, 10 metres from his house near Lodna village in Jharkhand’s Jharia coalfields, is a warning sign: that he must move home. The century-old underground coal burning could reduce his home to rubble.</w:t>
      </w:r>
    </w:p>
    <w:p w:rsidR="006224B9" w:rsidRPr="00B578E6" w:rsidRDefault="006224B9" w:rsidP="001E5AD1">
      <w:pPr>
        <w:pStyle w:val="NormalWeb"/>
        <w:spacing w:before="0" w:beforeAutospacing="0" w:after="71" w:afterAutospacing="0" w:line="276" w:lineRule="auto"/>
        <w:jc w:val="both"/>
        <w:rPr>
          <w:rFonts w:ascii="Arial" w:hAnsi="Arial" w:cs="Arial"/>
        </w:rPr>
      </w:pPr>
      <w:r w:rsidRPr="00B578E6">
        <w:rPr>
          <w:rFonts w:ascii="Arial" w:hAnsi="Arial" w:cs="Arial"/>
        </w:rPr>
        <w:t>“My forefathers worked here as contractors. Four generations have lived on this land beneath which coal has burned constantly,” says Ansari. Homes are frequently lost, and the real health hazard that these coalfields pose has left his family concerned.</w:t>
      </w:r>
    </w:p>
    <w:p w:rsidR="006224B9" w:rsidRPr="00B578E6" w:rsidRDefault="006224B9" w:rsidP="001E5AD1">
      <w:pPr>
        <w:pStyle w:val="NormalWeb"/>
        <w:spacing w:before="0" w:beforeAutospacing="0" w:after="71" w:afterAutospacing="0" w:line="276" w:lineRule="auto"/>
        <w:jc w:val="both"/>
        <w:rPr>
          <w:rFonts w:ascii="Arial" w:hAnsi="Arial" w:cs="Arial"/>
        </w:rPr>
      </w:pPr>
      <w:r w:rsidRPr="005A63D3">
        <w:rPr>
          <w:rFonts w:ascii="Arial" w:hAnsi="Arial" w:cs="Arial"/>
        </w:rPr>
        <w:t xml:space="preserve">Since </w:t>
      </w:r>
      <w:r w:rsidR="005F67C2" w:rsidRPr="005A63D3">
        <w:rPr>
          <w:rFonts w:ascii="Arial" w:hAnsi="Arial" w:cs="Arial"/>
        </w:rPr>
        <w:t>the first coal fire, reported in 1916 as a result of unscientific mining carried out by former mine owners in Jharia,</w:t>
      </w:r>
      <w:r w:rsidRPr="005A63D3">
        <w:rPr>
          <w:rFonts w:ascii="Arial" w:hAnsi="Arial" w:cs="Arial"/>
        </w:rPr>
        <w:t xml:space="preserve"> fires have broken out in underground workings and opencast pits and debris.</w:t>
      </w:r>
      <w:r w:rsidRPr="00B578E6">
        <w:rPr>
          <w:rFonts w:ascii="Arial" w:hAnsi="Arial" w:cs="Arial"/>
        </w:rPr>
        <w:t xml:space="preserve"> Traffic on National Highway 32 was once affected by fire in the Kenduadih colliery in Jharia. Trains were diverted when tracks were impacted by underground coal burning.</w:t>
      </w:r>
    </w:p>
    <w:p w:rsidR="006224B9" w:rsidRPr="00B578E6" w:rsidRDefault="006224B9" w:rsidP="001E5AD1">
      <w:pPr>
        <w:pStyle w:val="NormalWeb"/>
        <w:spacing w:before="0" w:beforeAutospacing="0" w:after="71" w:afterAutospacing="0" w:line="276" w:lineRule="auto"/>
        <w:jc w:val="both"/>
        <w:rPr>
          <w:rFonts w:ascii="Arial" w:hAnsi="Arial" w:cs="Arial"/>
        </w:rPr>
      </w:pPr>
      <w:r w:rsidRPr="00B578E6">
        <w:rPr>
          <w:rFonts w:ascii="Arial" w:hAnsi="Arial" w:cs="Arial"/>
        </w:rPr>
        <w:t>An</w:t>
      </w:r>
      <w:r w:rsidR="005A63D3">
        <w:rPr>
          <w:rFonts w:ascii="Arial" w:hAnsi="Arial" w:cs="Arial"/>
        </w:rPr>
        <w:t>sari says 70,011 households had</w:t>
      </w:r>
      <w:r w:rsidRPr="00B578E6">
        <w:rPr>
          <w:rFonts w:ascii="Arial" w:hAnsi="Arial" w:cs="Arial"/>
        </w:rPr>
        <w:t xml:space="preserve"> to be resettled along the fringes of Jharia.</w:t>
      </w:r>
    </w:p>
    <w:p w:rsidR="006224B9" w:rsidRPr="00B578E6" w:rsidRDefault="006224B9" w:rsidP="001E5AD1">
      <w:pPr>
        <w:pStyle w:val="NormalWeb"/>
        <w:spacing w:before="0" w:beforeAutospacing="0" w:after="71" w:afterAutospacing="0" w:line="276" w:lineRule="auto"/>
        <w:jc w:val="both"/>
        <w:rPr>
          <w:rFonts w:ascii="Arial" w:hAnsi="Arial" w:cs="Arial"/>
        </w:rPr>
      </w:pPr>
      <w:r w:rsidRPr="00B578E6">
        <w:rPr>
          <w:rFonts w:ascii="Arial" w:hAnsi="Arial" w:cs="Arial"/>
        </w:rPr>
        <w:t xml:space="preserve">The National Remote Sensing Centre, Hyderabad, said that surface </w:t>
      </w:r>
      <w:r w:rsidR="005F67C2">
        <w:rPr>
          <w:rFonts w:ascii="Arial" w:hAnsi="Arial" w:cs="Arial"/>
        </w:rPr>
        <w:t>fire had expanded from 2.018 sq.</w:t>
      </w:r>
      <w:r w:rsidRPr="00B578E6">
        <w:rPr>
          <w:rFonts w:ascii="Arial" w:hAnsi="Arial" w:cs="Arial"/>
        </w:rPr>
        <w:t xml:space="preserve"> km</w:t>
      </w:r>
      <w:r w:rsidR="005F67C2">
        <w:rPr>
          <w:rFonts w:ascii="Arial" w:hAnsi="Arial" w:cs="Arial"/>
        </w:rPr>
        <w:t>*</w:t>
      </w:r>
      <w:r w:rsidRPr="00B578E6">
        <w:rPr>
          <w:rFonts w:ascii="Arial" w:hAnsi="Arial" w:cs="Arial"/>
        </w:rPr>
        <w:t xml:space="preserve"> in 2014 to 3.28 sq. km in 2018.</w:t>
      </w:r>
    </w:p>
    <w:p w:rsidR="006224B9" w:rsidRPr="00215386" w:rsidRDefault="006224B9" w:rsidP="001E5AD1">
      <w:pPr>
        <w:pStyle w:val="NormalWeb"/>
        <w:spacing w:before="0" w:beforeAutospacing="0" w:after="71" w:afterAutospacing="0" w:line="276" w:lineRule="auto"/>
        <w:jc w:val="both"/>
        <w:rPr>
          <w:rFonts w:ascii="Arial" w:hAnsi="Arial" w:cs="Arial"/>
        </w:rPr>
      </w:pPr>
      <w:r w:rsidRPr="00B578E6">
        <w:rPr>
          <w:rFonts w:ascii="Arial" w:hAnsi="Arial" w:cs="Arial"/>
        </w:rPr>
        <w:t xml:space="preserve">Company sources say that after nationalisation, 70 fires </w:t>
      </w:r>
      <w:bookmarkStart w:id="0" w:name="_GoBack"/>
      <w:bookmarkEnd w:id="0"/>
      <w:r w:rsidRPr="00B578E6">
        <w:rPr>
          <w:rFonts w:ascii="Arial" w:hAnsi="Arial" w:cs="Arial"/>
        </w:rPr>
        <w:t>were reported over an area of 17.32 sq. km. An estimated 37 million tonnes of prime coking coal have been destroyed and about 1,864 tonnes of coal remain inaccessible behind the fires.</w:t>
      </w:r>
    </w:p>
    <w:p w:rsidR="007C1217" w:rsidRDefault="00DD19AD" w:rsidP="005F67C2">
      <w:pPr>
        <w:jc w:val="right"/>
        <w:rPr>
          <w:rStyle w:val="Lienhypertexte"/>
          <w:rFonts w:ascii="Arial" w:hAnsi="Arial" w:cs="Arial"/>
          <w:i/>
          <w:color w:val="auto"/>
          <w:sz w:val="24"/>
          <w:szCs w:val="24"/>
        </w:rPr>
      </w:pPr>
      <w:hyperlink r:id="rId14" w:history="1">
        <w:r w:rsidR="007C1217" w:rsidRPr="005F67C2">
          <w:rPr>
            <w:rStyle w:val="Lienhypertexte"/>
            <w:rFonts w:ascii="Arial" w:hAnsi="Arial" w:cs="Arial"/>
            <w:i/>
            <w:color w:val="auto"/>
            <w:sz w:val="24"/>
            <w:szCs w:val="24"/>
          </w:rPr>
          <w:t>https://www.thehindu.com/news/national/other-states/breathing-fire-on-hot-coals-at-jharia-coal-fields/article30479245.ece/photo/7/</w:t>
        </w:r>
      </w:hyperlink>
    </w:p>
    <w:p w:rsidR="005F67C2" w:rsidRPr="005F67C2" w:rsidRDefault="005F67C2" w:rsidP="005F67C2">
      <w:pPr>
        <w:rPr>
          <w:rFonts w:ascii="Arial" w:hAnsi="Arial" w:cs="Arial"/>
          <w:i/>
          <w:sz w:val="24"/>
          <w:szCs w:val="24"/>
        </w:rPr>
      </w:pPr>
      <w:r w:rsidRPr="005F67C2">
        <w:rPr>
          <w:rStyle w:val="Lienhypertexte"/>
          <w:rFonts w:ascii="Arial" w:hAnsi="Arial" w:cs="Arial"/>
          <w:i/>
          <w:color w:val="auto"/>
          <w:sz w:val="24"/>
          <w:szCs w:val="24"/>
          <w:u w:val="none"/>
        </w:rPr>
        <w:t>*sq.km : square kilometer</w:t>
      </w:r>
    </w:p>
    <w:p w:rsidR="00EE4BEF" w:rsidRPr="005F67C2" w:rsidRDefault="00EE4BEF" w:rsidP="001E5AD1">
      <w:pPr>
        <w:pStyle w:val="Paragraphedeliste"/>
        <w:numPr>
          <w:ilvl w:val="0"/>
          <w:numId w:val="1"/>
        </w:numPr>
        <w:rPr>
          <w:rFonts w:ascii="Arial" w:hAnsi="Arial" w:cs="Arial"/>
          <w:sz w:val="24"/>
          <w:szCs w:val="24"/>
        </w:rPr>
      </w:pPr>
      <w:r w:rsidRPr="005F67C2">
        <w:rPr>
          <w:rFonts w:ascii="Arial" w:hAnsi="Arial" w:cs="Arial"/>
          <w:sz w:val="24"/>
          <w:szCs w:val="24"/>
        </w:rPr>
        <w:t>Present and comment on this document</w:t>
      </w:r>
      <w:r w:rsidR="00B578E6" w:rsidRPr="005F67C2">
        <w:rPr>
          <w:rFonts w:ascii="Arial" w:hAnsi="Arial" w:cs="Arial"/>
          <w:sz w:val="24"/>
          <w:szCs w:val="24"/>
        </w:rPr>
        <w:t>.</w:t>
      </w:r>
    </w:p>
    <w:p w:rsidR="00EE4BEF" w:rsidRPr="005F67C2" w:rsidRDefault="00EE4BEF" w:rsidP="001E5AD1">
      <w:pPr>
        <w:pStyle w:val="Paragraphedeliste"/>
        <w:numPr>
          <w:ilvl w:val="0"/>
          <w:numId w:val="1"/>
        </w:numPr>
        <w:rPr>
          <w:rFonts w:ascii="Arial" w:hAnsi="Arial" w:cs="Arial"/>
          <w:sz w:val="24"/>
          <w:szCs w:val="24"/>
        </w:rPr>
      </w:pPr>
      <w:r w:rsidRPr="005F67C2">
        <w:rPr>
          <w:rFonts w:ascii="Arial" w:hAnsi="Arial" w:cs="Arial"/>
          <w:sz w:val="24"/>
          <w:szCs w:val="24"/>
        </w:rPr>
        <w:t xml:space="preserve">Focus on </w:t>
      </w:r>
      <w:r w:rsidR="00B578E6" w:rsidRPr="005F67C2">
        <w:rPr>
          <w:rFonts w:ascii="Arial" w:hAnsi="Arial" w:cs="Arial"/>
          <w:sz w:val="24"/>
          <w:szCs w:val="24"/>
        </w:rPr>
        <w:t xml:space="preserve">a scientific topic such as </w:t>
      </w:r>
      <w:r w:rsidRPr="005F67C2">
        <w:rPr>
          <w:rFonts w:ascii="Arial" w:hAnsi="Arial" w:cs="Arial"/>
          <w:sz w:val="24"/>
          <w:szCs w:val="24"/>
        </w:rPr>
        <w:t>the impact of coal fields</w:t>
      </w:r>
      <w:r w:rsidR="00B578E6" w:rsidRPr="005F67C2">
        <w:rPr>
          <w:rFonts w:ascii="Arial" w:hAnsi="Arial" w:cs="Arial"/>
          <w:sz w:val="24"/>
          <w:szCs w:val="24"/>
        </w:rPr>
        <w:t xml:space="preserve"> on our planet and the carbon cycle</w:t>
      </w:r>
      <w:r w:rsidRPr="005F67C2">
        <w:rPr>
          <w:rFonts w:ascii="Arial" w:hAnsi="Arial" w:cs="Arial"/>
          <w:sz w:val="24"/>
          <w:szCs w:val="24"/>
        </w:rPr>
        <w:t xml:space="preserve"> </w:t>
      </w:r>
      <w:r w:rsidR="00B578E6" w:rsidRPr="005F67C2">
        <w:rPr>
          <w:rFonts w:ascii="Arial" w:hAnsi="Arial" w:cs="Arial"/>
          <w:sz w:val="24"/>
          <w:szCs w:val="24"/>
        </w:rPr>
        <w:t>.</w:t>
      </w:r>
    </w:p>
    <w:p w:rsidR="00EE4BEF" w:rsidRPr="005F67C2" w:rsidRDefault="00EE4BEF" w:rsidP="001E5AD1">
      <w:pPr>
        <w:pStyle w:val="Paragraphedeliste"/>
        <w:numPr>
          <w:ilvl w:val="0"/>
          <w:numId w:val="1"/>
        </w:numPr>
        <w:rPr>
          <w:rFonts w:ascii="Arial" w:hAnsi="Arial" w:cs="Arial"/>
          <w:sz w:val="24"/>
          <w:szCs w:val="24"/>
        </w:rPr>
      </w:pPr>
      <w:r w:rsidRPr="005F67C2">
        <w:rPr>
          <w:rFonts w:ascii="Arial" w:hAnsi="Arial" w:cs="Arial"/>
          <w:sz w:val="24"/>
          <w:szCs w:val="24"/>
        </w:rPr>
        <w:t>Can you imagine a solution to clean the air in Jharia ?</w:t>
      </w:r>
    </w:p>
    <w:sectPr w:rsidR="00EE4BEF" w:rsidRPr="005F67C2" w:rsidSect="005F67C2">
      <w:pgSz w:w="11906" w:h="16838"/>
      <w:pgMar w:top="720" w:right="720"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AD" w:rsidRDefault="00DD19AD" w:rsidP="005F67C2">
      <w:pPr>
        <w:spacing w:after="0" w:line="240" w:lineRule="auto"/>
      </w:pPr>
      <w:r>
        <w:separator/>
      </w:r>
    </w:p>
  </w:endnote>
  <w:endnote w:type="continuationSeparator" w:id="0">
    <w:p w:rsidR="00DD19AD" w:rsidRDefault="00DD19AD" w:rsidP="005F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AD" w:rsidRDefault="00DD19AD" w:rsidP="005F67C2">
      <w:pPr>
        <w:spacing w:after="0" w:line="240" w:lineRule="auto"/>
      </w:pPr>
      <w:r>
        <w:separator/>
      </w:r>
    </w:p>
  </w:footnote>
  <w:footnote w:type="continuationSeparator" w:id="0">
    <w:p w:rsidR="00DD19AD" w:rsidRDefault="00DD19AD" w:rsidP="005F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4480B"/>
    <w:multiLevelType w:val="hybridMultilevel"/>
    <w:tmpl w:val="B8BA3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B9"/>
    <w:rsid w:val="001E5AD1"/>
    <w:rsid w:val="00215386"/>
    <w:rsid w:val="00256226"/>
    <w:rsid w:val="003B0149"/>
    <w:rsid w:val="005A63D3"/>
    <w:rsid w:val="005E5F5E"/>
    <w:rsid w:val="005F67C2"/>
    <w:rsid w:val="006224B9"/>
    <w:rsid w:val="00694323"/>
    <w:rsid w:val="007C1217"/>
    <w:rsid w:val="009062F0"/>
    <w:rsid w:val="0095689C"/>
    <w:rsid w:val="00A54D57"/>
    <w:rsid w:val="00B578E6"/>
    <w:rsid w:val="00C67261"/>
    <w:rsid w:val="00D60899"/>
    <w:rsid w:val="00DD19AD"/>
    <w:rsid w:val="00DF704C"/>
    <w:rsid w:val="00E46F28"/>
    <w:rsid w:val="00EE4BEF"/>
    <w:rsid w:val="00F14559"/>
    <w:rsid w:val="00F54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A856"/>
  <w15:docId w15:val="{FBE74550-8AD0-4F59-A969-F5D71B7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5E"/>
  </w:style>
  <w:style w:type="paragraph" w:styleId="Titre1">
    <w:name w:val="heading 1"/>
    <w:basedOn w:val="Normal"/>
    <w:link w:val="Titre1Car"/>
    <w:uiPriority w:val="9"/>
    <w:qFormat/>
    <w:rsid w:val="00622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22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4B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224B9"/>
    <w:rPr>
      <w:color w:val="0000FF" w:themeColor="hyperlink"/>
      <w:u w:val="single"/>
    </w:rPr>
  </w:style>
  <w:style w:type="character" w:customStyle="1" w:styleId="Titre2Car">
    <w:name w:val="Titre 2 Car"/>
    <w:basedOn w:val="Policepardfaut"/>
    <w:link w:val="Titre2"/>
    <w:uiPriority w:val="9"/>
    <w:semiHidden/>
    <w:rsid w:val="006224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224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6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89C"/>
    <w:rPr>
      <w:rFonts w:ascii="Tahoma" w:hAnsi="Tahoma" w:cs="Tahoma"/>
      <w:sz w:val="16"/>
      <w:szCs w:val="16"/>
    </w:rPr>
  </w:style>
  <w:style w:type="paragraph" w:styleId="Paragraphedeliste">
    <w:name w:val="List Paragraph"/>
    <w:basedOn w:val="Normal"/>
    <w:uiPriority w:val="34"/>
    <w:qFormat/>
    <w:rsid w:val="00EE4BEF"/>
    <w:pPr>
      <w:ind w:left="720"/>
      <w:contextualSpacing/>
    </w:pPr>
  </w:style>
  <w:style w:type="table" w:styleId="Grilledutableau">
    <w:name w:val="Table Grid"/>
    <w:basedOn w:val="TableauNormal"/>
    <w:rsid w:val="001E5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67C2"/>
    <w:pPr>
      <w:tabs>
        <w:tab w:val="center" w:pos="4536"/>
        <w:tab w:val="right" w:pos="9072"/>
      </w:tabs>
      <w:spacing w:after="0" w:line="240" w:lineRule="auto"/>
    </w:pPr>
  </w:style>
  <w:style w:type="character" w:customStyle="1" w:styleId="En-tteCar">
    <w:name w:val="En-tête Car"/>
    <w:basedOn w:val="Policepardfaut"/>
    <w:link w:val="En-tte"/>
    <w:uiPriority w:val="99"/>
    <w:rsid w:val="005F67C2"/>
  </w:style>
  <w:style w:type="paragraph" w:styleId="Pieddepage">
    <w:name w:val="footer"/>
    <w:basedOn w:val="Normal"/>
    <w:link w:val="PieddepageCar"/>
    <w:uiPriority w:val="99"/>
    <w:unhideWhenUsed/>
    <w:rsid w:val="005F67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970">
      <w:bodyDiv w:val="1"/>
      <w:marLeft w:val="0"/>
      <w:marRight w:val="0"/>
      <w:marTop w:val="0"/>
      <w:marBottom w:val="0"/>
      <w:divBdr>
        <w:top w:val="none" w:sz="0" w:space="0" w:color="auto"/>
        <w:left w:val="none" w:sz="0" w:space="0" w:color="auto"/>
        <w:bottom w:val="none" w:sz="0" w:space="0" w:color="auto"/>
        <w:right w:val="none" w:sz="0" w:space="0" w:color="auto"/>
      </w:divBdr>
      <w:divsChild>
        <w:div w:id="353768336">
          <w:marLeft w:val="0"/>
          <w:marRight w:val="0"/>
          <w:marTop w:val="0"/>
          <w:marBottom w:val="0"/>
          <w:divBdr>
            <w:top w:val="none" w:sz="0" w:space="0" w:color="auto"/>
            <w:left w:val="none" w:sz="0" w:space="0" w:color="auto"/>
            <w:bottom w:val="none" w:sz="0" w:space="0" w:color="auto"/>
            <w:right w:val="none" w:sz="0" w:space="0" w:color="auto"/>
          </w:divBdr>
          <w:divsChild>
            <w:div w:id="2099673137">
              <w:marLeft w:val="0"/>
              <w:marRight w:val="0"/>
              <w:marTop w:val="0"/>
              <w:marBottom w:val="0"/>
              <w:divBdr>
                <w:top w:val="none" w:sz="0" w:space="0" w:color="auto"/>
                <w:left w:val="none" w:sz="0" w:space="0" w:color="auto"/>
                <w:bottom w:val="none" w:sz="0" w:space="0" w:color="auto"/>
                <w:right w:val="none" w:sz="0" w:space="0" w:color="auto"/>
              </w:divBdr>
            </w:div>
          </w:divsChild>
        </w:div>
        <w:div w:id="551236148">
          <w:marLeft w:val="0"/>
          <w:marRight w:val="0"/>
          <w:marTop w:val="0"/>
          <w:marBottom w:val="0"/>
          <w:divBdr>
            <w:top w:val="none" w:sz="0" w:space="0" w:color="auto"/>
            <w:left w:val="none" w:sz="0" w:space="0" w:color="auto"/>
            <w:bottom w:val="none" w:sz="0" w:space="0" w:color="auto"/>
            <w:right w:val="none" w:sz="0" w:space="0" w:color="auto"/>
          </w:divBdr>
          <w:divsChild>
            <w:div w:id="1323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385">
      <w:bodyDiv w:val="1"/>
      <w:marLeft w:val="0"/>
      <w:marRight w:val="0"/>
      <w:marTop w:val="0"/>
      <w:marBottom w:val="0"/>
      <w:divBdr>
        <w:top w:val="none" w:sz="0" w:space="0" w:color="auto"/>
        <w:left w:val="none" w:sz="0" w:space="0" w:color="auto"/>
        <w:bottom w:val="none" w:sz="0" w:space="0" w:color="auto"/>
        <w:right w:val="none" w:sz="0" w:space="0" w:color="auto"/>
      </w:divBdr>
    </w:div>
    <w:div w:id="21245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 TargetMode="External"/><Relationship Id="rId13" Type="http://schemas.openxmlformats.org/officeDocument/2006/relationships/hyperlink" Target="https://en.wikipedia.org/wiki/Jharia_coalfiel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In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Jharkhand" TargetMode="External"/><Relationship Id="rId4" Type="http://schemas.openxmlformats.org/officeDocument/2006/relationships/webSettings" Target="webSettings.xml"/><Relationship Id="rId9" Type="http://schemas.openxmlformats.org/officeDocument/2006/relationships/hyperlink" Target="https://en.wikipedia.org/wiki/Jharia" TargetMode="External"/><Relationship Id="rId14" Type="http://schemas.openxmlformats.org/officeDocument/2006/relationships/hyperlink" Target="https://www.thehindu.com/news/national/other-states/breathing-fire-on-hot-coals-at-jharia-coal-fields/article30479245.ece/photo/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Occitanie</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laetitia.agrinier</dc:creator>
  <cp:lastModifiedBy>Utilisateur Windows</cp:lastModifiedBy>
  <cp:revision>3</cp:revision>
  <dcterms:created xsi:type="dcterms:W3CDTF">2022-04-07T13:21:00Z</dcterms:created>
  <dcterms:modified xsi:type="dcterms:W3CDTF">2022-04-07T13:37:00Z</dcterms:modified>
</cp:coreProperties>
</file>