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webextensions/taskpanes.xml" ContentType="application/vnd.ms-office.webextensiontaskpan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D29" w:rsidRPr="003D73E8" w:rsidRDefault="00203D29" w:rsidP="005562F4">
      <w:pPr>
        <w:pStyle w:val="NormalWeb"/>
        <w:pBdr>
          <w:top w:val="single" w:sz="4" w:space="1" w:color="auto"/>
          <w:left w:val="single" w:sz="4" w:space="4" w:color="auto"/>
          <w:bottom w:val="single" w:sz="4" w:space="0" w:color="auto"/>
          <w:right w:val="single" w:sz="4" w:space="4" w:color="auto"/>
        </w:pBdr>
        <w:spacing w:after="0" w:afterAutospacing="0" w:line="240" w:lineRule="auto"/>
        <w:jc w:val="center"/>
        <w:rPr>
          <w:rFonts w:asciiTheme="minorHAnsi" w:hAnsiTheme="minorHAnsi" w:cstheme="minorHAnsi"/>
        </w:rPr>
      </w:pPr>
      <w:r w:rsidRPr="003D73E8">
        <w:rPr>
          <w:rFonts w:asciiTheme="minorHAnsi" w:hAnsiTheme="minorHAnsi" w:cstheme="minorHAnsi"/>
          <w:b/>
          <w:bCs/>
          <w:sz w:val="28"/>
          <w:szCs w:val="28"/>
        </w:rPr>
        <w:t>T</w:t>
      </w:r>
      <w:r w:rsidR="00A46D0E" w:rsidRPr="003D73E8">
        <w:rPr>
          <w:rFonts w:asciiTheme="minorHAnsi" w:hAnsiTheme="minorHAnsi" w:cstheme="minorHAnsi"/>
          <w:b/>
          <w:bCs/>
          <w:sz w:val="28"/>
          <w:szCs w:val="28"/>
        </w:rPr>
        <w:t>raA</w:t>
      </w:r>
      <w:r w:rsidRPr="003D73E8">
        <w:rPr>
          <w:rFonts w:asciiTheme="minorHAnsi" w:hAnsiTheme="minorHAnsi" w:cstheme="minorHAnsi"/>
          <w:b/>
          <w:bCs/>
          <w:sz w:val="28"/>
          <w:szCs w:val="28"/>
        </w:rPr>
        <w:t>M :</w:t>
      </w:r>
    </w:p>
    <w:p w:rsidR="00DB47EC" w:rsidRPr="003D73E8" w:rsidRDefault="002B6B53" w:rsidP="00AB5DBC">
      <w:pPr>
        <w:pStyle w:val="NormalWeb"/>
        <w:pBdr>
          <w:top w:val="single" w:sz="4" w:space="1" w:color="auto"/>
          <w:left w:val="single" w:sz="4" w:space="4" w:color="auto"/>
          <w:bottom w:val="single" w:sz="4" w:space="0" w:color="auto"/>
          <w:right w:val="single" w:sz="4" w:space="4" w:color="auto"/>
        </w:pBdr>
        <w:spacing w:after="0" w:line="240" w:lineRule="auto"/>
        <w:jc w:val="center"/>
        <w:rPr>
          <w:rFonts w:asciiTheme="minorHAnsi" w:hAnsiTheme="minorHAnsi" w:cstheme="minorHAnsi"/>
          <w:b/>
          <w:bCs/>
          <w:sz w:val="28"/>
          <w:szCs w:val="28"/>
          <w:u w:val="single"/>
        </w:rPr>
      </w:pPr>
      <w:r w:rsidRPr="003D73E8">
        <w:rPr>
          <w:rFonts w:asciiTheme="minorHAnsi" w:hAnsiTheme="minorHAnsi" w:cstheme="minorHAnsi"/>
          <w:b/>
          <w:bCs/>
          <w:sz w:val="28"/>
          <w:szCs w:val="28"/>
        </w:rPr>
        <w:t xml:space="preserve">Apprendre à apprendre avec l’IA, regards croisés entre </w:t>
      </w:r>
      <w:r w:rsidR="00AB5DBC" w:rsidRPr="003D73E8">
        <w:rPr>
          <w:rFonts w:asciiTheme="minorHAnsi" w:hAnsiTheme="minorHAnsi" w:cstheme="minorHAnsi"/>
          <w:b/>
          <w:bCs/>
          <w:sz w:val="28"/>
          <w:szCs w:val="28"/>
        </w:rPr>
        <w:t>les blocs</w:t>
      </w:r>
      <w:r w:rsidRPr="003D73E8">
        <w:rPr>
          <w:rFonts w:asciiTheme="minorHAnsi" w:hAnsiTheme="minorHAnsi" w:cstheme="minorHAnsi"/>
          <w:b/>
          <w:bCs/>
          <w:sz w:val="28"/>
          <w:szCs w:val="28"/>
        </w:rPr>
        <w:t xml:space="preserve"> 3 et 5 du BTS ESF</w:t>
      </w:r>
    </w:p>
    <w:p w:rsidR="00AB5DBC" w:rsidRPr="003D73E8" w:rsidRDefault="008D7FCA" w:rsidP="00AB5DBC">
      <w:pPr>
        <w:pStyle w:val="NormalWeb"/>
        <w:pBdr>
          <w:top w:val="single" w:sz="4" w:space="1" w:color="auto"/>
          <w:left w:val="single" w:sz="4" w:space="4" w:color="auto"/>
          <w:bottom w:val="single" w:sz="4" w:space="0" w:color="auto"/>
          <w:right w:val="single" w:sz="4" w:space="4" w:color="auto"/>
        </w:pBdr>
        <w:spacing w:after="0" w:line="240" w:lineRule="auto"/>
        <w:jc w:val="center"/>
        <w:rPr>
          <w:rFonts w:asciiTheme="minorHAnsi" w:hAnsiTheme="minorHAnsi" w:cstheme="minorHAnsi"/>
          <w:b/>
          <w:bCs/>
          <w:sz w:val="28"/>
          <w:szCs w:val="28"/>
          <w:u w:val="single"/>
        </w:rPr>
      </w:pPr>
      <w:r>
        <w:rPr>
          <w:rFonts w:asciiTheme="minorHAnsi" w:hAnsiTheme="minorHAnsi" w:cstheme="minorHAnsi"/>
          <w:b/>
          <w:bCs/>
          <w:sz w:val="28"/>
          <w:szCs w:val="28"/>
          <w:u w:val="single"/>
        </w:rPr>
        <w:t>Durée 1h30</w:t>
      </w:r>
      <w:r w:rsidR="003940FF">
        <w:rPr>
          <w:rFonts w:asciiTheme="minorHAnsi" w:hAnsiTheme="minorHAnsi" w:cstheme="minorHAnsi"/>
          <w:b/>
          <w:bCs/>
          <w:sz w:val="28"/>
          <w:szCs w:val="28"/>
          <w:u w:val="single"/>
        </w:rPr>
        <w:t xml:space="preserve"> à 2h</w:t>
      </w:r>
    </w:p>
    <w:p w:rsidR="00E32DFC" w:rsidRPr="003D73E8" w:rsidRDefault="00E32DFC" w:rsidP="00104D5D">
      <w:pPr>
        <w:jc w:val="both"/>
        <w:rPr>
          <w:rFonts w:asciiTheme="minorHAnsi" w:hAnsiTheme="minorHAnsi" w:cstheme="minorHAnsi"/>
          <w:sz w:val="20"/>
          <w:szCs w:val="20"/>
        </w:rPr>
      </w:pPr>
    </w:p>
    <w:p w:rsidR="003A7AB1" w:rsidRPr="003D73E8" w:rsidRDefault="00203D29" w:rsidP="00104D5D">
      <w:pPr>
        <w:jc w:val="both"/>
        <w:rPr>
          <w:rFonts w:asciiTheme="minorHAnsi" w:hAnsiTheme="minorHAnsi" w:cstheme="minorHAnsi"/>
        </w:rPr>
      </w:pPr>
      <w:r w:rsidRPr="003D73E8">
        <w:rPr>
          <w:rFonts w:asciiTheme="minorHAnsi" w:hAnsiTheme="minorHAnsi" w:cstheme="minorHAnsi"/>
        </w:rPr>
        <w:t>Le p</w:t>
      </w:r>
      <w:r w:rsidR="003940FF">
        <w:rPr>
          <w:rFonts w:asciiTheme="minorHAnsi" w:hAnsiTheme="minorHAnsi" w:cstheme="minorHAnsi"/>
        </w:rPr>
        <w:t>résent document se constitue du document</w:t>
      </w:r>
      <w:r w:rsidRPr="003D73E8">
        <w:rPr>
          <w:rFonts w:asciiTheme="minorHAnsi" w:hAnsiTheme="minorHAnsi" w:cstheme="minorHAnsi"/>
        </w:rPr>
        <w:t xml:space="preserve"> professeur et du support élève.</w:t>
      </w:r>
    </w:p>
    <w:p w:rsidR="004C2DCC" w:rsidRPr="003D73E8" w:rsidRDefault="003A7AB1" w:rsidP="00104D5D">
      <w:pPr>
        <w:jc w:val="both"/>
        <w:rPr>
          <w:rFonts w:asciiTheme="minorHAnsi" w:hAnsiTheme="minorHAnsi" w:cstheme="minorHAnsi"/>
        </w:rPr>
      </w:pPr>
      <w:r w:rsidRPr="003D73E8">
        <w:rPr>
          <w:rFonts w:asciiTheme="minorHAnsi" w:hAnsiTheme="minorHAnsi" w:cstheme="minorHAnsi"/>
        </w:rPr>
        <w:t>Le support professeur comprend différents outils</w:t>
      </w:r>
      <w:r w:rsidR="00DB47EC" w:rsidRPr="003D73E8">
        <w:rPr>
          <w:rFonts w:asciiTheme="minorHAnsi" w:hAnsiTheme="minorHAnsi" w:cstheme="minorHAnsi"/>
        </w:rPr>
        <w:t xml:space="preserve"> et </w:t>
      </w:r>
      <w:r w:rsidRPr="003D73E8">
        <w:rPr>
          <w:rFonts w:asciiTheme="minorHAnsi" w:hAnsiTheme="minorHAnsi" w:cstheme="minorHAnsi"/>
        </w:rPr>
        <w:t xml:space="preserve">modalités d’accompagnement </w:t>
      </w:r>
    </w:p>
    <w:p w:rsidR="00F47377" w:rsidRPr="003D73E8" w:rsidRDefault="00203D29" w:rsidP="00104D5D">
      <w:pPr>
        <w:jc w:val="both"/>
        <w:rPr>
          <w:rFonts w:asciiTheme="minorHAnsi" w:hAnsiTheme="minorHAnsi" w:cstheme="minorHAnsi"/>
        </w:rPr>
      </w:pPr>
      <w:r w:rsidRPr="003D73E8">
        <w:rPr>
          <w:rFonts w:asciiTheme="minorHAnsi" w:hAnsiTheme="minorHAnsi" w:cstheme="minorHAnsi"/>
        </w:rPr>
        <w:t xml:space="preserve">Le support élève fait suite. </w:t>
      </w:r>
    </w:p>
    <w:p w:rsidR="00203D29" w:rsidRPr="008D7FCA" w:rsidRDefault="003A7AB1" w:rsidP="003A7AB1">
      <w:pPr>
        <w:jc w:val="center"/>
        <w:rPr>
          <w:rFonts w:asciiTheme="minorHAnsi" w:hAnsiTheme="minorHAnsi" w:cstheme="minorHAnsi"/>
          <w:b/>
          <w:sz w:val="32"/>
          <w:szCs w:val="32"/>
        </w:rPr>
      </w:pPr>
      <w:r w:rsidRPr="008D7FCA">
        <w:rPr>
          <w:rFonts w:asciiTheme="minorHAnsi" w:hAnsiTheme="minorHAnsi" w:cstheme="minorHAnsi"/>
          <w:b/>
          <w:sz w:val="32"/>
          <w:szCs w:val="32"/>
        </w:rPr>
        <w:t>SUPPORT PROFESSEUR</w:t>
      </w:r>
      <w:r w:rsidR="00AD3614" w:rsidRPr="008D7FCA">
        <w:rPr>
          <w:rFonts w:asciiTheme="minorHAnsi" w:hAnsiTheme="minorHAnsi" w:cstheme="minorHAnsi"/>
          <w:b/>
          <w:sz w:val="32"/>
          <w:szCs w:val="32"/>
        </w:rPr>
        <w:t>(E)</w:t>
      </w:r>
    </w:p>
    <w:p w:rsidR="00F47377" w:rsidRPr="003D73E8" w:rsidRDefault="00F47377" w:rsidP="008D7FCA">
      <w:pPr>
        <w:rPr>
          <w:rFonts w:asciiTheme="minorHAnsi" w:hAnsiTheme="minorHAnsi" w:cstheme="minorHAnsi"/>
          <w:sz w:val="32"/>
          <w:szCs w:val="32"/>
        </w:rPr>
      </w:pPr>
    </w:p>
    <w:tbl>
      <w:tblPr>
        <w:tblW w:w="5000" w:type="pct"/>
        <w:tblCellSpacing w:w="0" w:type="dxa"/>
        <w:tblBorders>
          <w:bottom w:val="single" w:sz="4" w:space="0" w:color="auto"/>
          <w:insideH w:val="single" w:sz="6" w:space="0" w:color="000000"/>
          <w:insideV w:val="single" w:sz="6" w:space="0" w:color="000000"/>
        </w:tblBorders>
        <w:tblCellMar>
          <w:top w:w="30" w:type="dxa"/>
          <w:left w:w="30" w:type="dxa"/>
          <w:bottom w:w="30" w:type="dxa"/>
          <w:right w:w="30" w:type="dxa"/>
        </w:tblCellMar>
        <w:tblLook w:val="04A0"/>
      </w:tblPr>
      <w:tblGrid>
        <w:gridCol w:w="919"/>
        <w:gridCol w:w="1179"/>
        <w:gridCol w:w="3731"/>
        <w:gridCol w:w="4715"/>
      </w:tblGrid>
      <w:tr w:rsidR="00707029" w:rsidRPr="003D73E8" w:rsidTr="008D7FCA">
        <w:trPr>
          <w:trHeight w:val="403"/>
          <w:tblCellSpacing w:w="0" w:type="dxa"/>
        </w:trPr>
        <w:tc>
          <w:tcPr>
            <w:tcW w:w="48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07029" w:rsidRPr="003D73E8" w:rsidRDefault="00707029" w:rsidP="00176E8A">
            <w:pPr>
              <w:spacing w:before="100" w:beforeAutospacing="1" w:after="100" w:afterAutospacing="1" w:line="276" w:lineRule="auto"/>
              <w:rPr>
                <w:rFonts w:asciiTheme="minorHAnsi" w:hAnsiTheme="minorHAnsi" w:cstheme="minorHAnsi"/>
                <w:b/>
                <w:bCs/>
              </w:rPr>
            </w:pPr>
            <w:r w:rsidRPr="003D73E8">
              <w:rPr>
                <w:rFonts w:asciiTheme="minorHAnsi" w:hAnsiTheme="minorHAnsi" w:cstheme="minorHAnsi"/>
                <w:b/>
                <w:bCs/>
              </w:rPr>
              <w:t>Durée</w:t>
            </w:r>
          </w:p>
        </w:tc>
        <w:tc>
          <w:tcPr>
            <w:tcW w:w="607"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07029" w:rsidRPr="003D73E8" w:rsidRDefault="00707029" w:rsidP="00176E8A">
            <w:pPr>
              <w:spacing w:before="100" w:beforeAutospacing="1" w:after="100" w:afterAutospacing="1" w:line="276" w:lineRule="auto"/>
              <w:rPr>
                <w:rFonts w:asciiTheme="minorHAnsi" w:hAnsiTheme="minorHAnsi" w:cstheme="minorHAnsi"/>
                <w:b/>
                <w:bCs/>
              </w:rPr>
            </w:pPr>
            <w:r w:rsidRPr="003D73E8">
              <w:rPr>
                <w:rFonts w:asciiTheme="minorHAnsi" w:hAnsiTheme="minorHAnsi" w:cstheme="minorHAnsi"/>
                <w:b/>
                <w:bCs/>
              </w:rPr>
              <w:t>Niveau</w:t>
            </w:r>
          </w:p>
        </w:tc>
        <w:tc>
          <w:tcPr>
            <w:tcW w:w="162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28" w:type="dxa"/>
              <w:bottom w:w="28" w:type="dxa"/>
              <w:right w:w="0" w:type="dxa"/>
            </w:tcMar>
            <w:hideMark/>
          </w:tcPr>
          <w:p w:rsidR="00707029" w:rsidRPr="003D73E8" w:rsidRDefault="00707029" w:rsidP="00176E8A">
            <w:pPr>
              <w:spacing w:before="100" w:beforeAutospacing="1" w:after="100" w:afterAutospacing="1" w:line="276" w:lineRule="auto"/>
              <w:rPr>
                <w:rFonts w:asciiTheme="minorHAnsi" w:hAnsiTheme="minorHAnsi" w:cstheme="minorHAnsi"/>
              </w:rPr>
            </w:pPr>
            <w:r w:rsidRPr="003D73E8">
              <w:rPr>
                <w:rFonts w:asciiTheme="minorHAnsi" w:hAnsiTheme="minorHAnsi" w:cstheme="minorHAnsi"/>
                <w:b/>
                <w:bCs/>
              </w:rPr>
              <w:t>Outils numériques</w:t>
            </w:r>
          </w:p>
        </w:tc>
        <w:tc>
          <w:tcPr>
            <w:tcW w:w="2284"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28" w:type="dxa"/>
              <w:bottom w:w="28" w:type="dxa"/>
              <w:right w:w="28" w:type="dxa"/>
            </w:tcMar>
            <w:hideMark/>
          </w:tcPr>
          <w:p w:rsidR="00707029" w:rsidRPr="003D73E8" w:rsidRDefault="00707029" w:rsidP="00176E8A">
            <w:pPr>
              <w:spacing w:before="100" w:beforeAutospacing="1" w:after="100" w:afterAutospacing="1" w:line="276" w:lineRule="auto"/>
              <w:rPr>
                <w:rFonts w:asciiTheme="minorHAnsi" w:hAnsiTheme="minorHAnsi" w:cstheme="minorHAnsi"/>
              </w:rPr>
            </w:pPr>
            <w:r w:rsidRPr="003D73E8">
              <w:rPr>
                <w:rFonts w:asciiTheme="minorHAnsi" w:hAnsiTheme="minorHAnsi" w:cstheme="minorHAnsi"/>
                <w:b/>
                <w:bCs/>
              </w:rPr>
              <w:t>Objectifs</w:t>
            </w:r>
          </w:p>
        </w:tc>
      </w:tr>
      <w:tr w:rsidR="00707029" w:rsidRPr="003D73E8" w:rsidTr="008D7FCA">
        <w:trPr>
          <w:trHeight w:val="1736"/>
          <w:tblCellSpacing w:w="0" w:type="dxa"/>
        </w:trPr>
        <w:tc>
          <w:tcPr>
            <w:tcW w:w="484" w:type="pct"/>
          </w:tcPr>
          <w:p w:rsidR="00707029" w:rsidRPr="003D73E8" w:rsidRDefault="003940FF" w:rsidP="00707029">
            <w:pPr>
              <w:spacing w:before="100" w:beforeAutospacing="1" w:after="100" w:afterAutospacing="1" w:line="276" w:lineRule="auto"/>
              <w:rPr>
                <w:rFonts w:asciiTheme="minorHAnsi" w:hAnsiTheme="minorHAnsi" w:cstheme="minorHAnsi"/>
                <w:color w:val="00B050"/>
              </w:rPr>
            </w:pPr>
            <w:r w:rsidRPr="003940FF">
              <w:rPr>
                <w:rFonts w:asciiTheme="minorHAnsi" w:hAnsiTheme="minorHAnsi" w:cstheme="minorHAnsi"/>
                <w:color w:val="000000" w:themeColor="text1"/>
              </w:rPr>
              <w:t>1h30 à 2h</w:t>
            </w:r>
          </w:p>
        </w:tc>
        <w:tc>
          <w:tcPr>
            <w:tcW w:w="607" w:type="pct"/>
          </w:tcPr>
          <w:p w:rsidR="00707029" w:rsidRPr="003D73E8" w:rsidRDefault="005562F4" w:rsidP="003940FF">
            <w:pPr>
              <w:spacing w:before="100" w:beforeAutospacing="1" w:after="100" w:afterAutospacing="1" w:line="276" w:lineRule="auto"/>
              <w:rPr>
                <w:rFonts w:asciiTheme="minorHAnsi" w:hAnsiTheme="minorHAnsi" w:cstheme="minorHAnsi"/>
              </w:rPr>
            </w:pPr>
            <w:r w:rsidRPr="003D73E8">
              <w:rPr>
                <w:rFonts w:asciiTheme="minorHAnsi" w:hAnsiTheme="minorHAnsi" w:cstheme="minorHAnsi"/>
              </w:rPr>
              <w:t xml:space="preserve">Cycle secondaire et </w:t>
            </w:r>
            <w:r w:rsidR="003940FF">
              <w:rPr>
                <w:rFonts w:asciiTheme="minorHAnsi" w:hAnsiTheme="minorHAnsi" w:cstheme="minorHAnsi"/>
              </w:rPr>
              <w:t>supérieur</w:t>
            </w:r>
          </w:p>
        </w:tc>
        <w:tc>
          <w:tcPr>
            <w:tcW w:w="1625" w:type="pct"/>
            <w:tcMar>
              <w:top w:w="0" w:type="dxa"/>
              <w:left w:w="28" w:type="dxa"/>
              <w:bottom w:w="28" w:type="dxa"/>
              <w:right w:w="0" w:type="dxa"/>
            </w:tcMar>
            <w:hideMark/>
          </w:tcPr>
          <w:p w:rsidR="00014696" w:rsidRPr="003D73E8" w:rsidRDefault="00707029" w:rsidP="00014696">
            <w:pPr>
              <w:spacing w:before="100" w:beforeAutospacing="1" w:after="100" w:afterAutospacing="1" w:line="276" w:lineRule="auto"/>
              <w:rPr>
                <w:rFonts w:asciiTheme="minorHAnsi" w:hAnsiTheme="minorHAnsi" w:cstheme="minorHAnsi"/>
              </w:rPr>
            </w:pPr>
            <w:r w:rsidRPr="003D73E8">
              <w:rPr>
                <w:rFonts w:asciiTheme="minorHAnsi" w:hAnsiTheme="minorHAnsi" w:cstheme="minorHAnsi"/>
              </w:rPr>
              <w:t>ENT- ELEA</w:t>
            </w:r>
            <w:r w:rsidR="00E05BF6" w:rsidRPr="003D73E8">
              <w:rPr>
                <w:rFonts w:asciiTheme="minorHAnsi" w:hAnsiTheme="minorHAnsi" w:cstheme="minorHAnsi"/>
              </w:rPr>
              <w:t xml:space="preserve"> (possibilité)</w:t>
            </w:r>
          </w:p>
          <w:p w:rsidR="00A11627" w:rsidRPr="003D73E8" w:rsidRDefault="00A11627" w:rsidP="00A11627">
            <w:pPr>
              <w:rPr>
                <w:rFonts w:asciiTheme="minorHAnsi" w:hAnsiTheme="minorHAnsi" w:cstheme="minorHAnsi"/>
              </w:rPr>
            </w:pPr>
            <w:r w:rsidRPr="003D73E8">
              <w:rPr>
                <w:rFonts w:asciiTheme="minorHAnsi" w:hAnsiTheme="minorHAnsi" w:cstheme="minorHAnsi"/>
              </w:rPr>
              <w:t xml:space="preserve">Art du PROMPT : </w:t>
            </w:r>
            <w:hyperlink r:id="rId8" w:history="1">
              <w:r w:rsidRPr="003D73E8">
                <w:rPr>
                  <w:rStyle w:val="Lienhypertexte"/>
                  <w:rFonts w:asciiTheme="minorHAnsi" w:hAnsiTheme="minorHAnsi" w:cstheme="minorHAnsi"/>
                </w:rPr>
                <w:t>https://drane-bfc.forge.apps.education.fr/assistant-prompt/</w:t>
              </w:r>
            </w:hyperlink>
          </w:p>
          <w:p w:rsidR="00A11627" w:rsidRPr="003D73E8" w:rsidRDefault="00A11627" w:rsidP="00A11627">
            <w:pPr>
              <w:rPr>
                <w:rFonts w:asciiTheme="minorHAnsi" w:hAnsiTheme="minorHAnsi" w:cstheme="minorHAnsi"/>
              </w:rPr>
            </w:pPr>
          </w:p>
          <w:p w:rsidR="00A11627" w:rsidRPr="003D73E8" w:rsidRDefault="00A11627" w:rsidP="00A11627">
            <w:pPr>
              <w:rPr>
                <w:rFonts w:asciiTheme="minorHAnsi" w:hAnsiTheme="minorHAnsi" w:cstheme="minorHAnsi"/>
              </w:rPr>
            </w:pPr>
            <w:r w:rsidRPr="003D73E8">
              <w:rPr>
                <w:rFonts w:asciiTheme="minorHAnsi" w:hAnsiTheme="minorHAnsi" w:cstheme="minorHAnsi"/>
              </w:rPr>
              <w:t>DUCK AI</w:t>
            </w:r>
          </w:p>
          <w:p w:rsidR="004B6EE2" w:rsidRDefault="006E14BC" w:rsidP="00AD3614">
            <w:pPr>
              <w:rPr>
                <w:rFonts w:asciiTheme="minorHAnsi" w:hAnsiTheme="minorHAnsi" w:cstheme="minorHAnsi"/>
              </w:rPr>
            </w:pPr>
            <w:hyperlink r:id="rId9" w:history="1">
              <w:r w:rsidR="006D6127" w:rsidRPr="0031724D">
                <w:rPr>
                  <w:rStyle w:val="Lienhypertexte"/>
                  <w:rFonts w:asciiTheme="minorHAnsi" w:hAnsiTheme="minorHAnsi" w:cstheme="minorHAnsi"/>
                </w:rPr>
                <w:t>https://duckduckgo.com</w:t>
              </w:r>
            </w:hyperlink>
          </w:p>
          <w:p w:rsidR="006D6127" w:rsidRPr="003D73E8" w:rsidRDefault="006D6127" w:rsidP="00AD3614">
            <w:pPr>
              <w:rPr>
                <w:rFonts w:asciiTheme="minorHAnsi" w:hAnsiTheme="minorHAnsi" w:cstheme="minorHAnsi"/>
              </w:rPr>
            </w:pPr>
          </w:p>
          <w:p w:rsidR="00707029" w:rsidRPr="003D73E8" w:rsidRDefault="00707029" w:rsidP="00176E8A">
            <w:pPr>
              <w:spacing w:before="100" w:beforeAutospacing="1" w:after="100" w:afterAutospacing="1" w:line="276" w:lineRule="auto"/>
              <w:rPr>
                <w:rFonts w:asciiTheme="minorHAnsi" w:hAnsiTheme="minorHAnsi" w:cstheme="minorHAnsi"/>
              </w:rPr>
            </w:pPr>
            <w:r w:rsidRPr="003D73E8">
              <w:rPr>
                <w:rFonts w:asciiTheme="minorHAnsi" w:hAnsiTheme="minorHAnsi" w:cstheme="minorHAnsi"/>
              </w:rPr>
              <w:t>Propositions d’IA pour réaliser desactivités favorisant les apprentissages</w:t>
            </w:r>
          </w:p>
          <w:p w:rsidR="00707029" w:rsidRPr="003D73E8" w:rsidRDefault="00E05BF6" w:rsidP="00176E8A">
            <w:pPr>
              <w:spacing w:before="100" w:beforeAutospacing="1" w:after="100" w:afterAutospacing="1" w:line="276" w:lineRule="auto"/>
              <w:rPr>
                <w:rFonts w:asciiTheme="minorHAnsi" w:hAnsiTheme="minorHAnsi" w:cstheme="minorHAnsi"/>
              </w:rPr>
            </w:pPr>
            <w:r w:rsidRPr="003D73E8">
              <w:rPr>
                <w:rFonts w:asciiTheme="minorHAnsi" w:hAnsiTheme="minorHAnsi" w:cstheme="minorHAnsi"/>
              </w:rPr>
              <w:t>+</w:t>
            </w:r>
            <w:r w:rsidR="004B6EE2" w:rsidRPr="003D73E8">
              <w:rPr>
                <w:rFonts w:asciiTheme="minorHAnsi" w:hAnsiTheme="minorHAnsi" w:cstheme="minorHAnsi"/>
              </w:rPr>
              <w:t xml:space="preserve">IA au choix des élèves selon leur habitude </w:t>
            </w:r>
            <w:r w:rsidRPr="003D73E8">
              <w:rPr>
                <w:rFonts w:asciiTheme="minorHAnsi" w:hAnsiTheme="minorHAnsi" w:cstheme="minorHAnsi"/>
              </w:rPr>
              <w:t xml:space="preserve">à justifier </w:t>
            </w:r>
          </w:p>
        </w:tc>
        <w:tc>
          <w:tcPr>
            <w:tcW w:w="2284" w:type="pct"/>
            <w:tcMar>
              <w:top w:w="0" w:type="dxa"/>
              <w:left w:w="28" w:type="dxa"/>
              <w:bottom w:w="28" w:type="dxa"/>
              <w:right w:w="28" w:type="dxa"/>
            </w:tcMar>
            <w:hideMark/>
          </w:tcPr>
          <w:p w:rsidR="00707029" w:rsidRPr="003D73E8" w:rsidRDefault="00707029" w:rsidP="004F0C91">
            <w:pPr>
              <w:spacing w:line="276" w:lineRule="auto"/>
              <w:rPr>
                <w:rFonts w:asciiTheme="minorHAnsi" w:hAnsiTheme="minorHAnsi" w:cstheme="minorHAnsi"/>
                <w:b/>
                <w:bCs/>
              </w:rPr>
            </w:pPr>
            <w:r w:rsidRPr="003D73E8">
              <w:rPr>
                <w:rFonts w:asciiTheme="minorHAnsi" w:hAnsiTheme="minorHAnsi" w:cstheme="minorHAnsi"/>
                <w:b/>
                <w:bCs/>
              </w:rPr>
              <w:t>Objectif</w:t>
            </w:r>
            <w:r w:rsidR="003940FF">
              <w:rPr>
                <w:rFonts w:asciiTheme="minorHAnsi" w:hAnsiTheme="minorHAnsi" w:cstheme="minorHAnsi"/>
                <w:b/>
                <w:bCs/>
              </w:rPr>
              <w:t>s</w:t>
            </w:r>
            <w:r w:rsidRPr="003D73E8">
              <w:rPr>
                <w:rFonts w:asciiTheme="minorHAnsi" w:hAnsiTheme="minorHAnsi" w:cstheme="minorHAnsi"/>
                <w:b/>
                <w:bCs/>
              </w:rPr>
              <w:t xml:space="preserve"> pour les étudiants : </w:t>
            </w:r>
          </w:p>
          <w:p w:rsidR="005562F4" w:rsidRPr="003D73E8" w:rsidRDefault="00707029" w:rsidP="004F0C91">
            <w:pPr>
              <w:spacing w:line="276" w:lineRule="auto"/>
              <w:rPr>
                <w:rFonts w:asciiTheme="minorHAnsi" w:hAnsiTheme="minorHAnsi" w:cstheme="minorHAnsi"/>
              </w:rPr>
            </w:pPr>
            <w:r w:rsidRPr="003D73E8">
              <w:rPr>
                <w:rFonts w:asciiTheme="minorHAnsi" w:hAnsiTheme="minorHAnsi" w:cstheme="minorHAnsi"/>
              </w:rPr>
              <w:t>-</w:t>
            </w:r>
            <w:r w:rsidR="005562F4" w:rsidRPr="003D73E8">
              <w:rPr>
                <w:rFonts w:asciiTheme="minorHAnsi" w:hAnsiTheme="minorHAnsi" w:cstheme="minorHAnsi"/>
              </w:rPr>
              <w:t>Identifier l’intérêt de l’apprentissage par l’action et ses différentes stratégies</w:t>
            </w:r>
          </w:p>
          <w:p w:rsidR="00707029" w:rsidRDefault="005562F4" w:rsidP="004F0C91">
            <w:pPr>
              <w:spacing w:line="276" w:lineRule="auto"/>
              <w:rPr>
                <w:rFonts w:asciiTheme="minorHAnsi" w:hAnsiTheme="minorHAnsi" w:cstheme="minorHAnsi"/>
              </w:rPr>
            </w:pPr>
            <w:r w:rsidRPr="003D73E8">
              <w:rPr>
                <w:rFonts w:asciiTheme="minorHAnsi" w:hAnsiTheme="minorHAnsi" w:cstheme="minorHAnsi"/>
              </w:rPr>
              <w:t>-</w:t>
            </w:r>
            <w:r w:rsidR="00DB47EC" w:rsidRPr="003D73E8">
              <w:rPr>
                <w:rFonts w:asciiTheme="minorHAnsi" w:hAnsiTheme="minorHAnsi" w:cstheme="minorHAnsi"/>
              </w:rPr>
              <w:t>Apprendre à utiliser l’IA de manière autonome et critique pour renforcer le</w:t>
            </w:r>
            <w:r w:rsidRPr="003D73E8">
              <w:rPr>
                <w:rFonts w:asciiTheme="minorHAnsi" w:hAnsiTheme="minorHAnsi" w:cstheme="minorHAnsi"/>
              </w:rPr>
              <w:t xml:space="preserve">s stratégies </w:t>
            </w:r>
            <w:r w:rsidR="00DB47EC" w:rsidRPr="003D73E8">
              <w:rPr>
                <w:rFonts w:asciiTheme="minorHAnsi" w:hAnsiTheme="minorHAnsi" w:cstheme="minorHAnsi"/>
              </w:rPr>
              <w:t>d’apprentissage.</w:t>
            </w:r>
          </w:p>
          <w:p w:rsidR="003940FF" w:rsidRPr="003940FF" w:rsidRDefault="003940FF" w:rsidP="004F0C91">
            <w:pPr>
              <w:spacing w:line="276" w:lineRule="auto"/>
              <w:rPr>
                <w:rFonts w:asciiTheme="minorHAnsi" w:hAnsiTheme="minorHAnsi" w:cstheme="minorHAnsi"/>
              </w:rPr>
            </w:pPr>
            <w:r>
              <w:rPr>
                <w:rFonts w:asciiTheme="minorHAnsi" w:hAnsiTheme="minorHAnsi" w:cstheme="minorHAnsi"/>
              </w:rPr>
              <w:t xml:space="preserve">- </w:t>
            </w:r>
            <w:r w:rsidRPr="003940FF">
              <w:rPr>
                <w:rFonts w:asciiTheme="minorHAnsi" w:hAnsiTheme="minorHAnsi" w:cstheme="minorHAnsi"/>
              </w:rPr>
              <w:t>Identifier son profil de mémoire de travail et d’apprentissage</w:t>
            </w:r>
          </w:p>
          <w:p w:rsidR="004F0C91" w:rsidRDefault="003940FF" w:rsidP="004F0C91">
            <w:pPr>
              <w:spacing w:line="276" w:lineRule="auto"/>
              <w:rPr>
                <w:rFonts w:asciiTheme="minorHAnsi" w:hAnsiTheme="minorHAnsi" w:cstheme="minorHAnsi"/>
              </w:rPr>
            </w:pPr>
            <w:r>
              <w:rPr>
                <w:rFonts w:asciiTheme="minorHAnsi" w:hAnsiTheme="minorHAnsi" w:cstheme="minorHAnsi"/>
              </w:rPr>
              <w:t xml:space="preserve">- </w:t>
            </w:r>
            <w:r w:rsidRPr="003940FF">
              <w:rPr>
                <w:rFonts w:asciiTheme="minorHAnsi" w:hAnsiTheme="minorHAnsi" w:cstheme="minorHAnsi"/>
              </w:rPr>
              <w:t>Comprendre les forces et limites de l’IA dans le cadre des révisions</w:t>
            </w:r>
          </w:p>
          <w:p w:rsidR="004F0C91" w:rsidRPr="003D73E8" w:rsidRDefault="004F0C91" w:rsidP="004F0C91">
            <w:pPr>
              <w:rPr>
                <w:rFonts w:asciiTheme="minorHAnsi" w:hAnsiTheme="minorHAnsi" w:cstheme="minorHAnsi"/>
              </w:rPr>
            </w:pPr>
          </w:p>
          <w:p w:rsidR="00707029" w:rsidRPr="008D7FCA" w:rsidRDefault="00707029" w:rsidP="004F0C91">
            <w:pPr>
              <w:spacing w:line="276" w:lineRule="auto"/>
              <w:rPr>
                <w:rFonts w:asciiTheme="minorHAnsi" w:hAnsiTheme="minorHAnsi" w:cstheme="minorHAnsi"/>
                <w:b/>
                <w:bCs/>
              </w:rPr>
            </w:pPr>
            <w:r w:rsidRPr="003D73E8">
              <w:rPr>
                <w:rFonts w:asciiTheme="minorHAnsi" w:hAnsiTheme="minorHAnsi" w:cstheme="minorHAnsi"/>
                <w:b/>
                <w:bCs/>
              </w:rPr>
              <w:t xml:space="preserve">Objectif pour les enseignants : </w:t>
            </w:r>
          </w:p>
          <w:p w:rsidR="00707029" w:rsidRPr="003D73E8" w:rsidRDefault="00EB4D8A" w:rsidP="004F0C91">
            <w:pPr>
              <w:spacing w:line="276" w:lineRule="auto"/>
              <w:rPr>
                <w:rFonts w:asciiTheme="minorHAnsi" w:hAnsiTheme="minorHAnsi" w:cstheme="minorHAnsi"/>
                <w:color w:val="ED7D31" w:themeColor="accent2"/>
              </w:rPr>
            </w:pPr>
            <w:r w:rsidRPr="008D7FCA">
              <w:rPr>
                <w:rFonts w:asciiTheme="minorHAnsi" w:hAnsiTheme="minorHAnsi" w:cstheme="minorHAnsi"/>
                <w:color w:val="000000" w:themeColor="text1"/>
              </w:rPr>
              <w:t>- Intégrer l’IA comme outil pédagogique de révision active et de structuration des apprentissages entre les blocs 3 et 5.</w:t>
            </w:r>
          </w:p>
        </w:tc>
      </w:tr>
    </w:tbl>
    <w:p w:rsidR="00380F38" w:rsidRPr="003D73E8" w:rsidRDefault="00380F38" w:rsidP="00203D29">
      <w:pPr>
        <w:rPr>
          <w:rFonts w:asciiTheme="minorHAnsi" w:hAnsiTheme="minorHAnsi" w:cstheme="minorHAnsi"/>
        </w:rPr>
      </w:pPr>
    </w:p>
    <w:p w:rsidR="00E05BF6" w:rsidRPr="003E18AC" w:rsidRDefault="00E05BF6" w:rsidP="008D7FCA">
      <w:pPr>
        <w:rPr>
          <w:rFonts w:asciiTheme="minorHAnsi" w:hAnsiTheme="minorHAnsi" w:cstheme="minorHAnsi"/>
          <w:strike/>
          <w:color w:val="000000" w:themeColor="text1"/>
          <w:u w:val="single"/>
        </w:rPr>
      </w:pPr>
      <w:r w:rsidRPr="003E18AC">
        <w:rPr>
          <w:rFonts w:asciiTheme="minorHAnsi" w:hAnsiTheme="minorHAnsi" w:cstheme="minorHAnsi"/>
          <w:b/>
          <w:bCs/>
          <w:color w:val="000000" w:themeColor="text1"/>
          <w:u w:val="single"/>
        </w:rPr>
        <w:t>Contexte </w:t>
      </w:r>
      <w:r w:rsidRPr="003E18AC">
        <w:rPr>
          <w:rFonts w:asciiTheme="minorHAnsi" w:hAnsiTheme="minorHAnsi" w:cstheme="minorHAnsi"/>
          <w:color w:val="000000" w:themeColor="text1"/>
          <w:u w:val="single"/>
        </w:rPr>
        <w:t>:</w:t>
      </w:r>
    </w:p>
    <w:p w:rsidR="00EB4D8A" w:rsidRPr="008D7FCA" w:rsidRDefault="00EB4D8A" w:rsidP="00EB4D8A">
      <w:pPr>
        <w:jc w:val="both"/>
        <w:rPr>
          <w:rFonts w:asciiTheme="minorHAnsi" w:hAnsiTheme="minorHAnsi" w:cstheme="minorHAnsi"/>
          <w:color w:val="000000" w:themeColor="text1"/>
        </w:rPr>
      </w:pPr>
      <w:r w:rsidRPr="008D7FCA">
        <w:rPr>
          <w:rFonts w:asciiTheme="minorHAnsi" w:hAnsiTheme="minorHAnsi" w:cstheme="minorHAnsi"/>
          <w:color w:val="000000" w:themeColor="text1"/>
        </w:rPr>
        <w:t xml:space="preserve">Cette séquence s’adresse aux étudiants de BTS ESF dans le cadre du bloc 3 </w:t>
      </w:r>
      <w:r w:rsidRPr="008D7FCA">
        <w:rPr>
          <w:rStyle w:val="Accentuation"/>
          <w:rFonts w:asciiTheme="minorHAnsi" w:hAnsiTheme="minorHAnsi" w:cstheme="minorHAnsi"/>
          <w:color w:val="000000" w:themeColor="text1"/>
        </w:rPr>
        <w:t>Connaissance des publics</w:t>
      </w:r>
      <w:r w:rsidRPr="008D7FCA">
        <w:rPr>
          <w:rFonts w:asciiTheme="minorHAnsi" w:hAnsiTheme="minorHAnsi" w:cstheme="minorHAnsi"/>
          <w:color w:val="000000" w:themeColor="text1"/>
        </w:rPr>
        <w:t xml:space="preserve"> (situations de crise et résilience) et du bloc 5 </w:t>
      </w:r>
      <w:r w:rsidRPr="008D7FCA">
        <w:rPr>
          <w:rStyle w:val="Accentuation"/>
          <w:rFonts w:asciiTheme="minorHAnsi" w:hAnsiTheme="minorHAnsi" w:cstheme="minorHAnsi"/>
          <w:color w:val="000000" w:themeColor="text1"/>
        </w:rPr>
        <w:t>Dynamique institutionnelle et partenariale</w:t>
      </w:r>
      <w:r w:rsidRPr="008D7FCA">
        <w:rPr>
          <w:rFonts w:asciiTheme="minorHAnsi" w:hAnsiTheme="minorHAnsi" w:cstheme="minorHAnsi"/>
          <w:color w:val="000000" w:themeColor="text1"/>
        </w:rPr>
        <w:t xml:space="preserve"> (dispositifs en faveur des quartiers défavorisés ou prioritaires).</w:t>
      </w:r>
    </w:p>
    <w:p w:rsidR="00EB4D8A" w:rsidRPr="008D7FCA" w:rsidRDefault="00EB4D8A" w:rsidP="00EB4D8A">
      <w:pPr>
        <w:jc w:val="both"/>
        <w:rPr>
          <w:rFonts w:asciiTheme="minorHAnsi" w:hAnsiTheme="minorHAnsi" w:cstheme="minorHAnsi"/>
          <w:b/>
          <w:bCs/>
          <w:color w:val="000000" w:themeColor="text1"/>
        </w:rPr>
      </w:pPr>
      <w:r w:rsidRPr="008D7FCA">
        <w:rPr>
          <w:rFonts w:asciiTheme="minorHAnsi" w:hAnsiTheme="minorHAnsi" w:cstheme="minorHAnsi"/>
          <w:color w:val="000000" w:themeColor="text1"/>
        </w:rPr>
        <w:t xml:space="preserve">Elle vise à faire du lien entre les publics, les dispositifs et la dimension partenariale de la politique de la ville, tout en utilisant </w:t>
      </w:r>
      <w:r w:rsidRPr="008D7FCA">
        <w:rPr>
          <w:rFonts w:asciiTheme="minorHAnsi" w:hAnsiTheme="minorHAnsi" w:cstheme="minorHAnsi"/>
          <w:b/>
          <w:color w:val="000000" w:themeColor="text1"/>
        </w:rPr>
        <w:t>l’intelligence artificielle</w:t>
      </w:r>
      <w:r w:rsidRPr="008D7FCA">
        <w:rPr>
          <w:rFonts w:asciiTheme="minorHAnsi" w:hAnsiTheme="minorHAnsi" w:cstheme="minorHAnsi"/>
          <w:color w:val="000000" w:themeColor="text1"/>
        </w:rPr>
        <w:t xml:space="preserve"> comme </w:t>
      </w:r>
      <w:r w:rsidRPr="008D7FCA">
        <w:rPr>
          <w:rStyle w:val="lev"/>
          <w:rFonts w:asciiTheme="minorHAnsi" w:hAnsiTheme="minorHAnsi" w:cstheme="minorHAnsi"/>
          <w:color w:val="000000" w:themeColor="text1"/>
        </w:rPr>
        <w:t>outil de révision active, de structuration des apprentissageset d’apprentissage autonome</w:t>
      </w:r>
      <w:r w:rsidRPr="008D7FCA">
        <w:rPr>
          <w:rFonts w:asciiTheme="minorHAnsi" w:hAnsiTheme="minorHAnsi" w:cstheme="minorHAnsi"/>
          <w:color w:val="000000" w:themeColor="text1"/>
        </w:rPr>
        <w:t>.</w:t>
      </w:r>
    </w:p>
    <w:p w:rsidR="00EB4D8A" w:rsidRPr="008D7FCA" w:rsidRDefault="00EB4D8A" w:rsidP="00EB4D8A">
      <w:pPr>
        <w:jc w:val="both"/>
        <w:rPr>
          <w:rFonts w:asciiTheme="minorHAnsi" w:hAnsiTheme="minorHAnsi" w:cstheme="minorHAnsi"/>
          <w:color w:val="000000" w:themeColor="text1"/>
        </w:rPr>
      </w:pPr>
      <w:r w:rsidRPr="008D7FCA">
        <w:rPr>
          <w:rFonts w:asciiTheme="minorHAnsi" w:hAnsiTheme="minorHAnsi" w:cstheme="minorHAnsi"/>
          <w:color w:val="000000" w:themeColor="text1"/>
        </w:rPr>
        <w:t>Ce TraAM peut être mené en cours ou en fin de séquence, dans une logique de consolidation et de mise en cohérence des connaissances.</w:t>
      </w:r>
    </w:p>
    <w:p w:rsidR="00A74918" w:rsidRPr="008D7FCA" w:rsidRDefault="00EB4D8A" w:rsidP="00EB4D8A">
      <w:pPr>
        <w:jc w:val="both"/>
        <w:rPr>
          <w:rFonts w:asciiTheme="minorHAnsi" w:hAnsiTheme="minorHAnsi" w:cstheme="minorHAnsi"/>
          <w:b/>
          <w:bCs/>
          <w:strike/>
          <w:color w:val="000000" w:themeColor="text1"/>
          <w:sz w:val="28"/>
          <w:szCs w:val="28"/>
          <w:u w:val="single"/>
        </w:rPr>
      </w:pPr>
      <w:r w:rsidRPr="008D7FCA">
        <w:rPr>
          <w:rFonts w:asciiTheme="minorHAnsi" w:hAnsiTheme="minorHAnsi" w:cstheme="minorHAnsi"/>
          <w:color w:val="000000" w:themeColor="text1"/>
        </w:rPr>
        <w:t>Cette séquence est transposable à d’autres contextes du cycle secondaire ou de l’enseignement supérieur.</w:t>
      </w:r>
    </w:p>
    <w:p w:rsidR="00F47377" w:rsidRPr="003D73E8" w:rsidRDefault="00F47377" w:rsidP="00B4180A">
      <w:pPr>
        <w:jc w:val="both"/>
        <w:rPr>
          <w:rFonts w:asciiTheme="minorHAnsi" w:hAnsiTheme="minorHAnsi" w:cstheme="minorHAnsi"/>
          <w:b/>
          <w:bCs/>
          <w:color w:val="538135" w:themeColor="accent6" w:themeShade="BF"/>
          <w:u w:val="single"/>
        </w:rPr>
      </w:pPr>
    </w:p>
    <w:p w:rsidR="00203D29" w:rsidRPr="003D73E8" w:rsidRDefault="00203D29" w:rsidP="00B4180A">
      <w:pPr>
        <w:jc w:val="both"/>
        <w:rPr>
          <w:rFonts w:asciiTheme="minorHAnsi" w:hAnsiTheme="minorHAnsi" w:cstheme="minorHAnsi"/>
          <w:b/>
          <w:bCs/>
          <w:color w:val="538135" w:themeColor="accent6" w:themeShade="BF"/>
          <w:u w:val="single"/>
        </w:rPr>
      </w:pPr>
      <w:r w:rsidRPr="003D73E8">
        <w:rPr>
          <w:rFonts w:asciiTheme="minorHAnsi" w:hAnsiTheme="minorHAnsi" w:cstheme="minorHAnsi"/>
          <w:b/>
          <w:bCs/>
          <w:u w:val="single"/>
        </w:rPr>
        <w:t>En amont des activités</w:t>
      </w:r>
      <w:r w:rsidR="008D7FCA">
        <w:rPr>
          <w:rFonts w:asciiTheme="minorHAnsi" w:hAnsiTheme="minorHAnsi" w:cstheme="minorHAnsi"/>
          <w:b/>
          <w:bCs/>
          <w:u w:val="single"/>
        </w:rPr>
        <w:t xml:space="preserve"> proposées aux </w:t>
      </w:r>
      <w:r w:rsidR="00EB4D8A" w:rsidRPr="008D7FCA">
        <w:rPr>
          <w:rFonts w:asciiTheme="minorHAnsi" w:hAnsiTheme="minorHAnsi" w:cstheme="minorHAnsi"/>
          <w:b/>
          <w:bCs/>
          <w:color w:val="000000" w:themeColor="text1"/>
          <w:u w:val="single"/>
        </w:rPr>
        <w:t xml:space="preserve">étudiants, </w:t>
      </w:r>
      <w:r w:rsidR="00AB5DBC" w:rsidRPr="008D7FCA">
        <w:rPr>
          <w:rFonts w:asciiTheme="minorHAnsi" w:hAnsiTheme="minorHAnsi" w:cstheme="minorHAnsi"/>
          <w:b/>
          <w:bCs/>
          <w:color w:val="000000" w:themeColor="text1"/>
          <w:u w:val="single"/>
        </w:rPr>
        <w:t>prévoir :</w:t>
      </w:r>
    </w:p>
    <w:p w:rsidR="00BB653D" w:rsidRPr="008D7FCA" w:rsidRDefault="00BB653D" w:rsidP="00B4180A">
      <w:pPr>
        <w:numPr>
          <w:ilvl w:val="0"/>
          <w:numId w:val="30"/>
        </w:numPr>
        <w:jc w:val="both"/>
        <w:rPr>
          <w:rFonts w:asciiTheme="minorHAnsi" w:hAnsiTheme="minorHAnsi" w:cstheme="minorHAnsi"/>
          <w:bCs/>
        </w:rPr>
      </w:pPr>
      <w:r w:rsidRPr="008D7FCA">
        <w:rPr>
          <w:rFonts w:asciiTheme="minorHAnsi" w:hAnsiTheme="minorHAnsi" w:cstheme="minorHAnsi"/>
          <w:bCs/>
        </w:rPr>
        <w:t>Salle informatique ou PC perso</w:t>
      </w:r>
    </w:p>
    <w:p w:rsidR="00BB653D" w:rsidRDefault="00BB653D" w:rsidP="00BB653D">
      <w:pPr>
        <w:pStyle w:val="Sansinterligne"/>
        <w:numPr>
          <w:ilvl w:val="0"/>
          <w:numId w:val="30"/>
        </w:numPr>
        <w:jc w:val="both"/>
        <w:rPr>
          <w:rFonts w:cstheme="minorHAnsi"/>
          <w:color w:val="000000" w:themeColor="text1"/>
          <w:sz w:val="24"/>
          <w:szCs w:val="24"/>
        </w:rPr>
      </w:pPr>
      <w:bookmarkStart w:id="0" w:name="_Hlk220508631"/>
      <w:r w:rsidRPr="003D73E8">
        <w:rPr>
          <w:rFonts w:cstheme="minorHAnsi"/>
          <w:color w:val="000000" w:themeColor="text1"/>
          <w:sz w:val="24"/>
          <w:szCs w:val="24"/>
        </w:rPr>
        <w:t>Possibilité de c</w:t>
      </w:r>
      <w:r w:rsidR="000868FD" w:rsidRPr="003D73E8">
        <w:rPr>
          <w:rFonts w:cstheme="minorHAnsi"/>
          <w:color w:val="000000" w:themeColor="text1"/>
          <w:sz w:val="24"/>
          <w:szCs w:val="24"/>
        </w:rPr>
        <w:t>réer un parcours ELEA</w:t>
      </w:r>
      <w:bookmarkEnd w:id="0"/>
    </w:p>
    <w:p w:rsidR="00BB653D" w:rsidRPr="008D7FCA" w:rsidRDefault="008D7FCA" w:rsidP="008D7FCA">
      <w:pPr>
        <w:pStyle w:val="Sansinterligne"/>
        <w:numPr>
          <w:ilvl w:val="0"/>
          <w:numId w:val="30"/>
        </w:numPr>
        <w:jc w:val="both"/>
        <w:rPr>
          <w:rFonts w:cstheme="minorHAnsi"/>
          <w:color w:val="000000" w:themeColor="text1"/>
          <w:sz w:val="24"/>
          <w:szCs w:val="24"/>
        </w:rPr>
      </w:pPr>
      <w:r>
        <w:rPr>
          <w:rFonts w:cstheme="minorHAnsi"/>
          <w:color w:val="000000" w:themeColor="text1"/>
          <w:sz w:val="24"/>
          <w:szCs w:val="24"/>
        </w:rPr>
        <w:t>Création d’une vidéo sur l’apprentissage par l’action via une IA (script proposé ci-après)</w:t>
      </w:r>
    </w:p>
    <w:p w:rsidR="00DB47EC" w:rsidRPr="003D73E8" w:rsidRDefault="00AD3614" w:rsidP="004B3F5E">
      <w:pPr>
        <w:pStyle w:val="Sansinterligne"/>
        <w:numPr>
          <w:ilvl w:val="0"/>
          <w:numId w:val="30"/>
        </w:numPr>
        <w:jc w:val="both"/>
        <w:rPr>
          <w:rFonts w:cstheme="minorHAnsi"/>
          <w:color w:val="000000" w:themeColor="text1"/>
          <w:sz w:val="24"/>
          <w:szCs w:val="24"/>
        </w:rPr>
      </w:pPr>
      <w:r w:rsidRPr="003D73E8">
        <w:rPr>
          <w:rFonts w:cstheme="minorHAnsi"/>
          <w:color w:val="000000" w:themeColor="text1"/>
          <w:sz w:val="24"/>
          <w:szCs w:val="24"/>
        </w:rPr>
        <w:t>Mettre une information relative</w:t>
      </w:r>
      <w:r w:rsidR="002D582D" w:rsidRPr="003D73E8">
        <w:rPr>
          <w:rFonts w:cstheme="minorHAnsi"/>
          <w:color w:val="000000" w:themeColor="text1"/>
          <w:sz w:val="24"/>
          <w:szCs w:val="24"/>
        </w:rPr>
        <w:t xml:space="preserve"> à l’apprentissage par l’action</w:t>
      </w:r>
      <w:r w:rsidR="00BB653D" w:rsidRPr="003D73E8">
        <w:rPr>
          <w:rFonts w:cstheme="minorHAnsi"/>
          <w:color w:val="000000" w:themeColor="text1"/>
          <w:sz w:val="24"/>
          <w:szCs w:val="24"/>
        </w:rPr>
        <w:t xml:space="preserve"> (vidéo)</w:t>
      </w:r>
      <w:r w:rsidR="002D582D" w:rsidRPr="003D73E8">
        <w:rPr>
          <w:rFonts w:cstheme="minorHAnsi"/>
          <w:color w:val="000000" w:themeColor="text1"/>
          <w:sz w:val="24"/>
          <w:szCs w:val="24"/>
        </w:rPr>
        <w:t xml:space="preserve"> et</w:t>
      </w:r>
      <w:r w:rsidRPr="003D73E8">
        <w:rPr>
          <w:rFonts w:cstheme="minorHAnsi"/>
          <w:color w:val="000000" w:themeColor="text1"/>
          <w:sz w:val="24"/>
          <w:szCs w:val="24"/>
        </w:rPr>
        <w:t xml:space="preserve"> à la collecte des données</w:t>
      </w:r>
      <w:r w:rsidR="00182B7A" w:rsidRPr="003D73E8">
        <w:rPr>
          <w:rFonts w:cstheme="minorHAnsi"/>
          <w:color w:val="000000" w:themeColor="text1"/>
          <w:sz w:val="24"/>
          <w:szCs w:val="24"/>
        </w:rPr>
        <w:t>(RGPD)</w:t>
      </w:r>
      <w:r w:rsidR="003379D5" w:rsidRPr="003D73E8">
        <w:rPr>
          <w:rFonts w:cstheme="minorHAnsi"/>
          <w:color w:val="000000" w:themeColor="text1"/>
          <w:sz w:val="24"/>
          <w:szCs w:val="24"/>
        </w:rPr>
        <w:t xml:space="preserve">. </w:t>
      </w:r>
    </w:p>
    <w:p w:rsidR="000868FD" w:rsidRDefault="003379D5" w:rsidP="004B3F5E">
      <w:pPr>
        <w:pStyle w:val="Sansinterligne"/>
        <w:jc w:val="both"/>
        <w:rPr>
          <w:rFonts w:cstheme="minorHAnsi"/>
          <w:i/>
          <w:iCs/>
          <w:sz w:val="24"/>
          <w:szCs w:val="24"/>
        </w:rPr>
      </w:pPr>
      <w:r w:rsidRPr="003D73E8">
        <w:rPr>
          <w:rFonts w:cstheme="minorHAnsi"/>
          <w:i/>
          <w:iCs/>
          <w:sz w:val="24"/>
          <w:szCs w:val="24"/>
        </w:rPr>
        <w:lastRenderedPageBreak/>
        <w:t>Conseil : utiliser les ordinateurs du</w:t>
      </w:r>
      <w:r w:rsidR="003940FF">
        <w:rPr>
          <w:rFonts w:cstheme="minorHAnsi"/>
          <w:i/>
          <w:iCs/>
          <w:sz w:val="24"/>
          <w:szCs w:val="24"/>
        </w:rPr>
        <w:t xml:space="preserve"> lycée sans connexion des étudiants</w:t>
      </w:r>
      <w:r w:rsidRPr="003D73E8">
        <w:rPr>
          <w:rFonts w:cstheme="minorHAnsi"/>
          <w:i/>
          <w:iCs/>
          <w:sz w:val="24"/>
          <w:szCs w:val="24"/>
        </w:rPr>
        <w:t xml:space="preserve"> à leur compte personnel</w:t>
      </w:r>
      <w:r w:rsidR="00DB47EC" w:rsidRPr="003D73E8">
        <w:rPr>
          <w:rFonts w:cstheme="minorHAnsi"/>
          <w:i/>
          <w:iCs/>
          <w:sz w:val="24"/>
          <w:szCs w:val="24"/>
        </w:rPr>
        <w:t>. Si un besoin de connexion apparaît, utiliser une adresse générique de type.gmail</w:t>
      </w:r>
      <w:r w:rsidR="003940FF">
        <w:rPr>
          <w:rFonts w:cstheme="minorHAnsi"/>
          <w:i/>
          <w:iCs/>
          <w:sz w:val="24"/>
          <w:szCs w:val="24"/>
        </w:rPr>
        <w:t xml:space="preserve">(à </w:t>
      </w:r>
      <w:r w:rsidR="00DB47EC" w:rsidRPr="003D73E8">
        <w:rPr>
          <w:rFonts w:cstheme="minorHAnsi"/>
          <w:i/>
          <w:iCs/>
          <w:sz w:val="24"/>
          <w:szCs w:val="24"/>
        </w:rPr>
        <w:t>créer pour le compte de la classe</w:t>
      </w:r>
      <w:r w:rsidR="003940FF">
        <w:rPr>
          <w:rFonts w:cstheme="minorHAnsi"/>
          <w:i/>
          <w:iCs/>
          <w:sz w:val="24"/>
          <w:szCs w:val="24"/>
        </w:rPr>
        <w:t>)</w:t>
      </w:r>
      <w:r w:rsidR="00DB47EC" w:rsidRPr="003D73E8">
        <w:rPr>
          <w:rFonts w:cstheme="minorHAnsi"/>
          <w:i/>
          <w:iCs/>
          <w:sz w:val="24"/>
          <w:szCs w:val="24"/>
        </w:rPr>
        <w:t>.</w:t>
      </w:r>
    </w:p>
    <w:p w:rsidR="004F0C91" w:rsidRPr="008D7FCA" w:rsidRDefault="004F0C91" w:rsidP="004B3F5E">
      <w:pPr>
        <w:pStyle w:val="Sansinterligne"/>
        <w:jc w:val="both"/>
        <w:rPr>
          <w:rFonts w:cstheme="minorHAnsi"/>
          <w:i/>
          <w:iCs/>
          <w:sz w:val="24"/>
          <w:szCs w:val="24"/>
        </w:rPr>
      </w:pPr>
    </w:p>
    <w:p w:rsidR="00BE2F8F" w:rsidRPr="003D73E8" w:rsidRDefault="00BE2F8F" w:rsidP="004B3F5E">
      <w:pPr>
        <w:pStyle w:val="Sansinterligne"/>
        <w:numPr>
          <w:ilvl w:val="0"/>
          <w:numId w:val="31"/>
        </w:numPr>
        <w:jc w:val="both"/>
        <w:rPr>
          <w:rFonts w:cstheme="minorHAnsi"/>
          <w:sz w:val="24"/>
          <w:szCs w:val="24"/>
        </w:rPr>
      </w:pPr>
      <w:r w:rsidRPr="003D73E8">
        <w:rPr>
          <w:rFonts w:cstheme="minorHAnsi"/>
          <w:sz w:val="24"/>
          <w:szCs w:val="24"/>
        </w:rPr>
        <w:t xml:space="preserve">Inviter les élèves à aller sur </w:t>
      </w:r>
      <w:r w:rsidR="00EB4D8A" w:rsidRPr="003D73E8">
        <w:rPr>
          <w:rFonts w:cstheme="minorHAnsi"/>
          <w:sz w:val="24"/>
          <w:szCs w:val="24"/>
        </w:rPr>
        <w:t xml:space="preserve">ENT/ </w:t>
      </w:r>
      <w:r w:rsidRPr="003D73E8">
        <w:rPr>
          <w:rFonts w:cstheme="minorHAnsi"/>
          <w:sz w:val="24"/>
          <w:szCs w:val="24"/>
        </w:rPr>
        <w:t xml:space="preserve">ELEA et le parcours dédié à cette </w:t>
      </w:r>
      <w:r w:rsidR="00DB47EC" w:rsidRPr="003D73E8">
        <w:rPr>
          <w:rFonts w:cstheme="minorHAnsi"/>
          <w:sz w:val="24"/>
          <w:szCs w:val="24"/>
        </w:rPr>
        <w:t>séance</w:t>
      </w:r>
      <w:r w:rsidR="004F0C91">
        <w:rPr>
          <w:rFonts w:cstheme="minorHAnsi"/>
          <w:sz w:val="24"/>
          <w:szCs w:val="24"/>
        </w:rPr>
        <w:t>, si celui-ci a été créé.</w:t>
      </w:r>
    </w:p>
    <w:p w:rsidR="005F616C" w:rsidRPr="008D7FCA" w:rsidRDefault="005F616C" w:rsidP="00B4180A">
      <w:pPr>
        <w:suppressAutoHyphens/>
        <w:jc w:val="both"/>
        <w:rPr>
          <w:rFonts w:asciiTheme="minorHAnsi" w:hAnsiTheme="minorHAnsi" w:cstheme="minorHAnsi"/>
          <w:b/>
          <w:bCs/>
          <w:sz w:val="18"/>
          <w:u w:val="single"/>
        </w:rPr>
      </w:pPr>
    </w:p>
    <w:p w:rsidR="00DB47EC" w:rsidRPr="003D73E8" w:rsidRDefault="00BB45B1" w:rsidP="00DB47EC">
      <w:pPr>
        <w:suppressAutoHyphens/>
        <w:jc w:val="both"/>
        <w:rPr>
          <w:rFonts w:asciiTheme="minorHAnsi" w:hAnsiTheme="minorHAnsi" w:cstheme="minorHAnsi"/>
          <w:b/>
          <w:bCs/>
          <w:sz w:val="28"/>
          <w:szCs w:val="28"/>
          <w:u w:val="single"/>
        </w:rPr>
      </w:pPr>
      <w:bookmarkStart w:id="1" w:name="_Hlk194767334"/>
      <w:r w:rsidRPr="003D73E8">
        <w:rPr>
          <w:rFonts w:asciiTheme="minorHAnsi" w:hAnsiTheme="minorHAnsi" w:cstheme="minorHAnsi"/>
          <w:b/>
          <w:bCs/>
          <w:sz w:val="28"/>
          <w:szCs w:val="28"/>
          <w:u w:val="single"/>
        </w:rPr>
        <w:t xml:space="preserve">Activité </w:t>
      </w:r>
      <w:r w:rsidR="005562F4" w:rsidRPr="003D73E8">
        <w:rPr>
          <w:rFonts w:asciiTheme="minorHAnsi" w:hAnsiTheme="minorHAnsi" w:cstheme="minorHAnsi"/>
          <w:b/>
          <w:bCs/>
          <w:sz w:val="28"/>
          <w:szCs w:val="28"/>
          <w:u w:val="single"/>
        </w:rPr>
        <w:t xml:space="preserve">d’approche </w:t>
      </w:r>
      <w:r w:rsidRPr="003D73E8">
        <w:rPr>
          <w:rFonts w:asciiTheme="minorHAnsi" w:hAnsiTheme="minorHAnsi" w:cstheme="minorHAnsi"/>
          <w:b/>
          <w:bCs/>
          <w:sz w:val="28"/>
          <w:szCs w:val="28"/>
          <w:u w:val="single"/>
        </w:rPr>
        <w:t xml:space="preserve">: </w:t>
      </w:r>
      <w:r w:rsidR="004B3F5E" w:rsidRPr="003D73E8">
        <w:rPr>
          <w:rFonts w:asciiTheme="minorHAnsi" w:hAnsiTheme="minorHAnsi" w:cstheme="minorHAnsi"/>
          <w:b/>
          <w:bCs/>
          <w:sz w:val="28"/>
          <w:szCs w:val="28"/>
          <w:u w:val="single"/>
        </w:rPr>
        <w:t xml:space="preserve">Apprendre par </w:t>
      </w:r>
      <w:r w:rsidR="00FA410D" w:rsidRPr="003D73E8">
        <w:rPr>
          <w:rFonts w:asciiTheme="minorHAnsi" w:hAnsiTheme="minorHAnsi" w:cstheme="minorHAnsi"/>
          <w:b/>
          <w:bCs/>
          <w:sz w:val="28"/>
          <w:szCs w:val="28"/>
          <w:u w:val="single"/>
        </w:rPr>
        <w:t>l’action (v</w:t>
      </w:r>
      <w:r w:rsidR="008D7FCA">
        <w:rPr>
          <w:rFonts w:asciiTheme="minorHAnsi" w:hAnsiTheme="minorHAnsi" w:cstheme="minorHAnsi"/>
          <w:b/>
          <w:bCs/>
          <w:sz w:val="28"/>
          <w:szCs w:val="28"/>
          <w:u w:val="single"/>
        </w:rPr>
        <w:t xml:space="preserve">isionner une </w:t>
      </w:r>
      <w:r w:rsidR="00FA410D" w:rsidRPr="003D73E8">
        <w:rPr>
          <w:rFonts w:asciiTheme="minorHAnsi" w:hAnsiTheme="minorHAnsi" w:cstheme="minorHAnsi"/>
          <w:b/>
          <w:bCs/>
          <w:sz w:val="28"/>
          <w:szCs w:val="28"/>
          <w:u w:val="single"/>
        </w:rPr>
        <w:t>vidéo)</w:t>
      </w:r>
    </w:p>
    <w:p w:rsidR="0087777A" w:rsidRPr="008D7FCA" w:rsidRDefault="0087777A" w:rsidP="0087777A">
      <w:pPr>
        <w:suppressAutoHyphens/>
        <w:jc w:val="both"/>
        <w:rPr>
          <w:rFonts w:asciiTheme="minorHAnsi" w:hAnsiTheme="minorHAnsi" w:cstheme="minorHAnsi"/>
          <w:sz w:val="6"/>
        </w:rPr>
      </w:pPr>
    </w:p>
    <w:p w:rsidR="00A11627" w:rsidRPr="007D3DEE" w:rsidRDefault="0087777A" w:rsidP="0087777A">
      <w:pPr>
        <w:suppressAutoHyphens/>
        <w:jc w:val="both"/>
        <w:rPr>
          <w:rFonts w:asciiTheme="minorHAnsi" w:hAnsiTheme="minorHAnsi" w:cstheme="minorHAnsi"/>
          <w:color w:val="000000" w:themeColor="text1"/>
          <w:u w:val="single"/>
        </w:rPr>
      </w:pPr>
      <w:r w:rsidRPr="007D3DEE">
        <w:rPr>
          <w:rFonts w:asciiTheme="minorHAnsi" w:hAnsiTheme="minorHAnsi" w:cstheme="minorHAnsi"/>
          <w:b/>
          <w:bCs/>
          <w:color w:val="000000" w:themeColor="text1"/>
          <w:u w:val="single"/>
        </w:rPr>
        <w:t>Consigne</w:t>
      </w:r>
      <w:r w:rsidR="008D7FCA" w:rsidRPr="007D3DEE">
        <w:rPr>
          <w:rFonts w:asciiTheme="minorHAnsi" w:hAnsiTheme="minorHAnsi" w:cstheme="minorHAnsi"/>
          <w:b/>
          <w:bCs/>
          <w:color w:val="000000" w:themeColor="text1"/>
          <w:u w:val="single"/>
        </w:rPr>
        <w:t>s</w:t>
      </w:r>
      <w:r w:rsidRPr="007D3DEE">
        <w:rPr>
          <w:rFonts w:asciiTheme="minorHAnsi" w:hAnsiTheme="minorHAnsi" w:cstheme="minorHAnsi"/>
          <w:b/>
          <w:bCs/>
          <w:color w:val="000000" w:themeColor="text1"/>
          <w:u w:val="single"/>
        </w:rPr>
        <w:t> :</w:t>
      </w:r>
    </w:p>
    <w:p w:rsidR="002E5958" w:rsidRPr="008D7FCA" w:rsidRDefault="002E5958" w:rsidP="0087777A">
      <w:pPr>
        <w:suppressAutoHyphens/>
        <w:jc w:val="both"/>
        <w:rPr>
          <w:rFonts w:asciiTheme="minorHAnsi" w:hAnsiTheme="minorHAnsi" w:cstheme="minorHAnsi"/>
          <w:b/>
          <w:color w:val="000000" w:themeColor="text1"/>
        </w:rPr>
      </w:pPr>
      <w:r w:rsidRPr="008D7FCA">
        <w:rPr>
          <w:rFonts w:asciiTheme="minorHAnsi" w:hAnsiTheme="minorHAnsi" w:cstheme="minorHAnsi"/>
          <w:b/>
          <w:color w:val="000000" w:themeColor="text1"/>
        </w:rPr>
        <w:t xml:space="preserve">1. </w:t>
      </w:r>
      <w:r w:rsidR="00A11627" w:rsidRPr="008D7FCA">
        <w:rPr>
          <w:rFonts w:asciiTheme="minorHAnsi" w:hAnsiTheme="minorHAnsi" w:cstheme="minorHAnsi"/>
          <w:b/>
          <w:color w:val="000000" w:themeColor="text1"/>
        </w:rPr>
        <w:t xml:space="preserve">À partir de la vidéo, repérer une ou plusieurs stratégies d’apprentissage </w:t>
      </w:r>
      <w:r w:rsidR="008D7FCA" w:rsidRPr="008D7FCA">
        <w:rPr>
          <w:rFonts w:asciiTheme="minorHAnsi" w:hAnsiTheme="minorHAnsi" w:cstheme="minorHAnsi"/>
          <w:b/>
          <w:color w:val="000000" w:themeColor="text1"/>
        </w:rPr>
        <w:t>dans laquelle ou lesquelles vous vous reconnaissez.</w:t>
      </w:r>
    </w:p>
    <w:p w:rsidR="002E5958" w:rsidRPr="008D7FCA" w:rsidRDefault="002E5958" w:rsidP="0087777A">
      <w:pPr>
        <w:suppressAutoHyphens/>
        <w:jc w:val="both"/>
        <w:rPr>
          <w:rFonts w:asciiTheme="minorHAnsi" w:hAnsiTheme="minorHAnsi" w:cstheme="minorHAnsi"/>
          <w:b/>
          <w:color w:val="000000" w:themeColor="text1"/>
        </w:rPr>
      </w:pPr>
    </w:p>
    <w:p w:rsidR="002E5958" w:rsidRPr="008D7FCA" w:rsidRDefault="002E5958" w:rsidP="0087777A">
      <w:pPr>
        <w:suppressAutoHyphens/>
        <w:jc w:val="both"/>
        <w:rPr>
          <w:rFonts w:asciiTheme="minorHAnsi" w:hAnsiTheme="minorHAnsi" w:cstheme="minorHAnsi"/>
          <w:b/>
          <w:color w:val="000000" w:themeColor="text1"/>
        </w:rPr>
      </w:pPr>
      <w:r w:rsidRPr="008D7FCA">
        <w:rPr>
          <w:rFonts w:asciiTheme="minorHAnsi" w:hAnsiTheme="minorHAnsi" w:cstheme="minorHAnsi"/>
          <w:b/>
          <w:color w:val="000000" w:themeColor="text1"/>
        </w:rPr>
        <w:t xml:space="preserve">2. Expliquer en quoi </w:t>
      </w:r>
      <w:r w:rsidR="004F0C91">
        <w:rPr>
          <w:rFonts w:asciiTheme="minorHAnsi" w:hAnsiTheme="minorHAnsi" w:cstheme="minorHAnsi"/>
          <w:b/>
          <w:color w:val="000000" w:themeColor="text1"/>
        </w:rPr>
        <w:t>celle.s-ci</w:t>
      </w:r>
      <w:r w:rsidR="003E18AC" w:rsidRPr="008D7FCA">
        <w:rPr>
          <w:rFonts w:asciiTheme="minorHAnsi" w:hAnsiTheme="minorHAnsi" w:cstheme="minorHAnsi"/>
          <w:b/>
          <w:color w:val="000000" w:themeColor="text1"/>
        </w:rPr>
        <w:t>peuvent-vous</w:t>
      </w:r>
      <w:r w:rsidRPr="008D7FCA">
        <w:rPr>
          <w:rFonts w:asciiTheme="minorHAnsi" w:hAnsiTheme="minorHAnsi" w:cstheme="minorHAnsi"/>
          <w:b/>
          <w:color w:val="000000" w:themeColor="text1"/>
        </w:rPr>
        <w:t xml:space="preserve"> aider à apprendre par l’action et à faire des liens entre vos enseignements.</w:t>
      </w:r>
    </w:p>
    <w:p w:rsidR="0087777A" w:rsidRPr="008D7FCA" w:rsidRDefault="0087777A" w:rsidP="0087777A">
      <w:pPr>
        <w:suppressAutoHyphens/>
        <w:jc w:val="both"/>
        <w:rPr>
          <w:rFonts w:asciiTheme="minorHAnsi" w:hAnsiTheme="minorHAnsi" w:cstheme="minorHAnsi"/>
          <w:color w:val="000000" w:themeColor="text1"/>
        </w:rPr>
      </w:pPr>
    </w:p>
    <w:p w:rsidR="00A11627" w:rsidRPr="008D7FCA" w:rsidRDefault="0087777A" w:rsidP="00A11627">
      <w:pPr>
        <w:pStyle w:val="Sansinterligne"/>
        <w:jc w:val="both"/>
        <w:rPr>
          <w:rFonts w:eastAsia="Times New Roman" w:cstheme="minorHAnsi"/>
          <w:i/>
          <w:iCs/>
          <w:color w:val="000000" w:themeColor="text1"/>
          <w:kern w:val="0"/>
          <w:sz w:val="24"/>
          <w:szCs w:val="24"/>
          <w:lang w:eastAsia="fr-FR"/>
        </w:rPr>
      </w:pPr>
      <w:r w:rsidRPr="008D7FCA">
        <w:rPr>
          <w:rFonts w:cstheme="minorHAnsi"/>
          <w:b/>
          <w:color w:val="000000" w:themeColor="text1"/>
          <w:sz w:val="24"/>
          <w:szCs w:val="24"/>
        </w:rPr>
        <w:t xml:space="preserve">Modalités d’accompagnement enseignant : </w:t>
      </w:r>
      <w:r w:rsidR="00A11627" w:rsidRPr="008D7FCA">
        <w:rPr>
          <w:rFonts w:eastAsia="Times New Roman" w:cstheme="minorHAnsi"/>
          <w:i/>
          <w:iCs/>
          <w:color w:val="000000" w:themeColor="text1"/>
          <w:kern w:val="0"/>
          <w:sz w:val="24"/>
          <w:szCs w:val="24"/>
          <w:lang w:eastAsia="fr-FR"/>
        </w:rPr>
        <w:t xml:space="preserve">L’enseignant diffuse </w:t>
      </w:r>
      <w:r w:rsidR="008D7FCA">
        <w:rPr>
          <w:rFonts w:eastAsia="Times New Roman" w:cstheme="minorHAnsi"/>
          <w:i/>
          <w:iCs/>
          <w:color w:val="000000" w:themeColor="text1"/>
          <w:kern w:val="0"/>
          <w:sz w:val="24"/>
          <w:szCs w:val="24"/>
          <w:lang w:eastAsia="fr-FR"/>
        </w:rPr>
        <w:t>une</w:t>
      </w:r>
      <w:r w:rsidR="00A11627" w:rsidRPr="008D7FCA">
        <w:rPr>
          <w:rFonts w:eastAsia="Times New Roman" w:cstheme="minorHAnsi"/>
          <w:i/>
          <w:iCs/>
          <w:color w:val="000000" w:themeColor="text1"/>
          <w:kern w:val="0"/>
          <w:sz w:val="24"/>
          <w:szCs w:val="24"/>
          <w:lang w:eastAsia="fr-FR"/>
        </w:rPr>
        <w:t xml:space="preserve"> vidéo</w:t>
      </w:r>
      <w:r w:rsidR="008D7FCA">
        <w:rPr>
          <w:rFonts w:eastAsia="Times New Roman" w:cstheme="minorHAnsi"/>
          <w:i/>
          <w:iCs/>
          <w:color w:val="000000" w:themeColor="text1"/>
          <w:kern w:val="0"/>
          <w:sz w:val="24"/>
          <w:szCs w:val="24"/>
          <w:lang w:eastAsia="fr-FR"/>
        </w:rPr>
        <w:t xml:space="preserve"> qu’il a préparé en amont avec une IA</w:t>
      </w:r>
      <w:r w:rsidR="00A11627" w:rsidRPr="008D7FCA">
        <w:rPr>
          <w:rFonts w:eastAsia="Times New Roman" w:cstheme="minorHAnsi"/>
          <w:i/>
          <w:iCs/>
          <w:color w:val="000000" w:themeColor="text1"/>
          <w:kern w:val="0"/>
          <w:sz w:val="24"/>
          <w:szCs w:val="24"/>
          <w:lang w:eastAsia="fr-FR"/>
        </w:rPr>
        <w:t xml:space="preserve"> et instaure un temps de réflexion individuelle permettant à chaque étudiant d’identifier la ou les stratégies d’apprentissage les plus adaptées à son profil.</w:t>
      </w:r>
    </w:p>
    <w:p w:rsidR="0087777A" w:rsidRPr="008D7FCA" w:rsidRDefault="00A11627" w:rsidP="00A11627">
      <w:pPr>
        <w:pStyle w:val="Sansinterligne"/>
        <w:jc w:val="both"/>
        <w:rPr>
          <w:rFonts w:cstheme="minorHAnsi"/>
          <w:color w:val="000000" w:themeColor="text1"/>
          <w:sz w:val="24"/>
          <w:szCs w:val="24"/>
        </w:rPr>
      </w:pPr>
      <w:r w:rsidRPr="008D7FCA">
        <w:rPr>
          <w:rFonts w:eastAsia="Times New Roman" w:cstheme="minorHAnsi"/>
          <w:i/>
          <w:iCs/>
          <w:color w:val="000000" w:themeColor="text1"/>
          <w:kern w:val="0"/>
          <w:sz w:val="24"/>
          <w:szCs w:val="24"/>
          <w:lang w:eastAsia="fr-FR"/>
        </w:rPr>
        <w:t>Un temps de remue-méninges est ensuite proposé afin d’identifier, pour chaque stratégie, les outils mobilisables (ex. : stratégie de synthèse : podcast, vidéo, carte mentale, infographie)</w:t>
      </w:r>
    </w:p>
    <w:p w:rsidR="0087777A" w:rsidRPr="008D7FCA" w:rsidRDefault="0087777A" w:rsidP="004B3F5E">
      <w:pPr>
        <w:pStyle w:val="Sansinterligne"/>
        <w:jc w:val="both"/>
        <w:rPr>
          <w:rFonts w:cstheme="minorHAnsi"/>
          <w:color w:val="000000" w:themeColor="text1"/>
          <w:sz w:val="24"/>
          <w:szCs w:val="24"/>
        </w:rPr>
      </w:pPr>
    </w:p>
    <w:p w:rsidR="0087777A" w:rsidRPr="008D7FCA" w:rsidRDefault="0087777A" w:rsidP="004B3F5E">
      <w:pPr>
        <w:pStyle w:val="Sansinterligne"/>
        <w:jc w:val="both"/>
        <w:rPr>
          <w:rFonts w:cstheme="minorHAnsi"/>
          <w:i/>
          <w:color w:val="0070C0"/>
          <w:sz w:val="24"/>
          <w:szCs w:val="24"/>
          <w:u w:val="single"/>
        </w:rPr>
      </w:pPr>
      <w:r w:rsidRPr="008D7FCA">
        <w:rPr>
          <w:rFonts w:cstheme="minorHAnsi"/>
          <w:i/>
          <w:color w:val="0070C0"/>
          <w:sz w:val="24"/>
          <w:szCs w:val="24"/>
          <w:u w:val="single"/>
        </w:rPr>
        <w:t>Script vidéo</w:t>
      </w:r>
      <w:r w:rsidR="008D7FCA" w:rsidRPr="008D7FCA">
        <w:rPr>
          <w:rFonts w:cstheme="minorHAnsi"/>
          <w:i/>
          <w:color w:val="0070C0"/>
          <w:sz w:val="24"/>
          <w:szCs w:val="24"/>
          <w:u w:val="single"/>
        </w:rPr>
        <w:t xml:space="preserve"> monté par l’enseignant dans ce TraAm</w:t>
      </w:r>
      <w:r w:rsidRPr="008D7FCA">
        <w:rPr>
          <w:rFonts w:cstheme="minorHAnsi"/>
          <w:i/>
          <w:color w:val="0070C0"/>
          <w:sz w:val="24"/>
          <w:szCs w:val="24"/>
          <w:u w:val="single"/>
        </w:rPr>
        <w:t xml:space="preserve"> : </w:t>
      </w:r>
    </w:p>
    <w:p w:rsidR="004B3F5E" w:rsidRPr="003D73E8" w:rsidRDefault="004B3F5E" w:rsidP="004B3F5E">
      <w:pPr>
        <w:pStyle w:val="Sansinterligne"/>
        <w:jc w:val="both"/>
        <w:rPr>
          <w:rFonts w:cstheme="minorHAnsi"/>
          <w:sz w:val="24"/>
          <w:szCs w:val="24"/>
        </w:rPr>
      </w:pPr>
      <w:r w:rsidRPr="003D73E8">
        <w:rPr>
          <w:rFonts w:cstheme="minorHAnsi"/>
          <w:sz w:val="24"/>
          <w:szCs w:val="24"/>
        </w:rPr>
        <w:t xml:space="preserve">La promotion de l’apprentissage génératif a été </w:t>
      </w:r>
      <w:r w:rsidR="008D7FCA" w:rsidRPr="003D73E8">
        <w:rPr>
          <w:rFonts w:cstheme="minorHAnsi"/>
          <w:sz w:val="24"/>
          <w:szCs w:val="24"/>
        </w:rPr>
        <w:t>conçue</w:t>
      </w:r>
      <w:r w:rsidRPr="003D73E8">
        <w:rPr>
          <w:rFonts w:cstheme="minorHAnsi"/>
          <w:sz w:val="24"/>
          <w:szCs w:val="24"/>
        </w:rPr>
        <w:t xml:space="preserve"> par deux chercheurs américains en psychologie spécialisés dans les processus d’apprentissage, puis relayé et explicité en français par l’université de Toulouse (</w:t>
      </w:r>
      <w:hyperlink r:id="rId10" w:anchor="comment-151" w:tgtFrame="_blank" w:history="1">
        <w:r w:rsidRPr="003D73E8">
          <w:rPr>
            <w:rFonts w:cstheme="minorHAnsi"/>
          </w:rPr>
          <w:t>https://sia.univ-toulouse.fr/comment/151#comment-151</w:t>
        </w:r>
      </w:hyperlink>
      <w:r w:rsidRPr="003D73E8">
        <w:rPr>
          <w:rFonts w:cstheme="minorHAnsi"/>
          <w:sz w:val="24"/>
          <w:szCs w:val="24"/>
        </w:rPr>
        <w:t>). Il repose sur un principe simple : « l'apprentissage n'est pas une activité passive ; pour bien comprendre, vous devez générer votre propre savoir. »</w:t>
      </w:r>
    </w:p>
    <w:p w:rsidR="004B3F5E" w:rsidRPr="003D73E8" w:rsidRDefault="004B3F5E" w:rsidP="004B3F5E">
      <w:pPr>
        <w:pStyle w:val="Sansinterligne"/>
        <w:jc w:val="both"/>
        <w:rPr>
          <w:rFonts w:cstheme="minorHAnsi"/>
          <w:sz w:val="24"/>
          <w:szCs w:val="24"/>
        </w:rPr>
      </w:pPr>
    </w:p>
    <w:p w:rsidR="004B3F5E" w:rsidRPr="003D73E8" w:rsidRDefault="004B3F5E" w:rsidP="004B3F5E">
      <w:pPr>
        <w:suppressAutoHyphens/>
        <w:jc w:val="both"/>
        <w:rPr>
          <w:rFonts w:asciiTheme="minorHAnsi" w:hAnsiTheme="minorHAnsi" w:cstheme="minorHAnsi"/>
          <w:b/>
          <w:bCs/>
        </w:rPr>
      </w:pPr>
      <w:r w:rsidRPr="003D73E8">
        <w:rPr>
          <w:rFonts w:asciiTheme="minorHAnsi" w:hAnsiTheme="minorHAnsi" w:cstheme="minorHAnsi"/>
          <w:b/>
          <w:bCs/>
        </w:rPr>
        <w:t>A. Le Modèle "SOI" : Comment votre cerveau apprend</w:t>
      </w:r>
    </w:p>
    <w:p w:rsidR="004B3F5E" w:rsidRPr="003D73E8" w:rsidRDefault="004B3F5E" w:rsidP="004B3F5E">
      <w:pPr>
        <w:suppressAutoHyphens/>
        <w:jc w:val="both"/>
        <w:rPr>
          <w:rFonts w:asciiTheme="minorHAnsi" w:hAnsiTheme="minorHAnsi" w:cstheme="minorHAnsi"/>
        </w:rPr>
      </w:pPr>
      <w:r w:rsidRPr="003D73E8">
        <w:rPr>
          <w:rFonts w:asciiTheme="minorHAnsi" w:hAnsiTheme="minorHAnsi" w:cstheme="minorHAnsi"/>
        </w:rPr>
        <w:t>Pour qu'une information passe de vos sens à votre mémoire à long terme, vous devez suivre trois étapes :</w:t>
      </w:r>
    </w:p>
    <w:p w:rsidR="004B3F5E" w:rsidRPr="003D73E8" w:rsidRDefault="004B3F5E" w:rsidP="004B3F5E">
      <w:pPr>
        <w:numPr>
          <w:ilvl w:val="0"/>
          <w:numId w:val="35"/>
        </w:numPr>
        <w:suppressAutoHyphens/>
        <w:jc w:val="both"/>
        <w:rPr>
          <w:rFonts w:asciiTheme="minorHAnsi" w:hAnsiTheme="minorHAnsi" w:cstheme="minorHAnsi"/>
        </w:rPr>
      </w:pPr>
      <w:r w:rsidRPr="003D73E8">
        <w:rPr>
          <w:rFonts w:asciiTheme="minorHAnsi" w:hAnsiTheme="minorHAnsi" w:cstheme="minorHAnsi"/>
        </w:rPr>
        <w:t>Sélectionner (S) les informations importantes.</w:t>
      </w:r>
    </w:p>
    <w:p w:rsidR="004B3F5E" w:rsidRPr="003D73E8" w:rsidRDefault="004B3F5E" w:rsidP="004B3F5E">
      <w:pPr>
        <w:numPr>
          <w:ilvl w:val="0"/>
          <w:numId w:val="35"/>
        </w:numPr>
        <w:suppressAutoHyphens/>
        <w:jc w:val="both"/>
        <w:rPr>
          <w:rFonts w:asciiTheme="minorHAnsi" w:hAnsiTheme="minorHAnsi" w:cstheme="minorHAnsi"/>
        </w:rPr>
      </w:pPr>
      <w:r w:rsidRPr="003D73E8">
        <w:rPr>
          <w:rFonts w:asciiTheme="minorHAnsi" w:hAnsiTheme="minorHAnsi" w:cstheme="minorHAnsi"/>
        </w:rPr>
        <w:t>Organiser (O) ces informations dans votre esprit.</w:t>
      </w:r>
    </w:p>
    <w:p w:rsidR="00E47C7A" w:rsidRPr="008D7FCA" w:rsidRDefault="004B3F5E" w:rsidP="004B3F5E">
      <w:pPr>
        <w:numPr>
          <w:ilvl w:val="0"/>
          <w:numId w:val="35"/>
        </w:numPr>
        <w:suppressAutoHyphens/>
        <w:jc w:val="both"/>
        <w:rPr>
          <w:rFonts w:asciiTheme="minorHAnsi" w:hAnsiTheme="minorHAnsi" w:cstheme="minorHAnsi"/>
        </w:rPr>
      </w:pPr>
      <w:r w:rsidRPr="003D73E8">
        <w:rPr>
          <w:rFonts w:asciiTheme="minorHAnsi" w:hAnsiTheme="minorHAnsi" w:cstheme="minorHAnsi"/>
        </w:rPr>
        <w:t>Intégrer (I) ces nouvelles connaissances à ce que vous savez déjà.</w:t>
      </w:r>
    </w:p>
    <w:p w:rsidR="00E47C7A" w:rsidRPr="003D73E8" w:rsidRDefault="00E47C7A" w:rsidP="004B3F5E">
      <w:pPr>
        <w:suppressAutoHyphens/>
        <w:jc w:val="both"/>
        <w:rPr>
          <w:rFonts w:asciiTheme="minorHAnsi" w:hAnsiTheme="minorHAnsi" w:cstheme="minorHAnsi"/>
          <w:b/>
          <w:bCs/>
        </w:rPr>
      </w:pPr>
    </w:p>
    <w:p w:rsidR="004B3F5E" w:rsidRPr="003D73E8" w:rsidRDefault="004B3F5E" w:rsidP="004B3F5E">
      <w:pPr>
        <w:suppressAutoHyphens/>
        <w:jc w:val="both"/>
        <w:rPr>
          <w:rFonts w:asciiTheme="minorHAnsi" w:hAnsiTheme="minorHAnsi" w:cstheme="minorHAnsi"/>
          <w:b/>
          <w:bCs/>
        </w:rPr>
      </w:pPr>
      <w:r w:rsidRPr="003D73E8">
        <w:rPr>
          <w:rFonts w:asciiTheme="minorHAnsi" w:hAnsiTheme="minorHAnsi" w:cstheme="minorHAnsi"/>
          <w:b/>
          <w:bCs/>
        </w:rPr>
        <w:t>B.  Les principales stratégies de réussite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4"/>
        <w:gridCol w:w="3647"/>
        <w:gridCol w:w="5385"/>
      </w:tblGrid>
      <w:tr w:rsidR="004B3F5E" w:rsidRPr="003D73E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B3F5E" w:rsidRPr="003D73E8" w:rsidRDefault="004B3F5E" w:rsidP="004B3F5E">
            <w:pPr>
              <w:suppressAutoHyphens/>
              <w:jc w:val="both"/>
              <w:rPr>
                <w:rFonts w:asciiTheme="minorHAnsi" w:hAnsiTheme="minorHAnsi" w:cstheme="minorHAnsi"/>
              </w:rPr>
            </w:pPr>
            <w:r w:rsidRPr="003D73E8">
              <w:rPr>
                <w:rFonts w:asciiTheme="minorHAnsi" w:hAnsiTheme="minorHAnsi" w:cstheme="minorHAnsi"/>
              </w:rPr>
              <w:t>Stratégie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B3F5E" w:rsidRPr="003D73E8" w:rsidRDefault="002D582D" w:rsidP="004B3F5E">
            <w:pPr>
              <w:suppressAutoHyphens/>
              <w:jc w:val="both"/>
              <w:rPr>
                <w:rFonts w:asciiTheme="minorHAnsi" w:hAnsiTheme="minorHAnsi" w:cstheme="minorHAnsi"/>
              </w:rPr>
            </w:pPr>
            <w:r w:rsidRPr="003D73E8">
              <w:rPr>
                <w:rFonts w:asciiTheme="minorHAnsi" w:hAnsiTheme="minorHAnsi" w:cstheme="minorHAnsi"/>
              </w:rPr>
              <w:t>Objectif</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B3F5E" w:rsidRPr="003D73E8" w:rsidRDefault="002D582D" w:rsidP="004B3F5E">
            <w:pPr>
              <w:suppressAutoHyphens/>
              <w:jc w:val="both"/>
              <w:rPr>
                <w:rFonts w:asciiTheme="minorHAnsi" w:hAnsiTheme="minorHAnsi" w:cstheme="minorHAnsi"/>
              </w:rPr>
            </w:pPr>
            <w:r w:rsidRPr="003D73E8">
              <w:rPr>
                <w:rFonts w:asciiTheme="minorHAnsi" w:hAnsiTheme="minorHAnsi" w:cstheme="minorHAnsi"/>
              </w:rPr>
              <w:t>Indications</w:t>
            </w:r>
          </w:p>
        </w:tc>
      </w:tr>
      <w:tr w:rsidR="004B3F5E" w:rsidRPr="003D73E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B3F5E" w:rsidRPr="003D73E8" w:rsidRDefault="004B3F5E" w:rsidP="004B3F5E">
            <w:pPr>
              <w:suppressAutoHyphens/>
              <w:jc w:val="both"/>
              <w:rPr>
                <w:rFonts w:asciiTheme="minorHAnsi" w:hAnsiTheme="minorHAnsi" w:cstheme="minorHAnsi"/>
              </w:rPr>
            </w:pPr>
            <w:r w:rsidRPr="003D73E8">
              <w:rPr>
                <w:rFonts w:asciiTheme="minorHAnsi" w:hAnsiTheme="minorHAnsi" w:cstheme="minorHAnsi"/>
              </w:rPr>
              <w:t xml:space="preserve">Synthétiser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B3F5E" w:rsidRPr="003D73E8" w:rsidRDefault="004B3F5E" w:rsidP="004B3F5E">
            <w:pPr>
              <w:suppressAutoHyphens/>
              <w:jc w:val="both"/>
              <w:rPr>
                <w:rFonts w:asciiTheme="minorHAnsi" w:hAnsiTheme="minorHAnsi" w:cstheme="minorHAnsi"/>
              </w:rPr>
            </w:pPr>
            <w:r w:rsidRPr="003D73E8">
              <w:rPr>
                <w:rFonts w:asciiTheme="minorHAnsi" w:hAnsiTheme="minorHAnsi" w:cstheme="minorHAnsi"/>
              </w:rPr>
              <w:t>Reformuler les idées principales avec vos propres mots.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B3F5E" w:rsidRPr="003D73E8" w:rsidRDefault="004B3F5E" w:rsidP="004B3F5E">
            <w:pPr>
              <w:suppressAutoHyphens/>
              <w:jc w:val="both"/>
              <w:rPr>
                <w:rFonts w:asciiTheme="minorHAnsi" w:hAnsiTheme="minorHAnsi" w:cstheme="minorHAnsi"/>
              </w:rPr>
            </w:pPr>
            <w:r w:rsidRPr="003D73E8">
              <w:rPr>
                <w:rFonts w:asciiTheme="minorHAnsi" w:hAnsiTheme="minorHAnsi" w:cstheme="minorHAnsi"/>
              </w:rPr>
              <w:t>Très efficace si vous avez appris à faire des résumés. Moins utile pour des schémas complexes (ex: physique-chimie).</w:t>
            </w:r>
          </w:p>
        </w:tc>
      </w:tr>
      <w:tr w:rsidR="004B3F5E" w:rsidRPr="003D73E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B3F5E" w:rsidRPr="003D73E8" w:rsidRDefault="004B3F5E" w:rsidP="004B3F5E">
            <w:pPr>
              <w:suppressAutoHyphens/>
              <w:jc w:val="both"/>
              <w:rPr>
                <w:rFonts w:asciiTheme="minorHAnsi" w:hAnsiTheme="minorHAnsi" w:cstheme="minorHAnsi"/>
              </w:rPr>
            </w:pPr>
            <w:r w:rsidRPr="003D73E8">
              <w:rPr>
                <w:rFonts w:asciiTheme="minorHAnsi" w:hAnsiTheme="minorHAnsi" w:cstheme="minorHAnsi"/>
              </w:rPr>
              <w:t xml:space="preserve">Cartographier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B3F5E" w:rsidRPr="003D73E8" w:rsidRDefault="004B3F5E" w:rsidP="004B3F5E">
            <w:pPr>
              <w:suppressAutoHyphens/>
              <w:jc w:val="both"/>
              <w:rPr>
                <w:rFonts w:asciiTheme="minorHAnsi" w:hAnsiTheme="minorHAnsi" w:cstheme="minorHAnsi"/>
              </w:rPr>
            </w:pPr>
            <w:r w:rsidRPr="003D73E8">
              <w:rPr>
                <w:rFonts w:asciiTheme="minorHAnsi" w:hAnsiTheme="minorHAnsi" w:cstheme="minorHAnsi"/>
              </w:rPr>
              <w:t>Transformer un texte en un schéma de mots-clés reliés entre eux.</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B3F5E" w:rsidRPr="003D73E8" w:rsidRDefault="004B3F5E" w:rsidP="004B3F5E">
            <w:pPr>
              <w:suppressAutoHyphens/>
              <w:jc w:val="both"/>
              <w:rPr>
                <w:rFonts w:asciiTheme="minorHAnsi" w:hAnsiTheme="minorHAnsi" w:cstheme="minorHAnsi"/>
              </w:rPr>
            </w:pPr>
            <w:r w:rsidRPr="003D73E8">
              <w:rPr>
                <w:rFonts w:asciiTheme="minorHAnsi" w:hAnsiTheme="minorHAnsi" w:cstheme="minorHAnsi"/>
              </w:rPr>
              <w:t>Idéal si vous débutez sur un sujet ou si vous avez peu de connaissances préalables.</w:t>
            </w:r>
          </w:p>
        </w:tc>
      </w:tr>
      <w:tr w:rsidR="004B3F5E" w:rsidRPr="003D73E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B3F5E" w:rsidRPr="003D73E8" w:rsidRDefault="004B3F5E" w:rsidP="004B3F5E">
            <w:pPr>
              <w:suppressAutoHyphens/>
              <w:jc w:val="both"/>
              <w:rPr>
                <w:rFonts w:asciiTheme="minorHAnsi" w:hAnsiTheme="minorHAnsi" w:cstheme="minorHAnsi"/>
              </w:rPr>
            </w:pPr>
            <w:r w:rsidRPr="003D73E8">
              <w:rPr>
                <w:rFonts w:asciiTheme="minorHAnsi" w:hAnsiTheme="minorHAnsi" w:cstheme="minorHAnsi"/>
              </w:rPr>
              <w:t xml:space="preserve">Dessiner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B3F5E" w:rsidRPr="003D73E8" w:rsidRDefault="004B3F5E" w:rsidP="004B3F5E">
            <w:pPr>
              <w:suppressAutoHyphens/>
              <w:jc w:val="both"/>
              <w:rPr>
                <w:rFonts w:asciiTheme="minorHAnsi" w:hAnsiTheme="minorHAnsi" w:cstheme="minorHAnsi"/>
              </w:rPr>
            </w:pPr>
            <w:r w:rsidRPr="003D73E8">
              <w:rPr>
                <w:rFonts w:asciiTheme="minorHAnsi" w:hAnsiTheme="minorHAnsi" w:cstheme="minorHAnsi"/>
              </w:rPr>
              <w:t>Créer une illustration pour représenter le contenu de la leçon.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B3F5E" w:rsidRPr="003D73E8" w:rsidRDefault="004B3F5E" w:rsidP="004B3F5E">
            <w:pPr>
              <w:suppressAutoHyphens/>
              <w:jc w:val="both"/>
              <w:rPr>
                <w:rFonts w:asciiTheme="minorHAnsi" w:hAnsiTheme="minorHAnsi" w:cstheme="minorHAnsi"/>
              </w:rPr>
            </w:pPr>
            <w:r w:rsidRPr="003D73E8">
              <w:rPr>
                <w:rFonts w:asciiTheme="minorHAnsi" w:hAnsiTheme="minorHAnsi" w:cstheme="minorHAnsi"/>
              </w:rPr>
              <w:t>Plus efficace si l'on vous donne un dessin partiellement complété pour vous guider.</w:t>
            </w:r>
          </w:p>
        </w:tc>
      </w:tr>
      <w:tr w:rsidR="004B3F5E" w:rsidRPr="003D73E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B3F5E" w:rsidRPr="003D73E8" w:rsidRDefault="004B3F5E" w:rsidP="004B3F5E">
            <w:pPr>
              <w:suppressAutoHyphens/>
              <w:jc w:val="both"/>
              <w:rPr>
                <w:rFonts w:asciiTheme="minorHAnsi" w:hAnsiTheme="minorHAnsi" w:cstheme="minorHAnsi"/>
              </w:rPr>
            </w:pPr>
            <w:r w:rsidRPr="003D73E8">
              <w:rPr>
                <w:rFonts w:asciiTheme="minorHAnsi" w:hAnsiTheme="minorHAnsi" w:cstheme="minorHAnsi"/>
              </w:rPr>
              <w:t xml:space="preserve">Imaginer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B3F5E" w:rsidRPr="003D73E8" w:rsidRDefault="004B3F5E" w:rsidP="004B3F5E">
            <w:pPr>
              <w:suppressAutoHyphens/>
              <w:jc w:val="both"/>
              <w:rPr>
                <w:rFonts w:asciiTheme="minorHAnsi" w:hAnsiTheme="minorHAnsi" w:cstheme="minorHAnsi"/>
              </w:rPr>
            </w:pPr>
            <w:r w:rsidRPr="003D73E8">
              <w:rPr>
                <w:rFonts w:asciiTheme="minorHAnsi" w:hAnsiTheme="minorHAnsi" w:cstheme="minorHAnsi"/>
              </w:rPr>
              <w:t>Créer des images mentales dans votre tête pour illustrer la leçon.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B3F5E" w:rsidRPr="003D73E8" w:rsidRDefault="004B3F5E" w:rsidP="004B3F5E">
            <w:pPr>
              <w:suppressAutoHyphens/>
              <w:jc w:val="both"/>
              <w:rPr>
                <w:rFonts w:asciiTheme="minorHAnsi" w:hAnsiTheme="minorHAnsi" w:cstheme="minorHAnsi"/>
              </w:rPr>
            </w:pPr>
            <w:r w:rsidRPr="003D73E8">
              <w:rPr>
                <w:rFonts w:asciiTheme="minorHAnsi" w:hAnsiTheme="minorHAnsi" w:cstheme="minorHAnsi"/>
              </w:rPr>
              <w:t>Fonctionne mieux si vous avez déjà une certaine expérience du sujet.</w:t>
            </w:r>
          </w:p>
        </w:tc>
      </w:tr>
      <w:tr w:rsidR="004B3F5E" w:rsidRPr="003D73E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B3F5E" w:rsidRPr="003D73E8" w:rsidRDefault="004B3F5E" w:rsidP="004B3F5E">
            <w:pPr>
              <w:suppressAutoHyphens/>
              <w:jc w:val="both"/>
              <w:rPr>
                <w:rFonts w:asciiTheme="minorHAnsi" w:hAnsiTheme="minorHAnsi" w:cstheme="minorHAnsi"/>
              </w:rPr>
            </w:pPr>
            <w:r w:rsidRPr="003D73E8">
              <w:rPr>
                <w:rFonts w:asciiTheme="minorHAnsi" w:hAnsiTheme="minorHAnsi" w:cstheme="minorHAnsi"/>
              </w:rPr>
              <w:t>S'auto-tester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B3F5E" w:rsidRPr="003D73E8" w:rsidRDefault="004B3F5E" w:rsidP="004B3F5E">
            <w:pPr>
              <w:suppressAutoHyphens/>
              <w:jc w:val="both"/>
              <w:rPr>
                <w:rFonts w:asciiTheme="minorHAnsi" w:hAnsiTheme="minorHAnsi" w:cstheme="minorHAnsi"/>
              </w:rPr>
            </w:pPr>
            <w:r w:rsidRPr="003D73E8">
              <w:rPr>
                <w:rFonts w:asciiTheme="minorHAnsi" w:hAnsiTheme="minorHAnsi" w:cstheme="minorHAnsi"/>
              </w:rPr>
              <w:t>Répondre à des questions d'entraînement sur le contenu étudié.</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B3F5E" w:rsidRPr="003D73E8" w:rsidRDefault="004B3F5E" w:rsidP="004B3F5E">
            <w:pPr>
              <w:suppressAutoHyphens/>
              <w:jc w:val="both"/>
              <w:rPr>
                <w:rFonts w:asciiTheme="minorHAnsi" w:hAnsiTheme="minorHAnsi" w:cstheme="minorHAnsi"/>
              </w:rPr>
            </w:pPr>
            <w:r w:rsidRPr="003D73E8">
              <w:rPr>
                <w:rFonts w:asciiTheme="minorHAnsi" w:hAnsiTheme="minorHAnsi" w:cstheme="minorHAnsi"/>
              </w:rPr>
              <w:t>Privilégiez les questions de réflexion plutôt que les QCM. Corrigez-vous immédiatement après.</w:t>
            </w:r>
          </w:p>
        </w:tc>
      </w:tr>
      <w:tr w:rsidR="004B3F5E" w:rsidRPr="003D73E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B3F5E" w:rsidRPr="003D73E8" w:rsidRDefault="004B3F5E" w:rsidP="004B3F5E">
            <w:pPr>
              <w:suppressAutoHyphens/>
              <w:jc w:val="both"/>
              <w:rPr>
                <w:rFonts w:asciiTheme="minorHAnsi" w:hAnsiTheme="minorHAnsi" w:cstheme="minorHAnsi"/>
              </w:rPr>
            </w:pPr>
            <w:r w:rsidRPr="003D73E8">
              <w:rPr>
                <w:rFonts w:asciiTheme="minorHAnsi" w:hAnsiTheme="minorHAnsi" w:cstheme="minorHAnsi"/>
              </w:rPr>
              <w:t xml:space="preserve">S'auto-expliquer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B3F5E" w:rsidRPr="003D73E8" w:rsidRDefault="004B3F5E" w:rsidP="004B3F5E">
            <w:pPr>
              <w:suppressAutoHyphens/>
              <w:jc w:val="both"/>
              <w:rPr>
                <w:rFonts w:asciiTheme="minorHAnsi" w:hAnsiTheme="minorHAnsi" w:cstheme="minorHAnsi"/>
              </w:rPr>
            </w:pPr>
            <w:r w:rsidRPr="003D73E8">
              <w:rPr>
                <w:rFonts w:asciiTheme="minorHAnsi" w:hAnsiTheme="minorHAnsi" w:cstheme="minorHAnsi"/>
              </w:rPr>
              <w:t>S'expliquer à soi-même le contenu en approfondissant les points clés.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B3F5E" w:rsidRPr="003D73E8" w:rsidRDefault="004B3F5E" w:rsidP="004B3F5E">
            <w:pPr>
              <w:suppressAutoHyphens/>
              <w:jc w:val="both"/>
              <w:rPr>
                <w:rFonts w:asciiTheme="minorHAnsi" w:hAnsiTheme="minorHAnsi" w:cstheme="minorHAnsi"/>
              </w:rPr>
            </w:pPr>
            <w:r w:rsidRPr="003D73E8">
              <w:rPr>
                <w:rFonts w:asciiTheme="minorHAnsi" w:hAnsiTheme="minorHAnsi" w:cstheme="minorHAnsi"/>
              </w:rPr>
              <w:t>Utilisez cette méthode face à des diagrammes ou des concepts complexes.</w:t>
            </w:r>
          </w:p>
        </w:tc>
      </w:tr>
    </w:tbl>
    <w:p w:rsidR="00AB5DBC" w:rsidRPr="003D73E8" w:rsidRDefault="00AB5DBC" w:rsidP="00DB47EC">
      <w:pPr>
        <w:suppressAutoHyphens/>
        <w:jc w:val="both"/>
        <w:rPr>
          <w:rFonts w:asciiTheme="minorHAnsi" w:hAnsiTheme="minorHAnsi" w:cstheme="minorHAnsi"/>
          <w:b/>
          <w:bCs/>
          <w:u w:val="single"/>
        </w:rPr>
      </w:pPr>
    </w:p>
    <w:p w:rsidR="004B3F5E" w:rsidRPr="003D73E8" w:rsidRDefault="004B3F5E" w:rsidP="004B3F5E">
      <w:pPr>
        <w:suppressAutoHyphens/>
        <w:jc w:val="both"/>
        <w:rPr>
          <w:rFonts w:asciiTheme="minorHAnsi" w:hAnsiTheme="minorHAnsi" w:cstheme="minorHAnsi"/>
          <w:b/>
          <w:bCs/>
        </w:rPr>
      </w:pPr>
      <w:r w:rsidRPr="003D73E8">
        <w:rPr>
          <w:rFonts w:asciiTheme="minorHAnsi" w:hAnsiTheme="minorHAnsi" w:cstheme="minorHAnsi"/>
          <w:b/>
          <w:bCs/>
        </w:rPr>
        <w:lastRenderedPageBreak/>
        <w:t>C. Pourquoi ça marche ?</w:t>
      </w:r>
    </w:p>
    <w:p w:rsidR="00F47377" w:rsidRPr="007D3DEE" w:rsidRDefault="004B3F5E" w:rsidP="005D5F71">
      <w:pPr>
        <w:suppressAutoHyphens/>
        <w:jc w:val="both"/>
        <w:rPr>
          <w:rFonts w:asciiTheme="minorHAnsi" w:hAnsiTheme="minorHAnsi" w:cstheme="minorHAnsi"/>
        </w:rPr>
      </w:pPr>
      <w:r w:rsidRPr="003D73E8">
        <w:rPr>
          <w:rFonts w:asciiTheme="minorHAnsi" w:hAnsiTheme="minorHAnsi" w:cstheme="minorHAnsi"/>
        </w:rPr>
        <w:t>Ces activités vous obligent à ne pas simplement "lire" vos cours, mais à transformer l'information. Par exemple, enseigner un concept à un camarade vous oblige à réfléchir sur votre propre compréhension et à structurer votre pensée de manière logique.</w:t>
      </w:r>
    </w:p>
    <w:p w:rsidR="004F0C91" w:rsidRDefault="004F0C91" w:rsidP="005D5F71">
      <w:pPr>
        <w:suppressAutoHyphens/>
        <w:jc w:val="both"/>
        <w:rPr>
          <w:rFonts w:asciiTheme="minorHAnsi" w:hAnsiTheme="minorHAnsi" w:cstheme="minorHAnsi"/>
          <w:b/>
          <w:bCs/>
          <w:sz w:val="28"/>
          <w:szCs w:val="28"/>
          <w:u w:val="single"/>
        </w:rPr>
      </w:pPr>
    </w:p>
    <w:p w:rsidR="00DB47EC" w:rsidRPr="008D7FCA" w:rsidRDefault="005D5F71" w:rsidP="005D5F71">
      <w:pPr>
        <w:suppressAutoHyphens/>
        <w:jc w:val="both"/>
        <w:rPr>
          <w:rFonts w:asciiTheme="minorHAnsi" w:hAnsiTheme="minorHAnsi" w:cstheme="minorHAnsi"/>
          <w:b/>
          <w:bCs/>
          <w:color w:val="000000" w:themeColor="text1"/>
          <w:sz w:val="28"/>
          <w:szCs w:val="28"/>
          <w:u w:val="single"/>
        </w:rPr>
      </w:pPr>
      <w:r w:rsidRPr="003D73E8">
        <w:rPr>
          <w:rFonts w:asciiTheme="minorHAnsi" w:hAnsiTheme="minorHAnsi" w:cstheme="minorHAnsi"/>
          <w:b/>
          <w:bCs/>
          <w:sz w:val="28"/>
          <w:szCs w:val="28"/>
          <w:u w:val="single"/>
        </w:rPr>
        <w:t xml:space="preserve">Activité </w:t>
      </w:r>
      <w:r w:rsidR="00AB5DBC" w:rsidRPr="003D73E8">
        <w:rPr>
          <w:rFonts w:asciiTheme="minorHAnsi" w:hAnsiTheme="minorHAnsi" w:cstheme="minorHAnsi"/>
          <w:b/>
          <w:bCs/>
          <w:sz w:val="28"/>
          <w:szCs w:val="28"/>
          <w:u w:val="single"/>
        </w:rPr>
        <w:t xml:space="preserve">1 </w:t>
      </w:r>
      <w:r w:rsidR="003E18AC" w:rsidRPr="003D73E8">
        <w:rPr>
          <w:rFonts w:asciiTheme="minorHAnsi" w:hAnsiTheme="minorHAnsi" w:cstheme="minorHAnsi"/>
          <w:b/>
          <w:bCs/>
          <w:sz w:val="28"/>
          <w:szCs w:val="28"/>
          <w:u w:val="single"/>
        </w:rPr>
        <w:t>:</w:t>
      </w:r>
      <w:r w:rsidR="003E18AC" w:rsidRPr="008D7FCA">
        <w:rPr>
          <w:rFonts w:asciiTheme="minorHAnsi" w:hAnsiTheme="minorHAnsi" w:cstheme="minorHAnsi"/>
          <w:b/>
          <w:bCs/>
          <w:color w:val="000000" w:themeColor="text1"/>
          <w:sz w:val="28"/>
          <w:szCs w:val="28"/>
        </w:rPr>
        <w:t xml:space="preserve"> Apprendre</w:t>
      </w:r>
      <w:r w:rsidR="00E47C7A" w:rsidRPr="008D7FCA">
        <w:rPr>
          <w:rFonts w:asciiTheme="minorHAnsi" w:hAnsiTheme="minorHAnsi" w:cstheme="minorHAnsi"/>
          <w:b/>
          <w:bCs/>
          <w:color w:val="000000" w:themeColor="text1"/>
          <w:sz w:val="28"/>
          <w:szCs w:val="28"/>
        </w:rPr>
        <w:t xml:space="preserve"> à apprendre : choisir sa stratégie de révision</w:t>
      </w:r>
    </w:p>
    <w:p w:rsidR="000868FD" w:rsidRPr="003D73E8" w:rsidRDefault="000868FD" w:rsidP="005D5F71">
      <w:pPr>
        <w:suppressAutoHyphens/>
        <w:jc w:val="both"/>
        <w:rPr>
          <w:rFonts w:asciiTheme="minorHAnsi" w:hAnsiTheme="minorHAnsi" w:cstheme="minorHAnsi"/>
          <w:b/>
          <w:bCs/>
          <w:color w:val="000000" w:themeColor="text1"/>
          <w:u w:val="single"/>
        </w:rPr>
      </w:pPr>
    </w:p>
    <w:p w:rsidR="000868FD" w:rsidRPr="003D73E8" w:rsidRDefault="004F0C91" w:rsidP="000868FD">
      <w:pPr>
        <w:suppressAutoHyphens/>
        <w:jc w:val="both"/>
        <w:rPr>
          <w:rFonts w:asciiTheme="minorHAnsi" w:hAnsiTheme="minorHAnsi" w:cstheme="minorHAnsi"/>
          <w:b/>
          <w:bCs/>
          <w:strike/>
          <w:color w:val="000000" w:themeColor="text1"/>
        </w:rPr>
      </w:pPr>
      <w:r>
        <w:rPr>
          <w:rFonts w:asciiTheme="minorHAnsi" w:hAnsiTheme="minorHAnsi" w:cstheme="minorHAnsi"/>
          <w:b/>
          <w:bCs/>
          <w:color w:val="000000" w:themeColor="text1"/>
          <w:u w:val="single"/>
        </w:rPr>
        <w:t>Consigne</w:t>
      </w:r>
      <w:r w:rsidR="000868FD" w:rsidRPr="003D73E8">
        <w:rPr>
          <w:rFonts w:asciiTheme="minorHAnsi" w:hAnsiTheme="minorHAnsi" w:cstheme="minorHAnsi"/>
          <w:b/>
          <w:bCs/>
          <w:color w:val="000000" w:themeColor="text1"/>
          <w:u w:val="single"/>
        </w:rPr>
        <w:t>:</w:t>
      </w:r>
    </w:p>
    <w:p w:rsidR="00E47C7A" w:rsidRPr="008D7FCA" w:rsidRDefault="007D3DEE" w:rsidP="000868FD">
      <w:pPr>
        <w:suppressAutoHyphens/>
        <w:jc w:val="both"/>
        <w:rPr>
          <w:rFonts w:asciiTheme="minorHAnsi" w:hAnsiTheme="minorHAnsi" w:cstheme="minorHAnsi"/>
          <w:b/>
          <w:bCs/>
          <w:color w:val="000000" w:themeColor="text1"/>
          <w:sz w:val="28"/>
          <w:szCs w:val="28"/>
          <w:u w:val="single"/>
        </w:rPr>
      </w:pPr>
      <w:r>
        <w:rPr>
          <w:rFonts w:asciiTheme="minorHAnsi" w:hAnsiTheme="minorHAnsi" w:cstheme="minorHAnsi"/>
          <w:b/>
          <w:bCs/>
          <w:color w:val="000000" w:themeColor="text1"/>
        </w:rPr>
        <w:t xml:space="preserve">3. </w:t>
      </w:r>
      <w:r w:rsidR="00E47C7A" w:rsidRPr="008D7FCA">
        <w:rPr>
          <w:rFonts w:asciiTheme="minorHAnsi" w:hAnsiTheme="minorHAnsi" w:cstheme="minorHAnsi"/>
          <w:b/>
          <w:bCs/>
          <w:color w:val="000000" w:themeColor="text1"/>
        </w:rPr>
        <w:t>À l’aide de l’IA de votre choix, concevoir un outil de révision en lien avec la stratégie d’apprentissage que vous avez identifiée en activité d’approche.</w:t>
      </w:r>
    </w:p>
    <w:p w:rsidR="00E47C7A" w:rsidRPr="003D73E8" w:rsidRDefault="00E47C7A" w:rsidP="00CF6BF5">
      <w:pPr>
        <w:jc w:val="both"/>
        <w:rPr>
          <w:rFonts w:asciiTheme="minorHAnsi" w:eastAsia="Calibri" w:hAnsiTheme="minorHAnsi" w:cstheme="minorHAnsi"/>
          <w:bCs/>
          <w:iCs/>
          <w:color w:val="000000" w:themeColor="text1"/>
        </w:rPr>
      </w:pPr>
    </w:p>
    <w:tbl>
      <w:tblPr>
        <w:tblStyle w:val="Grilledutableau"/>
        <w:tblW w:w="0" w:type="auto"/>
        <w:tblLook w:val="04A0"/>
      </w:tblPr>
      <w:tblGrid>
        <w:gridCol w:w="10456"/>
      </w:tblGrid>
      <w:tr w:rsidR="008D7FCA" w:rsidRPr="008D7FCA" w:rsidTr="00A11627">
        <w:tc>
          <w:tcPr>
            <w:tcW w:w="10456" w:type="dxa"/>
          </w:tcPr>
          <w:p w:rsidR="00A11627" w:rsidRPr="008D7FCA" w:rsidRDefault="00F47377" w:rsidP="003A6E86">
            <w:pPr>
              <w:jc w:val="both"/>
              <w:rPr>
                <w:rFonts w:asciiTheme="minorHAnsi" w:eastAsia="Calibri" w:hAnsiTheme="minorHAnsi" w:cstheme="minorHAnsi"/>
                <w:b/>
                <w:iCs/>
                <w:color w:val="000000" w:themeColor="text1"/>
                <w:sz w:val="28"/>
                <w:szCs w:val="28"/>
              </w:rPr>
            </w:pPr>
            <w:r w:rsidRPr="008D7FCA">
              <w:rPr>
                <w:rFonts w:asciiTheme="minorHAnsi" w:eastAsia="Calibri" w:hAnsiTheme="minorHAnsi" w:cstheme="minorHAnsi"/>
                <w:b/>
                <w:iCs/>
                <w:color w:val="000000" w:themeColor="text1"/>
                <w:sz w:val="28"/>
                <w:szCs w:val="28"/>
                <w:u w:val="single"/>
              </w:rPr>
              <w:t>Prérequis</w:t>
            </w:r>
            <w:r w:rsidR="003A6E86" w:rsidRPr="008D7FCA">
              <w:rPr>
                <w:rFonts w:asciiTheme="minorHAnsi" w:eastAsia="Calibri" w:hAnsiTheme="minorHAnsi" w:cstheme="minorHAnsi"/>
                <w:b/>
                <w:iCs/>
                <w:color w:val="000000" w:themeColor="text1"/>
                <w:sz w:val="28"/>
                <w:szCs w:val="28"/>
                <w:u w:val="single"/>
              </w:rPr>
              <w:t> :</w:t>
            </w:r>
            <w:r w:rsidR="00A11627" w:rsidRPr="008D7FCA">
              <w:rPr>
                <w:rFonts w:asciiTheme="minorHAnsi" w:hAnsiTheme="minorHAnsi" w:cstheme="minorHAnsi"/>
                <w:b/>
                <w:color w:val="000000" w:themeColor="text1"/>
                <w:sz w:val="28"/>
                <w:szCs w:val="28"/>
                <w:u w:val="single"/>
              </w:rPr>
              <w:t>Mémo</w:t>
            </w:r>
            <w:r w:rsidR="003A6E86" w:rsidRPr="008D7FCA">
              <w:rPr>
                <w:rFonts w:asciiTheme="minorHAnsi" w:hAnsiTheme="minorHAnsi" w:cstheme="minorHAnsi"/>
                <w:b/>
                <w:color w:val="000000" w:themeColor="text1"/>
                <w:sz w:val="28"/>
                <w:szCs w:val="28"/>
                <w:u w:val="single"/>
              </w:rPr>
              <w:t>sur l’art</w:t>
            </w:r>
            <w:r w:rsidR="00A11627" w:rsidRPr="008D7FCA">
              <w:rPr>
                <w:rFonts w:asciiTheme="minorHAnsi" w:hAnsiTheme="minorHAnsi" w:cstheme="minorHAnsi"/>
                <w:b/>
                <w:color w:val="000000" w:themeColor="text1"/>
                <w:sz w:val="28"/>
                <w:szCs w:val="28"/>
                <w:u w:val="single"/>
              </w:rPr>
              <w:t xml:space="preserve"> de « Prompter »</w:t>
            </w:r>
          </w:p>
          <w:p w:rsidR="00A11627" w:rsidRPr="008D7FCA" w:rsidRDefault="00A11627" w:rsidP="00A11627">
            <w:pPr>
              <w:suppressAutoHyphens/>
              <w:jc w:val="both"/>
              <w:rPr>
                <w:rFonts w:asciiTheme="minorHAnsi" w:hAnsiTheme="minorHAnsi" w:cstheme="minorHAnsi"/>
                <w:b/>
                <w:color w:val="000000" w:themeColor="text1"/>
                <w:sz w:val="28"/>
                <w:szCs w:val="28"/>
                <w:u w:val="single"/>
              </w:rPr>
            </w:pPr>
          </w:p>
          <w:p w:rsidR="00A11627" w:rsidRPr="008D7FCA" w:rsidRDefault="00A11627" w:rsidP="00A11627">
            <w:pPr>
              <w:suppressAutoHyphens/>
              <w:jc w:val="both"/>
              <w:rPr>
                <w:rFonts w:asciiTheme="minorHAnsi" w:hAnsiTheme="minorHAnsi" w:cstheme="minorHAnsi"/>
                <w:b/>
                <w:bCs/>
                <w:color w:val="000000" w:themeColor="text1"/>
                <w:u w:val="single"/>
              </w:rPr>
            </w:pPr>
            <w:r w:rsidRPr="008D7FCA">
              <w:rPr>
                <w:rFonts w:asciiTheme="minorHAnsi" w:hAnsiTheme="minorHAnsi" w:cstheme="minorHAnsi"/>
                <w:noProof/>
                <w:color w:val="000000" w:themeColor="text1"/>
              </w:rPr>
              <w:drawing>
                <wp:anchor distT="0" distB="0" distL="114300" distR="114300" simplePos="0" relativeHeight="251656192" behindDoc="0" locked="0" layoutInCell="1" allowOverlap="1">
                  <wp:simplePos x="0" y="0"/>
                  <wp:positionH relativeFrom="column">
                    <wp:posOffset>5422265</wp:posOffset>
                  </wp:positionH>
                  <wp:positionV relativeFrom="paragraph">
                    <wp:posOffset>-389890</wp:posOffset>
                  </wp:positionV>
                  <wp:extent cx="900000" cy="900000"/>
                  <wp:effectExtent l="0" t="0" r="1905" b="1905"/>
                  <wp:wrapSquare wrapText="bothSides"/>
                  <wp:docPr id="201525730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00000" cy="900000"/>
                          </a:xfrm>
                          <a:prstGeom prst="rect">
                            <a:avLst/>
                          </a:prstGeom>
                          <a:noFill/>
                          <a:ln>
                            <a:noFill/>
                          </a:ln>
                        </pic:spPr>
                      </pic:pic>
                    </a:graphicData>
                  </a:graphic>
                </wp:anchor>
              </w:drawing>
            </w:r>
            <w:r w:rsidRPr="008D7FCA">
              <w:rPr>
                <w:rFonts w:asciiTheme="minorHAnsi" w:hAnsiTheme="minorHAnsi" w:cstheme="minorHAnsi"/>
                <w:b/>
                <w:bCs/>
                <w:color w:val="000000" w:themeColor="text1"/>
              </w:rPr>
              <w:t xml:space="preserve">Vous pouvez utiliser un assistant au prompt : </w:t>
            </w:r>
            <w:r w:rsidR="006E14BC" w:rsidRPr="008D7FCA">
              <w:rPr>
                <w:rFonts w:asciiTheme="minorHAnsi" w:hAnsiTheme="minorHAnsi" w:cstheme="minorHAnsi"/>
                <w:color w:val="000000" w:themeColor="text1"/>
              </w:rPr>
              <w:fldChar w:fldCharType="begin"/>
            </w:r>
            <w:r w:rsidRPr="008D7FCA">
              <w:rPr>
                <w:rFonts w:asciiTheme="minorHAnsi" w:hAnsiTheme="minorHAnsi" w:cstheme="minorHAnsi"/>
                <w:color w:val="000000" w:themeColor="text1"/>
              </w:rPr>
              <w:instrText xml:space="preserve"> INCLUDEPICTURE "https://qreducation.ticedu.fr/temp/test57d34f164af826527b28e0bdd4829040.png" \* MERGEFORMATINET </w:instrText>
            </w:r>
            <w:r w:rsidR="006E14BC" w:rsidRPr="008D7FCA">
              <w:rPr>
                <w:rFonts w:asciiTheme="minorHAnsi" w:hAnsiTheme="minorHAnsi" w:cstheme="minorHAnsi"/>
                <w:color w:val="000000" w:themeColor="text1"/>
              </w:rPr>
              <w:fldChar w:fldCharType="end"/>
            </w:r>
          </w:p>
          <w:p w:rsidR="00A11627" w:rsidRPr="008D7FCA" w:rsidRDefault="00A11627" w:rsidP="00A11627">
            <w:pPr>
              <w:suppressAutoHyphens/>
              <w:jc w:val="both"/>
              <w:rPr>
                <w:rFonts w:asciiTheme="minorHAnsi" w:hAnsiTheme="minorHAnsi" w:cstheme="minorHAnsi"/>
                <w:b/>
                <w:bCs/>
                <w:color w:val="000000" w:themeColor="text1"/>
              </w:rPr>
            </w:pPr>
          </w:p>
          <w:p w:rsidR="00A11627" w:rsidRPr="008D7FCA" w:rsidRDefault="00A11627" w:rsidP="00A11627">
            <w:pPr>
              <w:pStyle w:val="Paragraphedeliste"/>
              <w:numPr>
                <w:ilvl w:val="0"/>
                <w:numId w:val="27"/>
              </w:numPr>
              <w:suppressAutoHyphens/>
              <w:jc w:val="both"/>
              <w:rPr>
                <w:rFonts w:asciiTheme="minorHAnsi" w:hAnsiTheme="minorHAnsi" w:cstheme="minorHAnsi"/>
                <w:color w:val="000000" w:themeColor="text1"/>
              </w:rPr>
            </w:pPr>
            <w:r w:rsidRPr="008D7FCA">
              <w:rPr>
                <w:rFonts w:asciiTheme="minorHAnsi" w:hAnsiTheme="minorHAnsi" w:cstheme="minorHAnsi"/>
                <w:b/>
                <w:bCs/>
                <w:color w:val="000000" w:themeColor="text1"/>
              </w:rPr>
              <w:t xml:space="preserve">Nous vous conseillons d’utiliser </w:t>
            </w:r>
            <w:hyperlink r:id="rId12" w:history="1">
              <w:r w:rsidRPr="008D7FCA">
                <w:rPr>
                  <w:rStyle w:val="Lienhypertexte"/>
                  <w:rFonts w:asciiTheme="minorHAnsi" w:hAnsiTheme="minorHAnsi" w:cstheme="minorHAnsi"/>
                  <w:color w:val="000000" w:themeColor="text1"/>
                </w:rPr>
                <w:t>https://drane-bfc.forge.apps.education.fr/assistant-prompt/</w:t>
              </w:r>
            </w:hyperlink>
            <w:r w:rsidRPr="008D7FCA">
              <w:rPr>
                <w:rFonts w:asciiTheme="minorHAnsi" w:hAnsiTheme="minorHAnsi" w:cstheme="minorHAnsi"/>
                <w:color w:val="000000" w:themeColor="text1"/>
              </w:rPr>
              <w:t xml:space="preserve"> comme assistant de prompt et </w:t>
            </w:r>
            <w:r w:rsidRPr="008D7FCA">
              <w:rPr>
                <w:rFonts w:asciiTheme="minorHAnsi" w:hAnsiTheme="minorHAnsi" w:cstheme="minorHAnsi"/>
                <w:b/>
                <w:color w:val="000000" w:themeColor="text1"/>
              </w:rPr>
              <w:t>l’IA DUCK AI</w:t>
            </w:r>
            <w:r w:rsidRPr="008D7FCA">
              <w:rPr>
                <w:rFonts w:asciiTheme="minorHAnsi" w:hAnsiTheme="minorHAnsi" w:cstheme="minorHAnsi"/>
                <w:color w:val="000000" w:themeColor="text1"/>
              </w:rPr>
              <w:t xml:space="preserve"> car celle-ci s’inscrit dans une logique de non traçage, pas de création de profil utilisateur, pas de </w:t>
            </w:r>
            <w:r w:rsidR="00F47377" w:rsidRPr="008D7FCA">
              <w:rPr>
                <w:rFonts w:asciiTheme="minorHAnsi" w:hAnsiTheme="minorHAnsi" w:cstheme="minorHAnsi"/>
                <w:noProof/>
                <w:color w:val="000000" w:themeColor="text1"/>
              </w:rPr>
              <w:drawing>
                <wp:anchor distT="0" distB="0" distL="114300" distR="114300" simplePos="0" relativeHeight="251658240" behindDoc="0" locked="0" layoutInCell="1" allowOverlap="1">
                  <wp:simplePos x="0" y="0"/>
                  <wp:positionH relativeFrom="column">
                    <wp:posOffset>5432672</wp:posOffset>
                  </wp:positionH>
                  <wp:positionV relativeFrom="paragraph">
                    <wp:posOffset>334274</wp:posOffset>
                  </wp:positionV>
                  <wp:extent cx="899795" cy="899795"/>
                  <wp:effectExtent l="0" t="0" r="1905" b="1905"/>
                  <wp:wrapSquare wrapText="bothSides"/>
                  <wp:docPr id="1577200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99795" cy="899795"/>
                          </a:xfrm>
                          <a:prstGeom prst="rect">
                            <a:avLst/>
                          </a:prstGeom>
                          <a:noFill/>
                          <a:ln>
                            <a:noFill/>
                          </a:ln>
                        </pic:spPr>
                      </pic:pic>
                    </a:graphicData>
                  </a:graphic>
                </wp:anchor>
              </w:drawing>
            </w:r>
            <w:r w:rsidRPr="008D7FCA">
              <w:rPr>
                <w:rFonts w:asciiTheme="minorHAnsi" w:hAnsiTheme="minorHAnsi" w:cstheme="minorHAnsi"/>
                <w:color w:val="000000" w:themeColor="text1"/>
              </w:rPr>
              <w:t>réutilisation des données personnelles.</w:t>
            </w:r>
          </w:p>
          <w:p w:rsidR="00A11627" w:rsidRPr="008D7FCA" w:rsidRDefault="00A11627" w:rsidP="00A11627">
            <w:pPr>
              <w:suppressAutoHyphens/>
              <w:ind w:left="720"/>
              <w:contextualSpacing/>
              <w:jc w:val="both"/>
              <w:rPr>
                <w:rFonts w:asciiTheme="minorHAnsi" w:hAnsiTheme="minorHAnsi" w:cstheme="minorHAnsi"/>
                <w:b/>
                <w:bCs/>
                <w:iCs/>
                <w:color w:val="000000" w:themeColor="text1"/>
                <w:u w:val="single"/>
              </w:rPr>
            </w:pPr>
          </w:p>
          <w:p w:rsidR="003A6E86" w:rsidRPr="008D7FCA" w:rsidRDefault="003A6E86" w:rsidP="003A6E86">
            <w:pPr>
              <w:pStyle w:val="Paragraphedeliste"/>
              <w:numPr>
                <w:ilvl w:val="0"/>
                <w:numId w:val="31"/>
              </w:numPr>
              <w:suppressAutoHyphens/>
              <w:jc w:val="both"/>
              <w:rPr>
                <w:rFonts w:asciiTheme="minorHAnsi" w:hAnsiTheme="minorHAnsi" w:cstheme="minorHAnsi"/>
                <w:b/>
                <w:bCs/>
                <w:iCs/>
                <w:color w:val="000000" w:themeColor="text1"/>
                <w:u w:val="single"/>
              </w:rPr>
            </w:pPr>
            <w:r w:rsidRPr="008D7FCA">
              <w:rPr>
                <w:rFonts w:asciiTheme="minorHAnsi" w:hAnsiTheme="minorHAnsi" w:cstheme="minorHAnsi"/>
                <w:b/>
                <w:bCs/>
                <w:iCs/>
                <w:color w:val="000000" w:themeColor="text1"/>
                <w:u w:val="single"/>
              </w:rPr>
              <w:t>Ressources complémentaires sur l’art de prompter</w:t>
            </w:r>
            <w:r w:rsidRPr="008D7FCA">
              <w:rPr>
                <w:rFonts w:asciiTheme="minorHAnsi" w:hAnsiTheme="minorHAnsi" w:cstheme="minorHAnsi"/>
                <w:b/>
                <w:bCs/>
                <w:iCs/>
                <w:color w:val="000000" w:themeColor="text1"/>
              </w:rPr>
              <w:t xml:space="preserve">disponible sur : </w:t>
            </w:r>
            <w:r w:rsidR="006E14BC" w:rsidRPr="008D7FCA">
              <w:rPr>
                <w:rFonts w:asciiTheme="minorHAnsi" w:hAnsiTheme="minorHAnsi" w:cstheme="minorHAnsi"/>
                <w:color w:val="000000" w:themeColor="text1"/>
              </w:rPr>
              <w:fldChar w:fldCharType="begin"/>
            </w:r>
            <w:r w:rsidR="00F47377" w:rsidRPr="008D7FCA">
              <w:rPr>
                <w:rFonts w:asciiTheme="minorHAnsi" w:hAnsiTheme="minorHAnsi" w:cstheme="minorHAnsi"/>
                <w:color w:val="000000" w:themeColor="text1"/>
              </w:rPr>
              <w:instrText xml:space="preserve"> INCLUDEPICTURE "https://qreducation.ticedu.fr/temp/testfe81401006c0428da001688e6ff99c3b.png" \* MERGEFORMATINET </w:instrText>
            </w:r>
            <w:r w:rsidR="006E14BC" w:rsidRPr="008D7FCA">
              <w:rPr>
                <w:rFonts w:asciiTheme="minorHAnsi" w:hAnsiTheme="minorHAnsi" w:cstheme="minorHAnsi"/>
                <w:color w:val="000000" w:themeColor="text1"/>
              </w:rPr>
              <w:fldChar w:fldCharType="end"/>
            </w:r>
            <w:r w:rsidR="00E47C7A" w:rsidRPr="008D7FCA">
              <w:rPr>
                <w:rFonts w:asciiTheme="minorHAnsi" w:hAnsiTheme="minorHAnsi" w:cstheme="minorHAnsi"/>
                <w:b/>
                <w:bCs/>
                <w:iCs/>
                <w:color w:val="000000" w:themeColor="text1"/>
              </w:rPr>
              <w:t>https://www.francenum.gouv.fr/guides-et-conseils/intelligence-artificielle/generation-de-contenus-texte-image-son-video/comment-0</w:t>
            </w:r>
          </w:p>
          <w:p w:rsidR="00E47C7A" w:rsidRPr="008D7FCA" w:rsidRDefault="00E47C7A" w:rsidP="00E47C7A">
            <w:pPr>
              <w:pStyle w:val="Paragraphedeliste"/>
              <w:suppressAutoHyphens/>
              <w:jc w:val="both"/>
              <w:rPr>
                <w:rFonts w:asciiTheme="minorHAnsi" w:hAnsiTheme="minorHAnsi" w:cstheme="minorHAnsi"/>
                <w:b/>
                <w:bCs/>
                <w:iCs/>
                <w:color w:val="000000" w:themeColor="text1"/>
              </w:rPr>
            </w:pPr>
          </w:p>
          <w:p w:rsidR="00E47C7A" w:rsidRPr="008D7FCA" w:rsidRDefault="00E47C7A" w:rsidP="00E47C7A">
            <w:pPr>
              <w:pStyle w:val="Paragraphedeliste"/>
              <w:suppressAutoHyphens/>
              <w:jc w:val="both"/>
              <w:rPr>
                <w:rFonts w:asciiTheme="minorHAnsi" w:hAnsiTheme="minorHAnsi" w:cstheme="minorHAnsi"/>
                <w:b/>
                <w:bCs/>
                <w:iCs/>
                <w:color w:val="000000" w:themeColor="text1"/>
              </w:rPr>
            </w:pPr>
            <w:r w:rsidRPr="008D7FCA">
              <w:rPr>
                <w:rFonts w:asciiTheme="minorHAnsi" w:hAnsiTheme="minorHAnsi" w:cstheme="minorHAnsi"/>
                <w:b/>
                <w:bCs/>
                <w:iCs/>
                <w:color w:val="000000" w:themeColor="text1"/>
              </w:rPr>
              <w:t>OU s’appuyer sur</w:t>
            </w:r>
            <w:r w:rsidR="004F0C91">
              <w:rPr>
                <w:rFonts w:asciiTheme="minorHAnsi" w:hAnsiTheme="minorHAnsi" w:cstheme="minorHAnsi"/>
                <w:b/>
                <w:bCs/>
                <w:iCs/>
                <w:color w:val="000000" w:themeColor="text1"/>
              </w:rPr>
              <w:t xml:space="preserve"> des</w:t>
            </w:r>
            <w:r w:rsidRPr="008D7FCA">
              <w:rPr>
                <w:rFonts w:asciiTheme="minorHAnsi" w:hAnsiTheme="minorHAnsi" w:cstheme="minorHAnsi"/>
                <w:b/>
                <w:bCs/>
                <w:iCs/>
                <w:color w:val="000000" w:themeColor="text1"/>
              </w:rPr>
              <w:t>traAM précédents portant sur cela.</w:t>
            </w:r>
          </w:p>
          <w:p w:rsidR="003A6E86" w:rsidRPr="008D7FCA" w:rsidRDefault="003A6E86" w:rsidP="003A6E86">
            <w:pPr>
              <w:pStyle w:val="Paragraphedeliste"/>
              <w:suppressAutoHyphens/>
              <w:jc w:val="both"/>
              <w:rPr>
                <w:rFonts w:asciiTheme="minorHAnsi" w:hAnsiTheme="minorHAnsi" w:cstheme="minorHAnsi"/>
                <w:b/>
                <w:bCs/>
                <w:iCs/>
                <w:color w:val="000000" w:themeColor="text1"/>
                <w:u w:val="single"/>
              </w:rPr>
            </w:pPr>
          </w:p>
          <w:p w:rsidR="00A11627" w:rsidRPr="008D7FCA" w:rsidRDefault="00A11627" w:rsidP="00E47C7A">
            <w:pPr>
              <w:pStyle w:val="Sansinterligne"/>
              <w:jc w:val="both"/>
              <w:rPr>
                <w:rFonts w:cstheme="minorHAnsi"/>
                <w:i/>
                <w:iCs/>
                <w:color w:val="000000" w:themeColor="text1"/>
                <w:sz w:val="24"/>
                <w:szCs w:val="24"/>
              </w:rPr>
            </w:pPr>
            <w:bookmarkStart w:id="2" w:name="_Hlk164877948"/>
            <w:r w:rsidRPr="008D7FCA">
              <w:rPr>
                <w:rFonts w:cstheme="minorHAnsi"/>
                <w:b/>
                <w:color w:val="000000" w:themeColor="text1"/>
              </w:rPr>
              <w:t xml:space="preserve">Modalités d’accompagnement enseignant </w:t>
            </w:r>
            <w:r w:rsidR="00A246A5" w:rsidRPr="008D7FCA">
              <w:rPr>
                <w:rFonts w:cstheme="minorHAnsi"/>
                <w:b/>
                <w:color w:val="000000" w:themeColor="text1"/>
              </w:rPr>
              <w:t>:</w:t>
            </w:r>
            <w:r w:rsidR="00A246A5" w:rsidRPr="008D7FCA">
              <w:rPr>
                <w:rFonts w:cstheme="minorHAnsi"/>
                <w:i/>
                <w:iCs/>
                <w:color w:val="000000" w:themeColor="text1"/>
                <w:sz w:val="24"/>
                <w:szCs w:val="24"/>
              </w:rPr>
              <w:t xml:space="preserve"> Circuler</w:t>
            </w:r>
            <w:r w:rsidRPr="008D7FCA">
              <w:rPr>
                <w:rFonts w:cstheme="minorHAnsi"/>
                <w:i/>
                <w:iCs/>
                <w:color w:val="000000" w:themeColor="text1"/>
                <w:sz w:val="24"/>
                <w:szCs w:val="24"/>
              </w:rPr>
              <w:t xml:space="preserve"> auprès des étudiants. Les accompagner dans la rédaction du prompt : rôle, contexte, tâche (a minima).Cette activité a aussi pour objectif d’outiller les étudiants dans la réalisation d’un prompt efficace.</w:t>
            </w:r>
            <w:bookmarkEnd w:id="2"/>
          </w:p>
          <w:p w:rsidR="00A11627" w:rsidRPr="008D7FCA" w:rsidRDefault="00A11627" w:rsidP="00CF6BF5">
            <w:pPr>
              <w:jc w:val="both"/>
              <w:rPr>
                <w:rFonts w:asciiTheme="minorHAnsi" w:eastAsia="Calibri" w:hAnsiTheme="minorHAnsi" w:cstheme="minorHAnsi"/>
                <w:bCs/>
                <w:iCs/>
                <w:color w:val="000000" w:themeColor="text1"/>
              </w:rPr>
            </w:pPr>
          </w:p>
        </w:tc>
      </w:tr>
    </w:tbl>
    <w:p w:rsidR="00F47377" w:rsidRPr="003D73E8" w:rsidRDefault="00F47377" w:rsidP="005D5F71">
      <w:pPr>
        <w:suppressAutoHyphens/>
        <w:jc w:val="both"/>
        <w:rPr>
          <w:rFonts w:asciiTheme="minorHAnsi" w:hAnsiTheme="minorHAnsi" w:cstheme="minorHAnsi"/>
          <w:b/>
          <w:bCs/>
          <w:sz w:val="28"/>
          <w:szCs w:val="28"/>
          <w:u w:val="single"/>
        </w:rPr>
        <w:sectPr w:rsidR="00F47377" w:rsidRPr="003D73E8" w:rsidSect="0099198A">
          <w:footerReference w:type="default" r:id="rId14"/>
          <w:pgSz w:w="11906" w:h="16838"/>
          <w:pgMar w:top="720" w:right="720" w:bottom="720" w:left="720" w:header="567" w:footer="567" w:gutter="0"/>
          <w:cols w:space="708"/>
          <w:docGrid w:linePitch="360"/>
        </w:sectPr>
      </w:pPr>
    </w:p>
    <w:tbl>
      <w:tblPr>
        <w:tblStyle w:val="Grilledutableau"/>
        <w:tblW w:w="5000" w:type="pct"/>
        <w:tblLook w:val="04A0"/>
      </w:tblPr>
      <w:tblGrid>
        <w:gridCol w:w="1591"/>
        <w:gridCol w:w="1848"/>
        <w:gridCol w:w="4639"/>
        <w:gridCol w:w="1378"/>
        <w:gridCol w:w="1226"/>
      </w:tblGrid>
      <w:tr w:rsidR="007D3DEE" w:rsidRPr="007D3DEE" w:rsidTr="003E18AC">
        <w:tc>
          <w:tcPr>
            <w:tcW w:w="988" w:type="pct"/>
            <w:vAlign w:val="center"/>
          </w:tcPr>
          <w:p w:rsidR="007D3DEE" w:rsidRPr="007D3DEE" w:rsidRDefault="007D3DEE" w:rsidP="003E18AC">
            <w:pPr>
              <w:suppressAutoHyphens/>
              <w:jc w:val="center"/>
              <w:rPr>
                <w:rFonts w:asciiTheme="minorHAnsi" w:hAnsiTheme="minorHAnsi" w:cstheme="minorHAnsi"/>
                <w:b/>
                <w:bCs/>
              </w:rPr>
            </w:pPr>
            <w:r w:rsidRPr="007D3DEE">
              <w:rPr>
                <w:rFonts w:asciiTheme="minorHAnsi" w:hAnsiTheme="minorHAnsi" w:cstheme="minorHAnsi"/>
                <w:b/>
                <w:bCs/>
              </w:rPr>
              <w:lastRenderedPageBreak/>
              <w:t>Outils proposés</w:t>
            </w:r>
          </w:p>
        </w:tc>
        <w:tc>
          <w:tcPr>
            <w:tcW w:w="1313" w:type="pct"/>
            <w:vAlign w:val="center"/>
          </w:tcPr>
          <w:p w:rsidR="007D3DEE" w:rsidRPr="007D3DEE" w:rsidRDefault="007D3DEE" w:rsidP="003E18AC">
            <w:pPr>
              <w:suppressAutoHyphens/>
              <w:jc w:val="center"/>
              <w:rPr>
                <w:rFonts w:asciiTheme="minorHAnsi" w:hAnsiTheme="minorHAnsi" w:cstheme="minorHAnsi"/>
                <w:b/>
                <w:bCs/>
              </w:rPr>
            </w:pPr>
            <w:r w:rsidRPr="007D3DEE">
              <w:rPr>
                <w:rFonts w:asciiTheme="minorHAnsi" w:hAnsiTheme="minorHAnsi" w:cstheme="minorHAnsi"/>
                <w:b/>
                <w:bCs/>
              </w:rPr>
              <w:t>Consignes étudiants</w:t>
            </w:r>
          </w:p>
        </w:tc>
        <w:tc>
          <w:tcPr>
            <w:tcW w:w="1409" w:type="pct"/>
            <w:vAlign w:val="center"/>
          </w:tcPr>
          <w:p w:rsidR="007D3DEE" w:rsidRPr="007D3DEE" w:rsidRDefault="007D3DEE" w:rsidP="003E18AC">
            <w:pPr>
              <w:suppressAutoHyphens/>
              <w:jc w:val="center"/>
              <w:rPr>
                <w:rFonts w:asciiTheme="minorHAnsi" w:hAnsiTheme="minorHAnsi" w:cstheme="minorHAnsi"/>
                <w:b/>
                <w:bCs/>
              </w:rPr>
            </w:pPr>
            <w:r w:rsidRPr="007D3DEE">
              <w:rPr>
                <w:rFonts w:asciiTheme="minorHAnsi" w:hAnsiTheme="minorHAnsi" w:cstheme="minorHAnsi"/>
                <w:b/>
                <w:bCs/>
              </w:rPr>
              <w:t>Ressources enseignants : IA utilisable.s</w:t>
            </w:r>
            <w:r>
              <w:rPr>
                <w:rFonts w:asciiTheme="minorHAnsi" w:hAnsiTheme="minorHAnsi" w:cstheme="minorHAnsi"/>
                <w:b/>
                <w:bCs/>
              </w:rPr>
              <w:t xml:space="preserve"> et à tester</w:t>
            </w:r>
          </w:p>
        </w:tc>
        <w:tc>
          <w:tcPr>
            <w:tcW w:w="645" w:type="pct"/>
            <w:vAlign w:val="center"/>
          </w:tcPr>
          <w:p w:rsidR="007D3DEE" w:rsidRPr="007D3DEE" w:rsidRDefault="007D3DEE" w:rsidP="003E18AC">
            <w:pPr>
              <w:suppressAutoHyphens/>
              <w:jc w:val="center"/>
              <w:rPr>
                <w:rFonts w:asciiTheme="minorHAnsi" w:hAnsiTheme="minorHAnsi" w:cstheme="minorHAnsi"/>
                <w:b/>
                <w:bCs/>
              </w:rPr>
            </w:pPr>
            <w:r w:rsidRPr="007D3DEE">
              <w:rPr>
                <w:rFonts w:asciiTheme="minorHAnsi" w:hAnsiTheme="minorHAnsi" w:cstheme="minorHAnsi"/>
                <w:b/>
                <w:bCs/>
              </w:rPr>
              <w:t>Points de vigilance</w:t>
            </w:r>
          </w:p>
        </w:tc>
        <w:tc>
          <w:tcPr>
            <w:tcW w:w="645" w:type="pct"/>
            <w:vAlign w:val="center"/>
          </w:tcPr>
          <w:p w:rsidR="007D3DEE" w:rsidRPr="007D3DEE" w:rsidRDefault="007D3DEE" w:rsidP="003E18AC">
            <w:pPr>
              <w:suppressAutoHyphens/>
              <w:jc w:val="center"/>
              <w:rPr>
                <w:rFonts w:asciiTheme="minorHAnsi" w:hAnsiTheme="minorHAnsi" w:cstheme="minorHAnsi"/>
                <w:b/>
                <w:bCs/>
              </w:rPr>
            </w:pPr>
            <w:r w:rsidRPr="007D3DEE">
              <w:rPr>
                <w:rFonts w:asciiTheme="minorHAnsi" w:hAnsiTheme="minorHAnsi" w:cstheme="minorHAnsi"/>
                <w:b/>
                <w:bCs/>
              </w:rPr>
              <w:t>Analyse critique de la production générée par l’IA</w:t>
            </w:r>
          </w:p>
        </w:tc>
      </w:tr>
      <w:tr w:rsidR="007D3DEE" w:rsidRPr="007D3DEE" w:rsidTr="003E18AC">
        <w:trPr>
          <w:trHeight w:val="2163"/>
        </w:trPr>
        <w:tc>
          <w:tcPr>
            <w:tcW w:w="988" w:type="pct"/>
            <w:vAlign w:val="center"/>
          </w:tcPr>
          <w:p w:rsidR="007D3DEE" w:rsidRPr="007D3DEE" w:rsidRDefault="007D3DEE" w:rsidP="003E18AC">
            <w:pPr>
              <w:suppressAutoHyphens/>
              <w:jc w:val="center"/>
              <w:rPr>
                <w:rFonts w:asciiTheme="minorHAnsi" w:hAnsiTheme="minorHAnsi" w:cstheme="minorHAnsi"/>
                <w:bCs/>
              </w:rPr>
            </w:pPr>
            <w:r w:rsidRPr="007D3DEE">
              <w:rPr>
                <w:rFonts w:asciiTheme="minorHAnsi" w:hAnsiTheme="minorHAnsi" w:cstheme="minorHAnsi"/>
                <w:bCs/>
              </w:rPr>
              <w:t>Outil de synthèse (écrite, orale ou visuelle) /</w:t>
            </w:r>
          </w:p>
          <w:p w:rsidR="007D3DEE" w:rsidRPr="007D3DEE" w:rsidRDefault="007D3DEE" w:rsidP="003E18AC">
            <w:pPr>
              <w:suppressAutoHyphens/>
              <w:jc w:val="center"/>
              <w:rPr>
                <w:rFonts w:asciiTheme="minorHAnsi" w:hAnsiTheme="minorHAnsi" w:cstheme="minorHAnsi"/>
                <w:bCs/>
              </w:rPr>
            </w:pPr>
          </w:p>
          <w:p w:rsidR="007D3DEE" w:rsidRPr="007D3DEE" w:rsidRDefault="007D3DEE" w:rsidP="003E18AC">
            <w:pPr>
              <w:suppressAutoHyphens/>
              <w:jc w:val="center"/>
              <w:rPr>
                <w:rFonts w:asciiTheme="minorHAnsi" w:hAnsiTheme="minorHAnsi" w:cstheme="minorHAnsi"/>
                <w:bCs/>
              </w:rPr>
            </w:pPr>
          </w:p>
          <w:p w:rsidR="007D3DEE" w:rsidRPr="007D3DEE" w:rsidRDefault="007D3DEE" w:rsidP="003E18AC">
            <w:pPr>
              <w:suppressAutoHyphens/>
              <w:jc w:val="center"/>
              <w:rPr>
                <w:rFonts w:asciiTheme="minorHAnsi" w:hAnsiTheme="minorHAnsi" w:cstheme="minorHAnsi"/>
                <w:bCs/>
                <w:i/>
                <w:iCs/>
              </w:rPr>
            </w:pPr>
            <w:r w:rsidRPr="007D3DEE">
              <w:rPr>
                <w:rFonts w:asciiTheme="minorHAnsi" w:hAnsiTheme="minorHAnsi" w:cstheme="minorHAnsi"/>
                <w:bCs/>
                <w:i/>
                <w:iCs/>
              </w:rPr>
              <w:t>Faire un Brainstorming sur les outils utilisables si non fait lors de l’activité d’approche</w:t>
            </w:r>
          </w:p>
        </w:tc>
        <w:tc>
          <w:tcPr>
            <w:tcW w:w="1313" w:type="pct"/>
            <w:vAlign w:val="center"/>
          </w:tcPr>
          <w:p w:rsidR="007D3DEE" w:rsidRPr="007D3DEE" w:rsidRDefault="007D3DEE" w:rsidP="003E18AC">
            <w:pPr>
              <w:suppressAutoHyphens/>
              <w:jc w:val="center"/>
              <w:rPr>
                <w:rFonts w:asciiTheme="minorHAnsi" w:hAnsiTheme="minorHAnsi" w:cstheme="minorHAnsi"/>
                <w:bCs/>
              </w:rPr>
            </w:pPr>
            <w:r w:rsidRPr="007D3DEE">
              <w:rPr>
                <w:rFonts w:asciiTheme="minorHAnsi" w:hAnsiTheme="minorHAnsi" w:cstheme="minorHAnsi"/>
                <w:bCs/>
              </w:rPr>
              <w:t>Grâce à l’IA reformuler de manière plus explicite les idées principales de vos cours à partir de votre prise de notes.</w:t>
            </w:r>
          </w:p>
        </w:tc>
        <w:tc>
          <w:tcPr>
            <w:tcW w:w="1409" w:type="pct"/>
          </w:tcPr>
          <w:p w:rsidR="007D3DEE" w:rsidRPr="007D3DEE" w:rsidRDefault="007D3DEE" w:rsidP="007D3DEE">
            <w:pPr>
              <w:pStyle w:val="Paragraphedeliste"/>
              <w:numPr>
                <w:ilvl w:val="0"/>
                <w:numId w:val="28"/>
              </w:numPr>
              <w:suppressAutoHyphens/>
              <w:spacing w:line="276" w:lineRule="auto"/>
              <w:jc w:val="both"/>
              <w:rPr>
                <w:rFonts w:asciiTheme="minorHAnsi" w:hAnsiTheme="minorHAnsi" w:cstheme="minorHAnsi"/>
                <w:bCs/>
              </w:rPr>
            </w:pPr>
            <w:r w:rsidRPr="007D3DEE">
              <w:rPr>
                <w:rFonts w:asciiTheme="minorHAnsi" w:hAnsiTheme="minorHAnsi" w:cstheme="minorHAnsi"/>
                <w:bCs/>
              </w:rPr>
              <w:t>IA Générative du choix de l’élève</w:t>
            </w:r>
          </w:p>
          <w:p w:rsidR="007D3DEE" w:rsidRPr="007D3DEE" w:rsidRDefault="007D3DEE" w:rsidP="007D3DEE">
            <w:pPr>
              <w:suppressAutoHyphens/>
              <w:spacing w:line="276" w:lineRule="auto"/>
              <w:jc w:val="both"/>
              <w:rPr>
                <w:rFonts w:asciiTheme="minorHAnsi" w:hAnsiTheme="minorHAnsi" w:cstheme="minorHAnsi"/>
                <w:bCs/>
              </w:rPr>
            </w:pPr>
          </w:p>
          <w:p w:rsidR="007D3DEE" w:rsidRPr="007D3DEE" w:rsidRDefault="006E14BC" w:rsidP="007D3DEE">
            <w:pPr>
              <w:pStyle w:val="Paragraphedeliste"/>
              <w:numPr>
                <w:ilvl w:val="0"/>
                <w:numId w:val="28"/>
              </w:numPr>
              <w:suppressAutoHyphens/>
              <w:spacing w:line="276" w:lineRule="auto"/>
              <w:jc w:val="both"/>
              <w:rPr>
                <w:rFonts w:asciiTheme="minorHAnsi" w:hAnsiTheme="minorHAnsi" w:cstheme="minorHAnsi"/>
                <w:bCs/>
              </w:rPr>
            </w:pPr>
            <w:hyperlink r:id="rId15" w:history="1">
              <w:r w:rsidR="007D3DEE" w:rsidRPr="007D3DEE">
                <w:rPr>
                  <w:rStyle w:val="Lienhypertexte"/>
                  <w:rFonts w:asciiTheme="minorHAnsi" w:hAnsiTheme="minorHAnsi" w:cstheme="minorHAnsi"/>
                </w:rPr>
                <w:t>https://notebooklm.google/</w:t>
              </w:r>
            </w:hyperlink>
          </w:p>
          <w:p w:rsidR="007D3DEE" w:rsidRPr="007D3DEE" w:rsidRDefault="007D3DEE" w:rsidP="007D3DEE">
            <w:pPr>
              <w:pStyle w:val="Paragraphedeliste"/>
              <w:suppressAutoHyphens/>
              <w:spacing w:line="276" w:lineRule="auto"/>
              <w:jc w:val="both"/>
              <w:rPr>
                <w:rFonts w:asciiTheme="minorHAnsi" w:hAnsiTheme="minorHAnsi" w:cstheme="minorHAnsi"/>
                <w:bCs/>
              </w:rPr>
            </w:pPr>
            <w:r w:rsidRPr="007D3DEE">
              <w:rPr>
                <w:rFonts w:asciiTheme="minorHAnsi" w:hAnsiTheme="minorHAnsi" w:cstheme="minorHAnsi"/>
              </w:rPr>
              <w:t>(podcast, video, carte mentale, infographie)</w:t>
            </w:r>
          </w:p>
          <w:p w:rsidR="007D3DEE" w:rsidRPr="007D3DEE" w:rsidRDefault="007D3DEE" w:rsidP="007D3DEE">
            <w:pPr>
              <w:pStyle w:val="Paragraphedeliste"/>
              <w:numPr>
                <w:ilvl w:val="0"/>
                <w:numId w:val="28"/>
              </w:numPr>
              <w:suppressAutoHyphens/>
              <w:spacing w:line="276" w:lineRule="auto"/>
              <w:jc w:val="both"/>
              <w:rPr>
                <w:rFonts w:asciiTheme="minorHAnsi" w:hAnsiTheme="minorHAnsi" w:cstheme="minorHAnsi"/>
                <w:bCs/>
              </w:rPr>
            </w:pPr>
            <w:r w:rsidRPr="007D3DEE">
              <w:rPr>
                <w:rFonts w:asciiTheme="minorHAnsi" w:hAnsiTheme="minorHAnsi" w:cstheme="minorHAnsi"/>
                <w:bCs/>
              </w:rPr>
              <w:t>Infograph.com (infographie)</w:t>
            </w:r>
          </w:p>
          <w:p w:rsidR="007D3DEE" w:rsidRPr="007D3DEE" w:rsidRDefault="006E14BC" w:rsidP="007D3DEE">
            <w:pPr>
              <w:numPr>
                <w:ilvl w:val="0"/>
                <w:numId w:val="28"/>
              </w:numPr>
              <w:suppressAutoHyphens/>
              <w:spacing w:line="276" w:lineRule="auto"/>
              <w:jc w:val="both"/>
              <w:rPr>
                <w:rFonts w:asciiTheme="minorHAnsi" w:hAnsiTheme="minorHAnsi" w:cstheme="minorHAnsi"/>
                <w:bCs/>
              </w:rPr>
            </w:pPr>
            <w:hyperlink r:id="rId16" w:history="1">
              <w:r w:rsidR="007D3DEE" w:rsidRPr="007D3DEE">
                <w:rPr>
                  <w:rStyle w:val="Lienhypertexte"/>
                  <w:rFonts w:asciiTheme="minorHAnsi" w:hAnsiTheme="minorHAnsi" w:cstheme="minorHAnsi"/>
                  <w:bCs/>
                </w:rPr>
                <w:t>https://suno.com/home</w:t>
              </w:r>
            </w:hyperlink>
            <w:r w:rsidR="007D3DEE" w:rsidRPr="007D3DEE">
              <w:rPr>
                <w:rFonts w:asciiTheme="minorHAnsi" w:hAnsiTheme="minorHAnsi" w:cstheme="minorHAnsi"/>
                <w:bCs/>
              </w:rPr>
              <w:t xml:space="preserve"> (chanson)</w:t>
            </w:r>
          </w:p>
        </w:tc>
        <w:tc>
          <w:tcPr>
            <w:tcW w:w="645" w:type="pct"/>
          </w:tcPr>
          <w:p w:rsidR="007D3DEE" w:rsidRPr="007D3DEE" w:rsidRDefault="007D3DEE" w:rsidP="00DE6653">
            <w:pPr>
              <w:suppressAutoHyphens/>
              <w:jc w:val="both"/>
              <w:rPr>
                <w:rFonts w:asciiTheme="minorHAnsi" w:hAnsiTheme="minorHAnsi" w:cstheme="minorHAnsi"/>
                <w:bCs/>
              </w:rPr>
            </w:pPr>
            <w:r w:rsidRPr="007D3DEE">
              <w:rPr>
                <w:rFonts w:asciiTheme="minorHAnsi" w:hAnsiTheme="minorHAnsi" w:cstheme="minorHAnsi"/>
                <w:bCs/>
              </w:rPr>
              <w:t xml:space="preserve">RGPD, propriété intellectuelle </w:t>
            </w:r>
          </w:p>
        </w:tc>
        <w:tc>
          <w:tcPr>
            <w:tcW w:w="645" w:type="pct"/>
          </w:tcPr>
          <w:p w:rsidR="007D3DEE" w:rsidRPr="007D3DEE" w:rsidRDefault="007D3DEE" w:rsidP="00DE6653">
            <w:pPr>
              <w:suppressAutoHyphens/>
              <w:jc w:val="both"/>
              <w:rPr>
                <w:rFonts w:asciiTheme="minorHAnsi" w:hAnsiTheme="minorHAnsi" w:cstheme="minorHAnsi"/>
                <w:bCs/>
              </w:rPr>
            </w:pPr>
          </w:p>
        </w:tc>
      </w:tr>
      <w:tr w:rsidR="007D3DEE" w:rsidRPr="007D3DEE" w:rsidTr="003E18AC">
        <w:tc>
          <w:tcPr>
            <w:tcW w:w="988" w:type="pct"/>
            <w:vAlign w:val="center"/>
          </w:tcPr>
          <w:p w:rsidR="007D3DEE" w:rsidRPr="007D3DEE" w:rsidRDefault="007D3DEE" w:rsidP="003E18AC">
            <w:pPr>
              <w:suppressAutoHyphens/>
              <w:jc w:val="center"/>
              <w:rPr>
                <w:rFonts w:asciiTheme="minorHAnsi" w:hAnsiTheme="minorHAnsi" w:cstheme="minorHAnsi"/>
                <w:bCs/>
              </w:rPr>
            </w:pPr>
            <w:r w:rsidRPr="007D3DEE">
              <w:rPr>
                <w:rFonts w:asciiTheme="minorHAnsi" w:hAnsiTheme="minorHAnsi" w:cstheme="minorHAnsi"/>
                <w:bCs/>
              </w:rPr>
              <w:t>Auto-test/mise en situation professionnelle</w:t>
            </w:r>
          </w:p>
        </w:tc>
        <w:tc>
          <w:tcPr>
            <w:tcW w:w="1313" w:type="pct"/>
            <w:vAlign w:val="center"/>
          </w:tcPr>
          <w:p w:rsidR="007D3DEE" w:rsidRPr="007D3DEE" w:rsidRDefault="007D3DEE" w:rsidP="003E18AC">
            <w:pPr>
              <w:suppressAutoHyphens/>
              <w:jc w:val="center"/>
              <w:rPr>
                <w:rFonts w:asciiTheme="minorHAnsi" w:hAnsiTheme="minorHAnsi" w:cstheme="minorHAnsi"/>
                <w:bCs/>
              </w:rPr>
            </w:pPr>
            <w:r w:rsidRPr="007D3DEE">
              <w:rPr>
                <w:rFonts w:asciiTheme="minorHAnsi" w:hAnsiTheme="minorHAnsi" w:cstheme="minorHAnsi"/>
                <w:bCs/>
              </w:rPr>
              <w:t>Grace à l’IA réaliser des questions d'entraînement sur le contenu étudié puis y répondre</w:t>
            </w:r>
          </w:p>
          <w:p w:rsidR="007D3DEE" w:rsidRPr="007D3DEE" w:rsidRDefault="007D3DEE" w:rsidP="003E18AC">
            <w:pPr>
              <w:suppressAutoHyphens/>
              <w:jc w:val="center"/>
              <w:rPr>
                <w:rFonts w:asciiTheme="minorHAnsi" w:hAnsiTheme="minorHAnsi" w:cstheme="minorHAnsi"/>
                <w:bCs/>
              </w:rPr>
            </w:pPr>
          </w:p>
        </w:tc>
        <w:tc>
          <w:tcPr>
            <w:tcW w:w="1409" w:type="pct"/>
          </w:tcPr>
          <w:p w:rsidR="007D3DEE" w:rsidRPr="007D3DEE" w:rsidRDefault="007D3DEE" w:rsidP="007D3DEE">
            <w:pPr>
              <w:pStyle w:val="Paragraphedeliste"/>
              <w:numPr>
                <w:ilvl w:val="0"/>
                <w:numId w:val="28"/>
              </w:numPr>
              <w:suppressAutoHyphens/>
              <w:spacing w:line="276" w:lineRule="auto"/>
              <w:jc w:val="both"/>
              <w:rPr>
                <w:rFonts w:asciiTheme="minorHAnsi" w:hAnsiTheme="minorHAnsi" w:cstheme="minorHAnsi"/>
                <w:bCs/>
              </w:rPr>
            </w:pPr>
            <w:r w:rsidRPr="007D3DEE">
              <w:rPr>
                <w:rFonts w:asciiTheme="minorHAnsi" w:hAnsiTheme="minorHAnsi" w:cstheme="minorHAnsi"/>
                <w:bCs/>
              </w:rPr>
              <w:t>IA Générative du choix de l’élève</w:t>
            </w:r>
          </w:p>
          <w:p w:rsidR="007D3DEE" w:rsidRPr="00A922A4" w:rsidRDefault="006E14BC" w:rsidP="007D3DEE">
            <w:pPr>
              <w:pStyle w:val="Paragraphedeliste"/>
              <w:numPr>
                <w:ilvl w:val="0"/>
                <w:numId w:val="28"/>
              </w:numPr>
              <w:suppressAutoHyphens/>
              <w:spacing w:line="276" w:lineRule="auto"/>
              <w:jc w:val="both"/>
              <w:rPr>
                <w:rStyle w:val="Lienhypertexte"/>
                <w:rFonts w:asciiTheme="minorHAnsi" w:hAnsiTheme="minorHAnsi" w:cstheme="minorHAnsi"/>
                <w:bCs/>
                <w:color w:val="auto"/>
                <w:u w:val="none"/>
              </w:rPr>
            </w:pPr>
            <w:hyperlink r:id="rId17" w:history="1">
              <w:r w:rsidR="007D3DEE" w:rsidRPr="00A922A4">
                <w:rPr>
                  <w:rStyle w:val="Lienhypertexte"/>
                  <w:rFonts w:asciiTheme="minorHAnsi" w:hAnsiTheme="minorHAnsi" w:cstheme="minorHAnsi"/>
                </w:rPr>
                <w:t>https://notebooklm.google/</w:t>
              </w:r>
            </w:hyperlink>
            <w:r w:rsidR="007D3DEE" w:rsidRPr="007D3DEE">
              <w:rPr>
                <w:rFonts w:asciiTheme="minorHAnsi" w:hAnsiTheme="minorHAnsi" w:cstheme="minorHAnsi"/>
                <w:bCs/>
              </w:rPr>
              <w:t>(flascard, quiz)</w:t>
            </w:r>
          </w:p>
          <w:p w:rsidR="007D3DEE" w:rsidRPr="00CC4766" w:rsidRDefault="007D3DEE" w:rsidP="00CC4766">
            <w:pPr>
              <w:suppressAutoHyphens/>
              <w:spacing w:line="276" w:lineRule="auto"/>
              <w:ind w:left="360"/>
              <w:jc w:val="both"/>
              <w:rPr>
                <w:rFonts w:asciiTheme="minorHAnsi" w:hAnsiTheme="minorHAnsi" w:cstheme="minorHAnsi"/>
                <w:bCs/>
                <w:strike/>
              </w:rPr>
            </w:pPr>
          </w:p>
        </w:tc>
        <w:tc>
          <w:tcPr>
            <w:tcW w:w="645" w:type="pct"/>
          </w:tcPr>
          <w:p w:rsidR="007D3DEE" w:rsidRPr="007D3DEE" w:rsidRDefault="007D3DEE" w:rsidP="00DE6653">
            <w:pPr>
              <w:suppressAutoHyphens/>
              <w:jc w:val="both"/>
              <w:rPr>
                <w:rFonts w:asciiTheme="minorHAnsi" w:hAnsiTheme="minorHAnsi" w:cstheme="minorHAnsi"/>
                <w:bCs/>
              </w:rPr>
            </w:pPr>
          </w:p>
        </w:tc>
        <w:tc>
          <w:tcPr>
            <w:tcW w:w="645" w:type="pct"/>
          </w:tcPr>
          <w:p w:rsidR="007D3DEE" w:rsidRPr="007D3DEE" w:rsidRDefault="007D3DEE" w:rsidP="00DE6653">
            <w:pPr>
              <w:suppressAutoHyphens/>
              <w:jc w:val="both"/>
              <w:rPr>
                <w:rFonts w:asciiTheme="minorHAnsi" w:hAnsiTheme="minorHAnsi" w:cstheme="minorHAnsi"/>
                <w:bCs/>
              </w:rPr>
            </w:pPr>
          </w:p>
        </w:tc>
      </w:tr>
      <w:tr w:rsidR="007D3DEE" w:rsidRPr="007D3DEE" w:rsidTr="003E18AC">
        <w:tc>
          <w:tcPr>
            <w:tcW w:w="988" w:type="pct"/>
            <w:vAlign w:val="center"/>
          </w:tcPr>
          <w:p w:rsidR="007D3DEE" w:rsidRPr="007D3DEE" w:rsidRDefault="007D3DEE" w:rsidP="003E18AC">
            <w:pPr>
              <w:suppressAutoHyphens/>
              <w:jc w:val="center"/>
              <w:rPr>
                <w:rFonts w:asciiTheme="minorHAnsi" w:hAnsiTheme="minorHAnsi" w:cstheme="minorHAnsi"/>
                <w:bCs/>
              </w:rPr>
            </w:pPr>
            <w:r w:rsidRPr="007D3DEE">
              <w:rPr>
                <w:rFonts w:asciiTheme="minorHAnsi" w:hAnsiTheme="minorHAnsi" w:cstheme="minorHAnsi"/>
              </w:rPr>
              <w:t>S'auto-expliquer</w:t>
            </w:r>
          </w:p>
        </w:tc>
        <w:tc>
          <w:tcPr>
            <w:tcW w:w="1313" w:type="pct"/>
            <w:vAlign w:val="center"/>
          </w:tcPr>
          <w:p w:rsidR="007D3DEE" w:rsidRPr="007D3DEE" w:rsidRDefault="007D3DEE" w:rsidP="003E18AC">
            <w:pPr>
              <w:suppressAutoHyphens/>
              <w:jc w:val="center"/>
              <w:rPr>
                <w:rFonts w:asciiTheme="minorHAnsi" w:hAnsiTheme="minorHAnsi" w:cstheme="minorHAnsi"/>
                <w:bCs/>
              </w:rPr>
            </w:pPr>
            <w:r w:rsidRPr="007D3DEE">
              <w:rPr>
                <w:rFonts w:asciiTheme="minorHAnsi" w:hAnsiTheme="minorHAnsi" w:cstheme="minorHAnsi"/>
                <w:bCs/>
              </w:rPr>
              <w:t>Présenter oralement le contenu étudié à l’IA pour vérifier que vous vous êtes approprié.e le cours et que vous avez fait le lien entre les deux blocs.</w:t>
            </w:r>
          </w:p>
        </w:tc>
        <w:tc>
          <w:tcPr>
            <w:tcW w:w="1409" w:type="pct"/>
          </w:tcPr>
          <w:p w:rsidR="007D3DEE" w:rsidRPr="007D3DEE" w:rsidRDefault="007D3DEE" w:rsidP="007D3DEE">
            <w:pPr>
              <w:numPr>
                <w:ilvl w:val="0"/>
                <w:numId w:val="28"/>
              </w:numPr>
              <w:suppressAutoHyphens/>
              <w:jc w:val="both"/>
              <w:rPr>
                <w:rFonts w:asciiTheme="minorHAnsi" w:hAnsiTheme="minorHAnsi" w:cstheme="minorHAnsi"/>
                <w:bCs/>
              </w:rPr>
            </w:pPr>
            <w:r w:rsidRPr="007D3DEE">
              <w:rPr>
                <w:rFonts w:asciiTheme="minorHAnsi" w:hAnsiTheme="minorHAnsi" w:cstheme="minorHAnsi"/>
                <w:bCs/>
              </w:rPr>
              <w:t>IA Générative du choix de l’élève</w:t>
            </w:r>
          </w:p>
          <w:p w:rsidR="007D3DEE" w:rsidRPr="007D3DEE" w:rsidRDefault="007D3DEE" w:rsidP="00DE6653">
            <w:pPr>
              <w:suppressAutoHyphens/>
              <w:jc w:val="both"/>
              <w:rPr>
                <w:rFonts w:asciiTheme="minorHAnsi" w:hAnsiTheme="minorHAnsi" w:cstheme="minorHAnsi"/>
                <w:bCs/>
              </w:rPr>
            </w:pPr>
          </w:p>
          <w:p w:rsidR="007D3DEE" w:rsidRPr="007D3DEE" w:rsidRDefault="007D3DEE" w:rsidP="00DE6653">
            <w:pPr>
              <w:suppressAutoHyphens/>
              <w:jc w:val="both"/>
              <w:rPr>
                <w:rFonts w:asciiTheme="minorHAnsi" w:hAnsiTheme="minorHAnsi" w:cstheme="minorHAnsi"/>
                <w:bCs/>
              </w:rPr>
            </w:pPr>
          </w:p>
        </w:tc>
        <w:tc>
          <w:tcPr>
            <w:tcW w:w="645" w:type="pct"/>
          </w:tcPr>
          <w:p w:rsidR="007D3DEE" w:rsidRPr="007D3DEE" w:rsidRDefault="007D3DEE" w:rsidP="00DE6653">
            <w:pPr>
              <w:suppressAutoHyphens/>
              <w:jc w:val="both"/>
              <w:rPr>
                <w:rFonts w:asciiTheme="minorHAnsi" w:hAnsiTheme="minorHAnsi" w:cstheme="minorHAnsi"/>
                <w:bCs/>
              </w:rPr>
            </w:pPr>
          </w:p>
        </w:tc>
        <w:tc>
          <w:tcPr>
            <w:tcW w:w="645" w:type="pct"/>
          </w:tcPr>
          <w:p w:rsidR="007D3DEE" w:rsidRPr="007D3DEE" w:rsidRDefault="007D3DEE" w:rsidP="00DE6653">
            <w:pPr>
              <w:suppressAutoHyphens/>
              <w:jc w:val="both"/>
              <w:rPr>
                <w:rFonts w:asciiTheme="minorHAnsi" w:hAnsiTheme="minorHAnsi" w:cstheme="minorHAnsi"/>
                <w:bCs/>
              </w:rPr>
            </w:pPr>
          </w:p>
        </w:tc>
      </w:tr>
    </w:tbl>
    <w:p w:rsidR="00014696" w:rsidRPr="003D73E8" w:rsidRDefault="00014696" w:rsidP="00014696">
      <w:pPr>
        <w:suppressAutoHyphens/>
        <w:jc w:val="both"/>
        <w:rPr>
          <w:rFonts w:asciiTheme="minorHAnsi" w:hAnsiTheme="minorHAnsi" w:cstheme="minorHAnsi"/>
        </w:rPr>
      </w:pPr>
    </w:p>
    <w:p w:rsidR="00F47377" w:rsidRPr="003D73E8" w:rsidRDefault="00014696" w:rsidP="00F47377">
      <w:pPr>
        <w:pStyle w:val="Sansinterligne"/>
        <w:jc w:val="both"/>
        <w:rPr>
          <w:rFonts w:cstheme="minorHAnsi"/>
          <w:b/>
        </w:rPr>
      </w:pPr>
      <w:r w:rsidRPr="003D73E8">
        <w:rPr>
          <w:rFonts w:cstheme="minorHAnsi"/>
          <w:b/>
        </w:rPr>
        <w:t xml:space="preserve">Modalités d’accompagnement enseignant : </w:t>
      </w:r>
    </w:p>
    <w:p w:rsidR="00F47377" w:rsidRPr="008D7FCA" w:rsidRDefault="00F47377" w:rsidP="00F47377">
      <w:pPr>
        <w:pStyle w:val="Sansinterligne"/>
        <w:jc w:val="both"/>
        <w:rPr>
          <w:rFonts w:cstheme="minorHAnsi"/>
          <w:i/>
          <w:iCs/>
          <w:color w:val="000000" w:themeColor="text1"/>
          <w:sz w:val="24"/>
          <w:szCs w:val="24"/>
        </w:rPr>
      </w:pPr>
      <w:r w:rsidRPr="008D7FCA">
        <w:rPr>
          <w:rFonts w:cstheme="minorHAnsi"/>
          <w:i/>
          <w:iCs/>
          <w:color w:val="000000" w:themeColor="text1"/>
          <w:sz w:val="24"/>
          <w:szCs w:val="24"/>
        </w:rPr>
        <w:t>Modalités d’accompagnement de l’enseignant : Circuler auprès des étudiants afin de les accompagner dans l’utilisation de l’IA choisie, notamment dans la formulation des requêtes et l’analyse des productions générées.</w:t>
      </w:r>
    </w:p>
    <w:p w:rsidR="00F47377" w:rsidRPr="007D3DEE" w:rsidRDefault="00F47377" w:rsidP="00F47377">
      <w:pPr>
        <w:pStyle w:val="Sansinterligne"/>
        <w:jc w:val="both"/>
        <w:rPr>
          <w:rFonts w:cstheme="minorHAnsi"/>
          <w:i/>
          <w:iCs/>
          <w:color w:val="000000" w:themeColor="text1"/>
          <w:sz w:val="12"/>
          <w:szCs w:val="24"/>
        </w:rPr>
      </w:pPr>
    </w:p>
    <w:p w:rsidR="00F47377" w:rsidRPr="008D7FCA" w:rsidRDefault="00F47377" w:rsidP="00F47377">
      <w:pPr>
        <w:pStyle w:val="Sansinterligne"/>
        <w:jc w:val="both"/>
        <w:rPr>
          <w:rFonts w:cstheme="minorHAnsi"/>
          <w:i/>
          <w:iCs/>
          <w:color w:val="000000" w:themeColor="text1"/>
          <w:sz w:val="24"/>
          <w:szCs w:val="24"/>
        </w:rPr>
      </w:pPr>
      <w:r w:rsidRPr="008D7FCA">
        <w:rPr>
          <w:rFonts w:cstheme="minorHAnsi"/>
          <w:i/>
          <w:iCs/>
          <w:color w:val="000000" w:themeColor="text1"/>
          <w:sz w:val="24"/>
          <w:szCs w:val="24"/>
        </w:rPr>
        <w:t xml:space="preserve">Rôle de l’étudiant </w:t>
      </w:r>
      <w:r w:rsidR="00C52150" w:rsidRPr="008D7FCA">
        <w:rPr>
          <w:rFonts w:cstheme="minorHAnsi"/>
          <w:i/>
          <w:iCs/>
          <w:color w:val="000000" w:themeColor="text1"/>
          <w:sz w:val="24"/>
          <w:szCs w:val="24"/>
        </w:rPr>
        <w:t>: L’étudiant</w:t>
      </w:r>
      <w:r w:rsidRPr="008D7FCA">
        <w:rPr>
          <w:rFonts w:cstheme="minorHAnsi"/>
          <w:i/>
          <w:iCs/>
          <w:color w:val="000000" w:themeColor="text1"/>
          <w:sz w:val="24"/>
          <w:szCs w:val="24"/>
        </w:rPr>
        <w:t xml:space="preserve"> doit :</w:t>
      </w:r>
    </w:p>
    <w:p w:rsidR="00F47377" w:rsidRPr="008D7FCA" w:rsidRDefault="00F47377" w:rsidP="00F47377">
      <w:pPr>
        <w:pStyle w:val="Sansinterligne"/>
        <w:numPr>
          <w:ilvl w:val="0"/>
          <w:numId w:val="37"/>
        </w:numPr>
        <w:jc w:val="both"/>
        <w:rPr>
          <w:rFonts w:cstheme="minorHAnsi"/>
          <w:i/>
          <w:iCs/>
          <w:color w:val="000000" w:themeColor="text1"/>
          <w:sz w:val="24"/>
          <w:szCs w:val="24"/>
        </w:rPr>
      </w:pPr>
      <w:r w:rsidRPr="008D7FCA">
        <w:rPr>
          <w:rFonts w:cstheme="minorHAnsi"/>
          <w:i/>
          <w:iCs/>
          <w:color w:val="000000" w:themeColor="text1"/>
          <w:sz w:val="24"/>
          <w:szCs w:val="24"/>
        </w:rPr>
        <w:t>Reformuler, avec ses propres mots, les contenus de cours des blocs 3 et 5 ;</w:t>
      </w:r>
    </w:p>
    <w:p w:rsidR="00F47377" w:rsidRPr="008D7FCA" w:rsidRDefault="00F47377" w:rsidP="00F47377">
      <w:pPr>
        <w:pStyle w:val="Sansinterligne"/>
        <w:numPr>
          <w:ilvl w:val="0"/>
          <w:numId w:val="37"/>
        </w:numPr>
        <w:jc w:val="both"/>
        <w:rPr>
          <w:rFonts w:cstheme="minorHAnsi"/>
          <w:i/>
          <w:iCs/>
          <w:color w:val="000000" w:themeColor="text1"/>
          <w:sz w:val="24"/>
          <w:szCs w:val="24"/>
        </w:rPr>
      </w:pPr>
      <w:r w:rsidRPr="008D7FCA">
        <w:rPr>
          <w:rFonts w:cstheme="minorHAnsi"/>
          <w:i/>
          <w:iCs/>
          <w:color w:val="000000" w:themeColor="text1"/>
          <w:sz w:val="24"/>
          <w:szCs w:val="24"/>
        </w:rPr>
        <w:t>Choisir une IA adaptée à son objectif de révision ou être guidé par l’enseignant dans ce choix ;</w:t>
      </w:r>
    </w:p>
    <w:p w:rsidR="00E47C7A" w:rsidRPr="008D7FCA" w:rsidRDefault="00F47377" w:rsidP="00F47377">
      <w:pPr>
        <w:pStyle w:val="Sansinterligne"/>
        <w:numPr>
          <w:ilvl w:val="0"/>
          <w:numId w:val="37"/>
        </w:numPr>
        <w:jc w:val="both"/>
        <w:rPr>
          <w:rFonts w:eastAsia="Calibri" w:cstheme="minorHAnsi"/>
          <w:bCs/>
          <w:color w:val="000000" w:themeColor="text1"/>
          <w:kern w:val="0"/>
          <w:sz w:val="24"/>
          <w:szCs w:val="24"/>
        </w:rPr>
      </w:pPr>
      <w:r w:rsidRPr="008D7FCA">
        <w:rPr>
          <w:rFonts w:cstheme="minorHAnsi"/>
          <w:i/>
          <w:iCs/>
          <w:color w:val="000000" w:themeColor="text1"/>
          <w:sz w:val="24"/>
          <w:szCs w:val="24"/>
        </w:rPr>
        <w:t>Porter un regard critique sur le contenu généré par l’IA (pertinence, fiabilité, cohérence avec les cours).</w:t>
      </w:r>
    </w:p>
    <w:p w:rsidR="00F47377" w:rsidRPr="008D7FCA" w:rsidRDefault="00F47377" w:rsidP="00E47C7A">
      <w:pPr>
        <w:jc w:val="both"/>
        <w:rPr>
          <w:rFonts w:asciiTheme="minorHAnsi" w:eastAsia="Calibri" w:hAnsiTheme="minorHAnsi" w:cstheme="minorHAnsi"/>
          <w:bCs/>
          <w:color w:val="000000" w:themeColor="text1"/>
        </w:rPr>
      </w:pPr>
    </w:p>
    <w:tbl>
      <w:tblPr>
        <w:tblStyle w:val="Grilledutableau"/>
        <w:tblW w:w="0" w:type="auto"/>
        <w:tblLook w:val="04A0"/>
      </w:tblPr>
      <w:tblGrid>
        <w:gridCol w:w="10682"/>
      </w:tblGrid>
      <w:tr w:rsidR="008D7FCA" w:rsidRPr="008D7FCA" w:rsidTr="007D3DEE">
        <w:tc>
          <w:tcPr>
            <w:tcW w:w="14879" w:type="dxa"/>
          </w:tcPr>
          <w:p w:rsidR="00F47377" w:rsidRPr="007D3DEE" w:rsidRDefault="00F47377" w:rsidP="00F47377">
            <w:pPr>
              <w:jc w:val="both"/>
              <w:rPr>
                <w:rFonts w:asciiTheme="minorHAnsi" w:eastAsia="Calibri" w:hAnsiTheme="minorHAnsi" w:cstheme="minorHAnsi"/>
                <w:b/>
                <w:bCs/>
                <w:color w:val="000000" w:themeColor="text1"/>
              </w:rPr>
            </w:pPr>
            <w:r w:rsidRPr="007D3DEE">
              <w:rPr>
                <w:rFonts w:asciiTheme="minorHAnsi" w:eastAsia="Calibri" w:hAnsiTheme="minorHAnsi" w:cstheme="minorHAnsi"/>
                <w:b/>
                <w:bCs/>
                <w:color w:val="000000" w:themeColor="text1"/>
              </w:rPr>
              <w:t xml:space="preserve">Pour aller plus loin : Critères d’évaluation possibles du travail généré : </w:t>
            </w:r>
          </w:p>
          <w:p w:rsidR="00F47377" w:rsidRPr="008D7FCA" w:rsidRDefault="00F47377" w:rsidP="00F47377">
            <w:pPr>
              <w:pStyle w:val="NormalWeb"/>
              <w:numPr>
                <w:ilvl w:val="0"/>
                <w:numId w:val="38"/>
              </w:numPr>
              <w:spacing w:before="0" w:beforeAutospacing="0" w:after="0" w:afterAutospacing="0" w:line="240" w:lineRule="auto"/>
              <w:rPr>
                <w:rFonts w:asciiTheme="minorHAnsi" w:hAnsiTheme="minorHAnsi" w:cstheme="minorHAnsi"/>
                <w:color w:val="000000" w:themeColor="text1"/>
              </w:rPr>
            </w:pPr>
            <w:r w:rsidRPr="008D7FCA">
              <w:rPr>
                <w:rFonts w:asciiTheme="minorHAnsi" w:hAnsiTheme="minorHAnsi" w:cstheme="minorHAnsi"/>
                <w:color w:val="000000" w:themeColor="text1"/>
              </w:rPr>
              <w:t xml:space="preserve">Pertinence de l’outil de révision au </w:t>
            </w:r>
            <w:r w:rsidR="004F0C91">
              <w:rPr>
                <w:rFonts w:asciiTheme="minorHAnsi" w:hAnsiTheme="minorHAnsi" w:cstheme="minorHAnsi"/>
                <w:color w:val="000000" w:themeColor="text1"/>
              </w:rPr>
              <w:t xml:space="preserve">regard des contenus travaillés </w:t>
            </w:r>
          </w:p>
          <w:p w:rsidR="00F47377" w:rsidRPr="008D7FCA" w:rsidRDefault="00F47377" w:rsidP="00F47377">
            <w:pPr>
              <w:pStyle w:val="NormalWeb"/>
              <w:numPr>
                <w:ilvl w:val="0"/>
                <w:numId w:val="38"/>
              </w:numPr>
              <w:spacing w:line="240" w:lineRule="auto"/>
              <w:rPr>
                <w:rFonts w:asciiTheme="minorHAnsi" w:hAnsiTheme="minorHAnsi" w:cstheme="minorHAnsi"/>
                <w:color w:val="000000" w:themeColor="text1"/>
              </w:rPr>
            </w:pPr>
            <w:r w:rsidRPr="008D7FCA">
              <w:rPr>
                <w:rFonts w:asciiTheme="minorHAnsi" w:hAnsiTheme="minorHAnsi" w:cstheme="minorHAnsi"/>
                <w:color w:val="000000" w:themeColor="text1"/>
              </w:rPr>
              <w:t>Cohérence entre l’outil conçu et la str</w:t>
            </w:r>
            <w:r w:rsidR="004F0C91">
              <w:rPr>
                <w:rFonts w:asciiTheme="minorHAnsi" w:hAnsiTheme="minorHAnsi" w:cstheme="minorHAnsi"/>
                <w:color w:val="000000" w:themeColor="text1"/>
              </w:rPr>
              <w:t xml:space="preserve">atégie d’apprentissage choisie </w:t>
            </w:r>
          </w:p>
          <w:p w:rsidR="00F47377" w:rsidRPr="008D7FCA" w:rsidRDefault="00F47377" w:rsidP="00F47377">
            <w:pPr>
              <w:pStyle w:val="NormalWeb"/>
              <w:numPr>
                <w:ilvl w:val="0"/>
                <w:numId w:val="38"/>
              </w:numPr>
              <w:spacing w:line="240" w:lineRule="auto"/>
              <w:rPr>
                <w:rFonts w:asciiTheme="minorHAnsi" w:hAnsiTheme="minorHAnsi" w:cstheme="minorHAnsi"/>
                <w:color w:val="000000" w:themeColor="text1"/>
              </w:rPr>
            </w:pPr>
            <w:r w:rsidRPr="008D7FCA">
              <w:rPr>
                <w:rFonts w:asciiTheme="minorHAnsi" w:hAnsiTheme="minorHAnsi" w:cstheme="minorHAnsi"/>
                <w:color w:val="000000" w:themeColor="text1"/>
              </w:rPr>
              <w:t xml:space="preserve">Capacité à analyser, questionner et </w:t>
            </w:r>
            <w:r w:rsidR="004F0C91">
              <w:rPr>
                <w:rFonts w:asciiTheme="minorHAnsi" w:hAnsiTheme="minorHAnsi" w:cstheme="minorHAnsi"/>
                <w:color w:val="000000" w:themeColor="text1"/>
              </w:rPr>
              <w:t>ajuster les productions de l’IA</w:t>
            </w:r>
          </w:p>
        </w:tc>
      </w:tr>
    </w:tbl>
    <w:p w:rsidR="00F47377" w:rsidRDefault="00F47377" w:rsidP="00B4180A">
      <w:pPr>
        <w:jc w:val="both"/>
        <w:rPr>
          <w:rFonts w:asciiTheme="minorHAnsi" w:eastAsia="Calibri" w:hAnsiTheme="minorHAnsi" w:cstheme="minorHAnsi"/>
          <w:bCs/>
          <w:i/>
          <w:iCs/>
        </w:rPr>
      </w:pPr>
    </w:p>
    <w:p w:rsidR="003653F9" w:rsidRDefault="003653F9" w:rsidP="00B4180A">
      <w:pPr>
        <w:jc w:val="both"/>
        <w:rPr>
          <w:rFonts w:asciiTheme="minorHAnsi" w:eastAsia="Calibri" w:hAnsiTheme="minorHAnsi" w:cstheme="minorHAnsi"/>
          <w:bCs/>
          <w:i/>
          <w:iCs/>
        </w:rPr>
      </w:pPr>
    </w:p>
    <w:p w:rsidR="003653F9" w:rsidRPr="00D00198" w:rsidRDefault="003653F9" w:rsidP="003653F9">
      <w:pPr>
        <w:rPr>
          <w:rFonts w:asciiTheme="minorHAnsi" w:eastAsia="Calibri" w:hAnsiTheme="minorHAnsi" w:cstheme="minorHAnsi"/>
          <w:b/>
          <w:bCs/>
          <w:iCs/>
          <w:u w:val="single"/>
        </w:rPr>
      </w:pPr>
      <w:r w:rsidRPr="00D00198">
        <w:rPr>
          <w:rFonts w:asciiTheme="minorHAnsi" w:eastAsia="Calibri" w:hAnsiTheme="minorHAnsi" w:cstheme="minorHAnsi"/>
          <w:b/>
          <w:bCs/>
          <w:iCs/>
          <w:u w:val="single"/>
        </w:rPr>
        <w:t xml:space="preserve">Activité 2 : </w:t>
      </w:r>
      <w:r w:rsidR="00D00198">
        <w:rPr>
          <w:rFonts w:asciiTheme="minorHAnsi" w:eastAsia="Calibri" w:hAnsiTheme="minorHAnsi" w:cstheme="minorHAnsi"/>
          <w:b/>
          <w:bCs/>
          <w:iCs/>
          <w:u w:val="single"/>
        </w:rPr>
        <w:t>Outil de révision croisé bloc 3 et bloc 5</w:t>
      </w:r>
    </w:p>
    <w:p w:rsidR="003653F9" w:rsidRDefault="003653F9" w:rsidP="003653F9">
      <w:pPr>
        <w:rPr>
          <w:rFonts w:asciiTheme="minorHAnsi" w:eastAsia="Calibri" w:hAnsiTheme="minorHAnsi" w:cstheme="minorHAnsi"/>
          <w:bCs/>
          <w:iCs/>
        </w:rPr>
      </w:pPr>
    </w:p>
    <w:p w:rsidR="003653F9" w:rsidRPr="003653F9" w:rsidRDefault="003653F9" w:rsidP="003653F9">
      <w:pPr>
        <w:rPr>
          <w:rFonts w:asciiTheme="minorHAnsi" w:eastAsia="Calibri" w:hAnsiTheme="minorHAnsi" w:cstheme="minorHAnsi"/>
          <w:bCs/>
          <w:iCs/>
        </w:rPr>
      </w:pPr>
      <w:r w:rsidRPr="00D00198">
        <w:rPr>
          <w:rFonts w:asciiTheme="minorHAnsi" w:eastAsia="Calibri" w:hAnsiTheme="minorHAnsi" w:cstheme="minorHAnsi"/>
          <w:b/>
          <w:bCs/>
          <w:iCs/>
          <w:u w:val="single"/>
        </w:rPr>
        <w:t>Consigne :</w:t>
      </w:r>
      <w:r w:rsidRPr="003653F9">
        <w:rPr>
          <w:rFonts w:asciiTheme="minorHAnsi" w:eastAsia="Calibri" w:hAnsiTheme="minorHAnsi" w:cstheme="minorHAnsi"/>
          <w:bCs/>
          <w:iCs/>
        </w:rPr>
        <w:t>Concevoir, à l’aide de l’IA, un outil de synthèse et d’évaluation permettant de comprendre et d’expliquer les politiques d’intégration des migrants, tout en tenant compte des caractéristiques et des besoins des publics accompagnés.</w:t>
      </w:r>
    </w:p>
    <w:p w:rsidR="003653F9" w:rsidRDefault="003653F9" w:rsidP="003653F9">
      <w:pPr>
        <w:rPr>
          <w:rFonts w:asciiTheme="minorHAnsi" w:eastAsia="Calibri" w:hAnsiTheme="minorHAnsi" w:cstheme="minorHAnsi"/>
          <w:bCs/>
          <w:iCs/>
        </w:rPr>
      </w:pPr>
    </w:p>
    <w:p w:rsidR="003653F9" w:rsidRPr="003653F9" w:rsidRDefault="003653F9" w:rsidP="003653F9">
      <w:pPr>
        <w:rPr>
          <w:rFonts w:asciiTheme="minorHAnsi" w:eastAsia="Calibri" w:hAnsiTheme="minorHAnsi" w:cstheme="minorHAnsi"/>
          <w:b/>
          <w:bCs/>
          <w:iCs/>
        </w:rPr>
      </w:pPr>
      <w:r>
        <w:rPr>
          <w:rFonts w:asciiTheme="minorHAnsi" w:eastAsia="Calibri" w:hAnsiTheme="minorHAnsi" w:cstheme="minorHAnsi"/>
          <w:b/>
          <w:bCs/>
          <w:iCs/>
        </w:rPr>
        <w:t>C</w:t>
      </w:r>
      <w:r w:rsidRPr="003653F9">
        <w:rPr>
          <w:rFonts w:asciiTheme="minorHAnsi" w:eastAsia="Calibri" w:hAnsiTheme="minorHAnsi" w:cstheme="minorHAnsi"/>
          <w:b/>
          <w:bCs/>
          <w:iCs/>
        </w:rPr>
        <w:t>ompétences mobilisées</w:t>
      </w:r>
      <w:r>
        <w:rPr>
          <w:rFonts w:asciiTheme="minorHAnsi" w:eastAsia="Calibri" w:hAnsiTheme="minorHAnsi" w:cstheme="minorHAnsi"/>
          <w:b/>
          <w:bCs/>
          <w:iCs/>
        </w:rPr>
        <w:t xml:space="preserve"> : </w:t>
      </w:r>
    </w:p>
    <w:p w:rsidR="003653F9" w:rsidRDefault="003653F9" w:rsidP="003653F9">
      <w:pPr>
        <w:rPr>
          <w:rFonts w:asciiTheme="minorHAnsi" w:eastAsia="Calibri" w:hAnsiTheme="minorHAnsi" w:cstheme="minorHAnsi"/>
          <w:b/>
          <w:bCs/>
          <w:iCs/>
          <w:u w:val="single"/>
        </w:rPr>
      </w:pPr>
    </w:p>
    <w:p w:rsidR="003653F9" w:rsidRPr="003653F9" w:rsidRDefault="003653F9" w:rsidP="003653F9">
      <w:pPr>
        <w:rPr>
          <w:rFonts w:asciiTheme="minorHAnsi" w:eastAsia="Calibri" w:hAnsiTheme="minorHAnsi" w:cstheme="minorHAnsi"/>
          <w:b/>
          <w:bCs/>
          <w:iCs/>
          <w:u w:val="single"/>
        </w:rPr>
      </w:pPr>
      <w:r w:rsidRPr="003653F9">
        <w:rPr>
          <w:rFonts w:asciiTheme="minorHAnsi" w:eastAsia="Calibri" w:hAnsiTheme="minorHAnsi" w:cstheme="minorHAnsi"/>
          <w:b/>
          <w:bCs/>
          <w:iCs/>
          <w:u w:val="single"/>
        </w:rPr>
        <w:t>Politiques sociales :</w:t>
      </w:r>
    </w:p>
    <w:p w:rsidR="003653F9" w:rsidRPr="003653F9" w:rsidRDefault="003653F9" w:rsidP="003653F9">
      <w:pPr>
        <w:numPr>
          <w:ilvl w:val="0"/>
          <w:numId w:val="40"/>
        </w:numPr>
        <w:rPr>
          <w:rFonts w:asciiTheme="minorHAnsi" w:eastAsia="Calibri" w:hAnsiTheme="minorHAnsi" w:cstheme="minorHAnsi"/>
          <w:bCs/>
          <w:iCs/>
        </w:rPr>
      </w:pPr>
      <w:r w:rsidRPr="003653F9">
        <w:rPr>
          <w:rFonts w:asciiTheme="minorHAnsi" w:eastAsia="Calibri" w:hAnsiTheme="minorHAnsi" w:cstheme="minorHAnsi"/>
          <w:bCs/>
          <w:iCs/>
        </w:rPr>
        <w:t xml:space="preserve">Identifier et comprendre les dispositifs d’intégration </w:t>
      </w:r>
    </w:p>
    <w:p w:rsidR="003653F9" w:rsidRPr="003653F9" w:rsidRDefault="003653F9" w:rsidP="003653F9">
      <w:pPr>
        <w:numPr>
          <w:ilvl w:val="0"/>
          <w:numId w:val="40"/>
        </w:numPr>
        <w:rPr>
          <w:rFonts w:asciiTheme="minorHAnsi" w:eastAsia="Calibri" w:hAnsiTheme="minorHAnsi" w:cstheme="minorHAnsi"/>
          <w:bCs/>
          <w:iCs/>
        </w:rPr>
      </w:pPr>
      <w:r w:rsidRPr="003653F9">
        <w:rPr>
          <w:rFonts w:asciiTheme="minorHAnsi" w:eastAsia="Calibri" w:hAnsiTheme="minorHAnsi" w:cstheme="minorHAnsi"/>
          <w:bCs/>
          <w:iCs/>
        </w:rPr>
        <w:t xml:space="preserve">Analyser les enjeux des politiques publiques </w:t>
      </w:r>
    </w:p>
    <w:p w:rsidR="003653F9" w:rsidRPr="003653F9" w:rsidRDefault="003653F9" w:rsidP="003653F9">
      <w:pPr>
        <w:numPr>
          <w:ilvl w:val="0"/>
          <w:numId w:val="40"/>
        </w:numPr>
        <w:rPr>
          <w:rFonts w:asciiTheme="minorHAnsi" w:eastAsia="Calibri" w:hAnsiTheme="minorHAnsi" w:cstheme="minorHAnsi"/>
          <w:bCs/>
          <w:iCs/>
        </w:rPr>
      </w:pPr>
      <w:r w:rsidRPr="003653F9">
        <w:rPr>
          <w:rFonts w:asciiTheme="minorHAnsi" w:eastAsia="Calibri" w:hAnsiTheme="minorHAnsi" w:cstheme="minorHAnsi"/>
          <w:bCs/>
          <w:iCs/>
        </w:rPr>
        <w:t xml:space="preserve">Repérer les acteurs institutionnels </w:t>
      </w:r>
    </w:p>
    <w:p w:rsidR="003653F9" w:rsidRPr="003653F9" w:rsidRDefault="003653F9" w:rsidP="003653F9">
      <w:pPr>
        <w:rPr>
          <w:rFonts w:ascii="Calibri" w:eastAsia="Calibri" w:hAnsi="Calibri" w:cs="Calibri"/>
          <w:bCs/>
          <w:iCs/>
        </w:rPr>
      </w:pPr>
    </w:p>
    <w:p w:rsidR="003653F9" w:rsidRPr="003653F9" w:rsidRDefault="003653F9" w:rsidP="003653F9">
      <w:pPr>
        <w:rPr>
          <w:rFonts w:asciiTheme="minorHAnsi" w:eastAsia="Calibri" w:hAnsiTheme="minorHAnsi" w:cstheme="minorHAnsi"/>
          <w:b/>
          <w:bCs/>
          <w:iCs/>
          <w:u w:val="single"/>
        </w:rPr>
      </w:pPr>
      <w:r w:rsidRPr="003653F9">
        <w:rPr>
          <w:rFonts w:asciiTheme="minorHAnsi" w:eastAsia="Calibri" w:hAnsiTheme="minorHAnsi" w:cstheme="minorHAnsi"/>
          <w:b/>
          <w:bCs/>
          <w:iCs/>
          <w:u w:val="single"/>
        </w:rPr>
        <w:t>Connaissances des publics :</w:t>
      </w:r>
    </w:p>
    <w:p w:rsidR="003653F9" w:rsidRPr="003653F9" w:rsidRDefault="003653F9" w:rsidP="003653F9">
      <w:pPr>
        <w:numPr>
          <w:ilvl w:val="0"/>
          <w:numId w:val="41"/>
        </w:numPr>
        <w:rPr>
          <w:rFonts w:asciiTheme="minorHAnsi" w:eastAsia="Calibri" w:hAnsiTheme="minorHAnsi" w:cstheme="minorHAnsi"/>
          <w:bCs/>
          <w:iCs/>
        </w:rPr>
      </w:pPr>
      <w:r w:rsidRPr="003653F9">
        <w:rPr>
          <w:rFonts w:asciiTheme="minorHAnsi" w:eastAsia="Calibri" w:hAnsiTheme="minorHAnsi" w:cstheme="minorHAnsi"/>
          <w:bCs/>
          <w:iCs/>
        </w:rPr>
        <w:t xml:space="preserve">Identifier les besoins des publics migrants </w:t>
      </w:r>
    </w:p>
    <w:p w:rsidR="003653F9" w:rsidRPr="003653F9" w:rsidRDefault="003653F9" w:rsidP="003653F9">
      <w:pPr>
        <w:numPr>
          <w:ilvl w:val="0"/>
          <w:numId w:val="41"/>
        </w:numPr>
        <w:rPr>
          <w:rFonts w:asciiTheme="minorHAnsi" w:eastAsia="Calibri" w:hAnsiTheme="minorHAnsi" w:cstheme="minorHAnsi"/>
          <w:bCs/>
          <w:iCs/>
        </w:rPr>
      </w:pPr>
      <w:r w:rsidRPr="003653F9">
        <w:rPr>
          <w:rFonts w:asciiTheme="minorHAnsi" w:eastAsia="Calibri" w:hAnsiTheme="minorHAnsi" w:cstheme="minorHAnsi"/>
          <w:bCs/>
          <w:iCs/>
        </w:rPr>
        <w:t xml:space="preserve">Adapter un contenu à un niveau de compréhension </w:t>
      </w:r>
    </w:p>
    <w:p w:rsidR="003653F9" w:rsidRPr="003653F9" w:rsidRDefault="003653F9" w:rsidP="003653F9">
      <w:pPr>
        <w:numPr>
          <w:ilvl w:val="0"/>
          <w:numId w:val="41"/>
        </w:numPr>
        <w:rPr>
          <w:rFonts w:asciiTheme="minorHAnsi" w:eastAsia="Calibri" w:hAnsiTheme="minorHAnsi" w:cstheme="minorHAnsi"/>
          <w:bCs/>
          <w:iCs/>
        </w:rPr>
      </w:pPr>
      <w:r w:rsidRPr="003653F9">
        <w:rPr>
          <w:rFonts w:asciiTheme="minorHAnsi" w:eastAsia="Calibri" w:hAnsiTheme="minorHAnsi" w:cstheme="minorHAnsi"/>
          <w:bCs/>
          <w:iCs/>
        </w:rPr>
        <w:t xml:space="preserve">Prendre en compte les situations de vulnérabilité </w:t>
      </w:r>
    </w:p>
    <w:p w:rsidR="003653F9" w:rsidRPr="003653F9" w:rsidRDefault="003653F9" w:rsidP="003653F9">
      <w:pPr>
        <w:rPr>
          <w:rFonts w:ascii="Calibri" w:eastAsia="Calibri" w:hAnsi="Calibri" w:cs="Calibri"/>
          <w:bCs/>
          <w:iCs/>
        </w:rPr>
      </w:pPr>
    </w:p>
    <w:p w:rsidR="003653F9" w:rsidRPr="003653F9" w:rsidRDefault="003653F9" w:rsidP="003653F9">
      <w:pPr>
        <w:rPr>
          <w:rFonts w:asciiTheme="minorHAnsi" w:eastAsia="Calibri" w:hAnsiTheme="minorHAnsi" w:cstheme="minorHAnsi"/>
          <w:b/>
          <w:bCs/>
          <w:iCs/>
          <w:u w:val="single"/>
        </w:rPr>
      </w:pPr>
      <w:r w:rsidRPr="003653F9">
        <w:rPr>
          <w:rFonts w:asciiTheme="minorHAnsi" w:eastAsia="Calibri" w:hAnsiTheme="minorHAnsi" w:cstheme="minorHAnsi"/>
          <w:b/>
          <w:bCs/>
          <w:iCs/>
          <w:u w:val="single"/>
        </w:rPr>
        <w:t>Transversal :</w:t>
      </w:r>
    </w:p>
    <w:p w:rsidR="003653F9" w:rsidRPr="003653F9" w:rsidRDefault="003653F9" w:rsidP="003653F9">
      <w:pPr>
        <w:numPr>
          <w:ilvl w:val="0"/>
          <w:numId w:val="42"/>
        </w:numPr>
        <w:rPr>
          <w:rFonts w:asciiTheme="minorHAnsi" w:eastAsia="Calibri" w:hAnsiTheme="minorHAnsi" w:cstheme="minorHAnsi"/>
          <w:bCs/>
          <w:iCs/>
        </w:rPr>
      </w:pPr>
      <w:r w:rsidRPr="003653F9">
        <w:rPr>
          <w:rFonts w:asciiTheme="minorHAnsi" w:eastAsia="Calibri" w:hAnsiTheme="minorHAnsi" w:cstheme="minorHAnsi"/>
          <w:bCs/>
          <w:iCs/>
        </w:rPr>
        <w:t xml:space="preserve">Utiliser l’IA de manière critique </w:t>
      </w:r>
    </w:p>
    <w:p w:rsidR="003653F9" w:rsidRPr="003653F9" w:rsidRDefault="003653F9" w:rsidP="003653F9">
      <w:pPr>
        <w:numPr>
          <w:ilvl w:val="0"/>
          <w:numId w:val="42"/>
        </w:numPr>
        <w:rPr>
          <w:rFonts w:asciiTheme="minorHAnsi" w:eastAsia="Calibri" w:hAnsiTheme="minorHAnsi" w:cstheme="minorHAnsi"/>
          <w:bCs/>
          <w:iCs/>
        </w:rPr>
      </w:pPr>
      <w:r w:rsidRPr="003653F9">
        <w:rPr>
          <w:rFonts w:asciiTheme="minorHAnsi" w:eastAsia="Calibri" w:hAnsiTheme="minorHAnsi" w:cstheme="minorHAnsi"/>
          <w:bCs/>
          <w:iCs/>
        </w:rPr>
        <w:t xml:space="preserve">Structurer et hiérarchiser l’information </w:t>
      </w:r>
    </w:p>
    <w:p w:rsidR="003653F9" w:rsidRPr="003653F9" w:rsidRDefault="003653F9" w:rsidP="003653F9">
      <w:pPr>
        <w:numPr>
          <w:ilvl w:val="0"/>
          <w:numId w:val="42"/>
        </w:numPr>
        <w:rPr>
          <w:rFonts w:asciiTheme="minorHAnsi" w:eastAsia="Calibri" w:hAnsiTheme="minorHAnsi" w:cstheme="minorHAnsi"/>
          <w:bCs/>
          <w:iCs/>
        </w:rPr>
      </w:pPr>
      <w:r w:rsidRPr="003653F9">
        <w:rPr>
          <w:rFonts w:asciiTheme="minorHAnsi" w:eastAsia="Calibri" w:hAnsiTheme="minorHAnsi" w:cstheme="minorHAnsi"/>
          <w:bCs/>
          <w:iCs/>
        </w:rPr>
        <w:t>Produire un outil pédagogique</w:t>
      </w:r>
    </w:p>
    <w:p w:rsidR="003653F9" w:rsidRDefault="003653F9" w:rsidP="003653F9">
      <w:pPr>
        <w:rPr>
          <w:rFonts w:asciiTheme="minorHAnsi" w:eastAsia="Calibri" w:hAnsiTheme="minorHAnsi" w:cstheme="minorHAnsi"/>
          <w:bCs/>
          <w:iCs/>
        </w:rPr>
      </w:pPr>
    </w:p>
    <w:p w:rsidR="003653F9" w:rsidRDefault="003653F9" w:rsidP="003653F9">
      <w:pPr>
        <w:rPr>
          <w:rFonts w:asciiTheme="minorHAnsi" w:eastAsia="Calibri" w:hAnsiTheme="minorHAnsi" w:cstheme="minorHAnsi"/>
          <w:bCs/>
          <w:iCs/>
        </w:rPr>
      </w:pPr>
    </w:p>
    <w:p w:rsidR="003653F9" w:rsidRDefault="003653F9" w:rsidP="003653F9">
      <w:pPr>
        <w:rPr>
          <w:rFonts w:asciiTheme="minorHAnsi" w:eastAsia="Calibri" w:hAnsiTheme="minorHAnsi" w:cstheme="minorHAnsi"/>
          <w:bCs/>
          <w:iCs/>
        </w:rPr>
      </w:pPr>
    </w:p>
    <w:p w:rsidR="003653F9" w:rsidRPr="00D00198" w:rsidRDefault="003653F9" w:rsidP="003653F9">
      <w:pPr>
        <w:rPr>
          <w:rFonts w:asciiTheme="minorHAnsi" w:eastAsia="Calibri" w:hAnsiTheme="minorHAnsi" w:cstheme="minorHAnsi"/>
          <w:b/>
          <w:bCs/>
          <w:iCs/>
          <w:u w:val="single"/>
        </w:rPr>
      </w:pPr>
      <w:r w:rsidRPr="00D00198">
        <w:rPr>
          <w:rFonts w:asciiTheme="minorHAnsi" w:eastAsia="Calibri" w:hAnsiTheme="minorHAnsi" w:cstheme="minorHAnsi"/>
          <w:b/>
          <w:bCs/>
          <w:iCs/>
          <w:u w:val="single"/>
        </w:rPr>
        <w:t xml:space="preserve">Exemple de prompt : </w:t>
      </w:r>
    </w:p>
    <w:p w:rsidR="003653F9" w:rsidRDefault="003653F9" w:rsidP="003653F9">
      <w:pPr>
        <w:rPr>
          <w:rFonts w:asciiTheme="minorHAnsi" w:eastAsia="Calibri" w:hAnsiTheme="minorHAnsi" w:cstheme="minorHAnsi"/>
          <w:bCs/>
          <w:iCs/>
        </w:rPr>
      </w:pPr>
    </w:p>
    <w:p w:rsidR="003653F9" w:rsidRPr="00D00198" w:rsidRDefault="003653F9" w:rsidP="003653F9">
      <w:pPr>
        <w:rPr>
          <w:rFonts w:asciiTheme="minorHAnsi" w:eastAsia="Calibri" w:hAnsiTheme="minorHAnsi" w:cstheme="minorHAnsi"/>
          <w:bCs/>
          <w:i/>
          <w:iCs/>
        </w:rPr>
      </w:pPr>
      <w:r w:rsidRPr="00D00198">
        <w:rPr>
          <w:rFonts w:asciiTheme="minorHAnsi" w:eastAsia="Calibri" w:hAnsiTheme="minorHAnsi" w:cstheme="minorHAnsi"/>
          <w:bCs/>
          <w:i/>
          <w:iCs/>
        </w:rPr>
        <w:t xml:space="preserve">À partir de ce contenu </w:t>
      </w:r>
      <w:r w:rsidR="00D00198" w:rsidRPr="00D00198">
        <w:rPr>
          <w:rFonts w:asciiTheme="minorHAnsi" w:eastAsia="Calibri" w:hAnsiTheme="minorHAnsi" w:cstheme="minorHAnsi"/>
          <w:bCs/>
          <w:i/>
          <w:iCs/>
        </w:rPr>
        <w:t xml:space="preserve">du cours </w:t>
      </w:r>
      <w:r w:rsidRPr="00D00198">
        <w:rPr>
          <w:rFonts w:asciiTheme="minorHAnsi" w:eastAsia="Calibri" w:hAnsiTheme="minorHAnsi" w:cstheme="minorHAnsi"/>
          <w:bCs/>
          <w:i/>
          <w:iCs/>
        </w:rPr>
        <w:t>sur les politiq</w:t>
      </w:r>
      <w:r w:rsidR="00D00198" w:rsidRPr="00D00198">
        <w:rPr>
          <w:rFonts w:asciiTheme="minorHAnsi" w:eastAsia="Calibri" w:hAnsiTheme="minorHAnsi" w:cstheme="minorHAnsi"/>
          <w:bCs/>
          <w:i/>
          <w:iCs/>
        </w:rPr>
        <w:t xml:space="preserve">ues d’intégration et celui sur les migrants, </w:t>
      </w:r>
      <w:r w:rsidRPr="00D00198">
        <w:rPr>
          <w:rFonts w:asciiTheme="minorHAnsi" w:eastAsia="Calibri" w:hAnsiTheme="minorHAnsi" w:cstheme="minorHAnsi"/>
          <w:bCs/>
          <w:i/>
          <w:iCs/>
        </w:rPr>
        <w:t>crée :</w:t>
      </w:r>
    </w:p>
    <w:p w:rsidR="00D00198" w:rsidRPr="00D00198" w:rsidRDefault="00D00198" w:rsidP="003653F9">
      <w:pPr>
        <w:rPr>
          <w:rFonts w:asciiTheme="minorHAnsi" w:eastAsia="Calibri" w:hAnsiTheme="minorHAnsi" w:cstheme="minorHAnsi"/>
          <w:bCs/>
          <w:i/>
          <w:iCs/>
        </w:rPr>
      </w:pPr>
    </w:p>
    <w:p w:rsidR="003653F9" w:rsidRPr="00D00198" w:rsidRDefault="003653F9" w:rsidP="003653F9">
      <w:pPr>
        <w:rPr>
          <w:rFonts w:asciiTheme="minorHAnsi" w:eastAsia="Calibri" w:hAnsiTheme="minorHAnsi" w:cstheme="minorHAnsi"/>
          <w:bCs/>
          <w:i/>
          <w:iCs/>
        </w:rPr>
      </w:pPr>
      <w:r w:rsidRPr="00D00198">
        <w:rPr>
          <w:rFonts w:asciiTheme="minorHAnsi" w:eastAsia="Calibri" w:hAnsiTheme="minorHAnsi" w:cstheme="minorHAnsi"/>
          <w:bCs/>
          <w:i/>
          <w:iCs/>
        </w:rPr>
        <w:t>Une fiche de révision (niveau BTS ESF) avec :</w:t>
      </w:r>
    </w:p>
    <w:p w:rsidR="003653F9" w:rsidRPr="00D00198" w:rsidRDefault="003653F9" w:rsidP="003653F9">
      <w:pPr>
        <w:rPr>
          <w:rFonts w:asciiTheme="minorHAnsi" w:eastAsia="Calibri" w:hAnsiTheme="minorHAnsi" w:cstheme="minorHAnsi"/>
          <w:bCs/>
          <w:i/>
          <w:iCs/>
        </w:rPr>
      </w:pPr>
      <w:r w:rsidRPr="00D00198">
        <w:rPr>
          <w:rFonts w:asciiTheme="minorHAnsi" w:eastAsia="Calibri" w:hAnsiTheme="minorHAnsi" w:cstheme="minorHAnsi"/>
          <w:bCs/>
          <w:i/>
          <w:iCs/>
        </w:rPr>
        <w:t>- définitions</w:t>
      </w:r>
    </w:p>
    <w:p w:rsidR="003653F9" w:rsidRPr="00D00198" w:rsidRDefault="003653F9" w:rsidP="003653F9">
      <w:pPr>
        <w:rPr>
          <w:rFonts w:asciiTheme="minorHAnsi" w:eastAsia="Calibri" w:hAnsiTheme="minorHAnsi" w:cstheme="minorHAnsi"/>
          <w:bCs/>
          <w:i/>
          <w:iCs/>
        </w:rPr>
      </w:pPr>
      <w:r w:rsidRPr="00D00198">
        <w:rPr>
          <w:rFonts w:asciiTheme="minorHAnsi" w:eastAsia="Calibri" w:hAnsiTheme="minorHAnsi" w:cstheme="minorHAnsi"/>
          <w:bCs/>
          <w:i/>
          <w:iCs/>
        </w:rPr>
        <w:t>- dispositifs et acteurs</w:t>
      </w:r>
    </w:p>
    <w:p w:rsidR="003653F9" w:rsidRPr="00D00198" w:rsidRDefault="003653F9" w:rsidP="003653F9">
      <w:pPr>
        <w:rPr>
          <w:rFonts w:asciiTheme="minorHAnsi" w:eastAsia="Calibri" w:hAnsiTheme="minorHAnsi" w:cstheme="minorHAnsi"/>
          <w:bCs/>
          <w:i/>
          <w:iCs/>
        </w:rPr>
      </w:pPr>
      <w:r w:rsidRPr="00D00198">
        <w:rPr>
          <w:rFonts w:asciiTheme="minorHAnsi" w:eastAsia="Calibri" w:hAnsiTheme="minorHAnsi" w:cstheme="minorHAnsi"/>
          <w:bCs/>
          <w:i/>
          <w:iCs/>
        </w:rPr>
        <w:t>- enjeux pour les publics migrants</w:t>
      </w:r>
    </w:p>
    <w:p w:rsidR="003653F9" w:rsidRPr="00D00198" w:rsidRDefault="003653F9" w:rsidP="003653F9">
      <w:pPr>
        <w:rPr>
          <w:rFonts w:asciiTheme="minorHAnsi" w:eastAsia="Calibri" w:hAnsiTheme="minorHAnsi" w:cstheme="minorHAnsi"/>
          <w:bCs/>
          <w:i/>
          <w:iCs/>
        </w:rPr>
      </w:pPr>
    </w:p>
    <w:p w:rsidR="003653F9" w:rsidRPr="00D00198" w:rsidRDefault="003653F9" w:rsidP="003653F9">
      <w:pPr>
        <w:rPr>
          <w:rFonts w:asciiTheme="minorHAnsi" w:eastAsia="Calibri" w:hAnsiTheme="minorHAnsi" w:cstheme="minorHAnsi"/>
          <w:bCs/>
          <w:i/>
          <w:iCs/>
        </w:rPr>
      </w:pPr>
      <w:r w:rsidRPr="00D00198">
        <w:rPr>
          <w:rFonts w:asciiTheme="minorHAnsi" w:eastAsia="Calibri" w:hAnsiTheme="minorHAnsi" w:cstheme="minorHAnsi"/>
          <w:bCs/>
          <w:i/>
          <w:iCs/>
        </w:rPr>
        <w:t>Un outil d’évaluation comprenant :</w:t>
      </w:r>
    </w:p>
    <w:p w:rsidR="003653F9" w:rsidRPr="00D00198" w:rsidRDefault="003653F9" w:rsidP="003653F9">
      <w:pPr>
        <w:rPr>
          <w:rFonts w:asciiTheme="minorHAnsi" w:eastAsia="Calibri" w:hAnsiTheme="minorHAnsi" w:cstheme="minorHAnsi"/>
          <w:bCs/>
          <w:i/>
          <w:iCs/>
        </w:rPr>
      </w:pPr>
      <w:r w:rsidRPr="00D00198">
        <w:rPr>
          <w:rFonts w:asciiTheme="minorHAnsi" w:eastAsia="Calibri" w:hAnsiTheme="minorHAnsi" w:cstheme="minorHAnsi"/>
          <w:bCs/>
          <w:i/>
          <w:iCs/>
        </w:rPr>
        <w:t>- 5 QCM</w:t>
      </w:r>
    </w:p>
    <w:p w:rsidR="003653F9" w:rsidRPr="00D00198" w:rsidRDefault="003653F9" w:rsidP="003653F9">
      <w:pPr>
        <w:rPr>
          <w:rFonts w:asciiTheme="minorHAnsi" w:eastAsia="Calibri" w:hAnsiTheme="minorHAnsi" w:cstheme="minorHAnsi"/>
          <w:bCs/>
          <w:i/>
          <w:iCs/>
        </w:rPr>
      </w:pPr>
      <w:r w:rsidRPr="00D00198">
        <w:rPr>
          <w:rFonts w:asciiTheme="minorHAnsi" w:eastAsia="Calibri" w:hAnsiTheme="minorHAnsi" w:cstheme="minorHAnsi"/>
          <w:bCs/>
          <w:i/>
          <w:iCs/>
        </w:rPr>
        <w:t>- 3 questions ouvertes</w:t>
      </w:r>
    </w:p>
    <w:p w:rsidR="003653F9" w:rsidRPr="00D00198" w:rsidRDefault="003653F9" w:rsidP="003653F9">
      <w:pPr>
        <w:rPr>
          <w:rFonts w:asciiTheme="minorHAnsi" w:eastAsia="Calibri" w:hAnsiTheme="minorHAnsi" w:cstheme="minorHAnsi"/>
          <w:bCs/>
          <w:i/>
          <w:iCs/>
        </w:rPr>
      </w:pPr>
      <w:r w:rsidRPr="00D00198">
        <w:rPr>
          <w:rFonts w:asciiTheme="minorHAnsi" w:eastAsia="Calibri" w:hAnsiTheme="minorHAnsi" w:cstheme="minorHAnsi"/>
          <w:bCs/>
          <w:i/>
          <w:iCs/>
        </w:rPr>
        <w:t>- 1 situation professionnelle en lien avec l’accompagnement d’un public migrant</w:t>
      </w:r>
    </w:p>
    <w:p w:rsidR="003653F9" w:rsidRPr="00D00198" w:rsidRDefault="003653F9" w:rsidP="003653F9">
      <w:pPr>
        <w:rPr>
          <w:rFonts w:asciiTheme="minorHAnsi" w:eastAsia="Calibri" w:hAnsiTheme="minorHAnsi" w:cstheme="minorHAnsi"/>
          <w:bCs/>
          <w:i/>
          <w:iCs/>
        </w:rPr>
      </w:pPr>
    </w:p>
    <w:p w:rsidR="00AC6021" w:rsidRPr="003D73E8" w:rsidRDefault="003653F9" w:rsidP="00A922A4">
      <w:pPr>
        <w:rPr>
          <w:rFonts w:asciiTheme="minorHAnsi" w:eastAsia="Calibri" w:hAnsiTheme="minorHAnsi" w:cstheme="minorHAnsi"/>
          <w:bCs/>
        </w:rPr>
      </w:pPr>
      <w:r w:rsidRPr="00D00198">
        <w:rPr>
          <w:rFonts w:asciiTheme="minorHAnsi" w:eastAsia="Calibri" w:hAnsiTheme="minorHAnsi" w:cstheme="minorHAnsi"/>
          <w:bCs/>
          <w:i/>
          <w:iCs/>
        </w:rPr>
        <w:t>Le contenu doit être clair, structuré et adapté à une utilisation en révision et en pratique professionne</w:t>
      </w:r>
      <w:r w:rsidR="00A922A4">
        <w:rPr>
          <w:rFonts w:asciiTheme="minorHAnsi" w:eastAsia="Calibri" w:hAnsiTheme="minorHAnsi" w:cstheme="minorHAnsi"/>
          <w:bCs/>
          <w:i/>
          <w:iCs/>
        </w:rPr>
        <w:t>ll</w:t>
      </w:r>
      <w:bookmarkEnd w:id="1"/>
      <w:r w:rsidR="00A922A4">
        <w:rPr>
          <w:rFonts w:asciiTheme="minorHAnsi" w:eastAsia="Calibri" w:hAnsiTheme="minorHAnsi" w:cstheme="minorHAnsi"/>
          <w:bCs/>
          <w:i/>
          <w:iCs/>
        </w:rPr>
        <w:t>e</w:t>
      </w:r>
    </w:p>
    <w:sectPr w:rsidR="00AC6021" w:rsidRPr="003D73E8" w:rsidSect="00A922A4">
      <w:footerReference w:type="default" r:id="rId18"/>
      <w:pgSz w:w="11906" w:h="16838"/>
      <w:pgMar w:top="720" w:right="720" w:bottom="720" w:left="72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949" w:rsidRDefault="00A70949" w:rsidP="00203D29">
      <w:r>
        <w:separator/>
      </w:r>
    </w:p>
  </w:endnote>
  <w:endnote w:type="continuationSeparator" w:id="1">
    <w:p w:rsidR="00A70949" w:rsidRDefault="00A70949" w:rsidP="00203D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9479878"/>
      <w:docPartObj>
        <w:docPartGallery w:val="Page Numbers (Bottom of Page)"/>
        <w:docPartUnique/>
      </w:docPartObj>
    </w:sdtPr>
    <w:sdtContent>
      <w:p w:rsidR="00203D29" w:rsidRPr="00101239" w:rsidRDefault="006E14BC" w:rsidP="00664840">
        <w:pPr>
          <w:pStyle w:val="Pieddepage"/>
          <w:ind w:left="6084" w:firstLine="3828"/>
          <w:jc w:val="both"/>
        </w:pPr>
        <w:r>
          <w:fldChar w:fldCharType="begin"/>
        </w:r>
        <w:r w:rsidR="00203D29">
          <w:instrText>PAGE   \* MERGEFORMAT</w:instrText>
        </w:r>
        <w:r>
          <w:fldChar w:fldCharType="separate"/>
        </w:r>
        <w:r w:rsidR="000C25FB">
          <w:rPr>
            <w:noProof/>
          </w:rPr>
          <w:t>1</w:t>
        </w:r>
        <w: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FCA" w:rsidRPr="00101239" w:rsidRDefault="006E14BC" w:rsidP="00664840">
    <w:pPr>
      <w:pStyle w:val="Pieddepage"/>
      <w:ind w:left="6084" w:firstLine="3828"/>
      <w:jc w:val="both"/>
    </w:pPr>
    <w:r>
      <w:fldChar w:fldCharType="begin"/>
    </w:r>
    <w:r w:rsidR="008D7FCA">
      <w:instrText>PAGE   \* MERGEFORMAT</w:instrText>
    </w:r>
    <w:r>
      <w:fldChar w:fldCharType="separate"/>
    </w:r>
    <w:r w:rsidR="000C25FB">
      <w:rPr>
        <w:noProof/>
      </w:rPr>
      <w:t>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949" w:rsidRDefault="00A70949" w:rsidP="00203D29">
      <w:r>
        <w:separator/>
      </w:r>
    </w:p>
  </w:footnote>
  <w:footnote w:type="continuationSeparator" w:id="1">
    <w:p w:rsidR="00A70949" w:rsidRDefault="00A70949" w:rsidP="00203D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428F"/>
    <w:multiLevelType w:val="multilevel"/>
    <w:tmpl w:val="508A3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8D1E6E"/>
    <w:multiLevelType w:val="hybridMultilevel"/>
    <w:tmpl w:val="47F2954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0256521A"/>
    <w:multiLevelType w:val="hybridMultilevel"/>
    <w:tmpl w:val="EDE4F3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8583B23"/>
    <w:multiLevelType w:val="hybridMultilevel"/>
    <w:tmpl w:val="C8B2EC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0CA3A7F"/>
    <w:multiLevelType w:val="multilevel"/>
    <w:tmpl w:val="B70A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297F9B"/>
    <w:multiLevelType w:val="hybridMultilevel"/>
    <w:tmpl w:val="B6207326"/>
    <w:lvl w:ilvl="0" w:tplc="D7927E88">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1E94768"/>
    <w:multiLevelType w:val="multilevel"/>
    <w:tmpl w:val="26E0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947AFF"/>
    <w:multiLevelType w:val="hybridMultilevel"/>
    <w:tmpl w:val="C2421190"/>
    <w:lvl w:ilvl="0" w:tplc="7B5E558C">
      <w:start w:val="30"/>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175E3510"/>
    <w:multiLevelType w:val="hybridMultilevel"/>
    <w:tmpl w:val="34CE14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87743A2"/>
    <w:multiLevelType w:val="hybridMultilevel"/>
    <w:tmpl w:val="D52A656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nsid w:val="1E61394B"/>
    <w:multiLevelType w:val="hybridMultilevel"/>
    <w:tmpl w:val="5C56B3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5A56D70"/>
    <w:multiLevelType w:val="multilevel"/>
    <w:tmpl w:val="45A2AE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9C829D0"/>
    <w:multiLevelType w:val="hybridMultilevel"/>
    <w:tmpl w:val="F61E75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C904BAD"/>
    <w:multiLevelType w:val="hybridMultilevel"/>
    <w:tmpl w:val="1AFCA2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D123610"/>
    <w:multiLevelType w:val="hybridMultilevel"/>
    <w:tmpl w:val="A95E1C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E47197D"/>
    <w:multiLevelType w:val="multilevel"/>
    <w:tmpl w:val="0982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9940FC"/>
    <w:multiLevelType w:val="hybridMultilevel"/>
    <w:tmpl w:val="6778CD70"/>
    <w:lvl w:ilvl="0" w:tplc="7B5E558C">
      <w:start w:val="30"/>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340E40ED"/>
    <w:multiLevelType w:val="hybridMultilevel"/>
    <w:tmpl w:val="F108861C"/>
    <w:lvl w:ilvl="0" w:tplc="7B5E558C">
      <w:start w:val="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BEC0B8C"/>
    <w:multiLevelType w:val="hybridMultilevel"/>
    <w:tmpl w:val="7980853A"/>
    <w:lvl w:ilvl="0" w:tplc="0DFA773A">
      <w:start w:val="3"/>
      <w:numFmt w:val="upperLetter"/>
      <w:lvlText w:val="%1."/>
      <w:lvlJc w:val="left"/>
      <w:pPr>
        <w:ind w:left="720" w:hanging="360"/>
      </w:pPr>
      <w:rPr>
        <w:rFonts w:ascii="Segoe UI Emoji" w:hAnsi="Segoe UI Emoji" w:cs="Segoe UI Emoj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D913492"/>
    <w:multiLevelType w:val="hybridMultilevel"/>
    <w:tmpl w:val="10F04DF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nsid w:val="3FAC58C0"/>
    <w:multiLevelType w:val="hybridMultilevel"/>
    <w:tmpl w:val="32AC81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07D467F"/>
    <w:multiLevelType w:val="hybridMultilevel"/>
    <w:tmpl w:val="5A10B1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1FD38FA"/>
    <w:multiLevelType w:val="hybridMultilevel"/>
    <w:tmpl w:val="2E56134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2B14A9D"/>
    <w:multiLevelType w:val="hybridMultilevel"/>
    <w:tmpl w:val="452E85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37944A4"/>
    <w:multiLevelType w:val="hybridMultilevel"/>
    <w:tmpl w:val="FDCC46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46944B3"/>
    <w:multiLevelType w:val="hybridMultilevel"/>
    <w:tmpl w:val="4E5C88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5186708"/>
    <w:multiLevelType w:val="hybridMultilevel"/>
    <w:tmpl w:val="D1761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69F7A1E"/>
    <w:multiLevelType w:val="multilevel"/>
    <w:tmpl w:val="4F561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B3493"/>
    <w:multiLevelType w:val="hybridMultilevel"/>
    <w:tmpl w:val="41302E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C8A02CE"/>
    <w:multiLevelType w:val="hybridMultilevel"/>
    <w:tmpl w:val="0CE893C4"/>
    <w:lvl w:ilvl="0" w:tplc="ED02F9D0">
      <w:start w:val="1"/>
      <w:numFmt w:val="upperLetter"/>
      <w:pStyle w:val="Titre3"/>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30">
    <w:nsid w:val="4CC572B4"/>
    <w:multiLevelType w:val="hybridMultilevel"/>
    <w:tmpl w:val="D8D26D36"/>
    <w:lvl w:ilvl="0" w:tplc="7B5E558C">
      <w:start w:val="30"/>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nsid w:val="56467E1C"/>
    <w:multiLevelType w:val="hybridMultilevel"/>
    <w:tmpl w:val="938A7F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A8E35EC"/>
    <w:multiLevelType w:val="hybridMultilevel"/>
    <w:tmpl w:val="D9D07C7A"/>
    <w:lvl w:ilvl="0" w:tplc="D7927E88">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C8A61C3"/>
    <w:multiLevelType w:val="multilevel"/>
    <w:tmpl w:val="6088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980925"/>
    <w:multiLevelType w:val="hybridMultilevel"/>
    <w:tmpl w:val="6A361778"/>
    <w:lvl w:ilvl="0" w:tplc="E99CAA80">
      <w:start w:val="30"/>
      <w:numFmt w:val="bullet"/>
      <w:lvlText w:val="-"/>
      <w:lvlJc w:val="left"/>
      <w:pPr>
        <w:ind w:left="720" w:hanging="360"/>
      </w:pPr>
      <w:rPr>
        <w:rFonts w:ascii="Times New Roman" w:eastAsia="Times New Roman"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46122A5"/>
    <w:multiLevelType w:val="hybridMultilevel"/>
    <w:tmpl w:val="A0124E5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6900223"/>
    <w:multiLevelType w:val="hybridMultilevel"/>
    <w:tmpl w:val="2FECEDD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7">
    <w:nsid w:val="6BAD2A29"/>
    <w:multiLevelType w:val="hybridMultilevel"/>
    <w:tmpl w:val="0114AFD8"/>
    <w:lvl w:ilvl="0" w:tplc="040C0001">
      <w:start w:val="1"/>
      <w:numFmt w:val="bullet"/>
      <w:lvlText w:val=""/>
      <w:lvlJc w:val="left"/>
      <w:pPr>
        <w:ind w:left="720" w:hanging="360"/>
      </w:pPr>
      <w:rPr>
        <w:rFonts w:ascii="Symbol" w:hAnsi="Symbol" w:hint="default"/>
      </w:rPr>
    </w:lvl>
    <w:lvl w:ilvl="1" w:tplc="A7D4E346">
      <w:numFmt w:val="bullet"/>
      <w:lvlText w:val="•"/>
      <w:lvlJc w:val="left"/>
      <w:pPr>
        <w:ind w:left="1800" w:hanging="72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D7A2586"/>
    <w:multiLevelType w:val="hybridMultilevel"/>
    <w:tmpl w:val="1DE420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0E72F04"/>
    <w:multiLevelType w:val="multilevel"/>
    <w:tmpl w:val="D21A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F10A6F"/>
    <w:multiLevelType w:val="hybridMultilevel"/>
    <w:tmpl w:val="FA808E04"/>
    <w:lvl w:ilvl="0" w:tplc="A3B048CA">
      <w:numFmt w:val="bullet"/>
      <w:lvlText w:val=""/>
      <w:lvlJc w:val="left"/>
      <w:pPr>
        <w:ind w:left="720" w:hanging="360"/>
      </w:pPr>
      <w:rPr>
        <w:rFonts w:ascii="Symbol" w:eastAsia="Times New Roman" w:hAnsi="Symbol" w:cs="Times New Roman" w:hint="default"/>
        <w:color w:val="0563C1" w:themeColor="hyperlink"/>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AC11733"/>
    <w:multiLevelType w:val="hybridMultilevel"/>
    <w:tmpl w:val="BF48B8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0"/>
  </w:num>
  <w:num w:numId="4">
    <w:abstractNumId w:val="41"/>
  </w:num>
  <w:num w:numId="5">
    <w:abstractNumId w:val="16"/>
  </w:num>
  <w:num w:numId="6">
    <w:abstractNumId w:val="34"/>
  </w:num>
  <w:num w:numId="7">
    <w:abstractNumId w:val="40"/>
  </w:num>
  <w:num w:numId="8">
    <w:abstractNumId w:val="37"/>
  </w:num>
  <w:num w:numId="9">
    <w:abstractNumId w:val="26"/>
  </w:num>
  <w:num w:numId="10">
    <w:abstractNumId w:val="35"/>
  </w:num>
  <w:num w:numId="11">
    <w:abstractNumId w:val="8"/>
  </w:num>
  <w:num w:numId="12">
    <w:abstractNumId w:val="13"/>
  </w:num>
  <w:num w:numId="13">
    <w:abstractNumId w:val="9"/>
  </w:num>
  <w:num w:numId="14">
    <w:abstractNumId w:val="19"/>
  </w:num>
  <w:num w:numId="15">
    <w:abstractNumId w:val="36"/>
  </w:num>
  <w:num w:numId="16">
    <w:abstractNumId w:val="23"/>
  </w:num>
  <w:num w:numId="17">
    <w:abstractNumId w:val="3"/>
  </w:num>
  <w:num w:numId="18">
    <w:abstractNumId w:val="2"/>
  </w:num>
  <w:num w:numId="19">
    <w:abstractNumId w:val="30"/>
  </w:num>
  <w:num w:numId="20">
    <w:abstractNumId w:val="7"/>
  </w:num>
  <w:num w:numId="21">
    <w:abstractNumId w:val="17"/>
  </w:num>
  <w:num w:numId="22">
    <w:abstractNumId w:val="28"/>
  </w:num>
  <w:num w:numId="23">
    <w:abstractNumId w:val="1"/>
  </w:num>
  <w:num w:numId="24">
    <w:abstractNumId w:val="31"/>
  </w:num>
  <w:num w:numId="25">
    <w:abstractNumId w:val="22"/>
  </w:num>
  <w:num w:numId="26">
    <w:abstractNumId w:val="25"/>
  </w:num>
  <w:num w:numId="27">
    <w:abstractNumId w:val="21"/>
  </w:num>
  <w:num w:numId="28">
    <w:abstractNumId w:val="5"/>
  </w:num>
  <w:num w:numId="29">
    <w:abstractNumId w:val="32"/>
  </w:num>
  <w:num w:numId="30">
    <w:abstractNumId w:val="38"/>
  </w:num>
  <w:num w:numId="31">
    <w:abstractNumId w:val="12"/>
  </w:num>
  <w:num w:numId="32">
    <w:abstractNumId w:val="27"/>
  </w:num>
  <w:num w:numId="33">
    <w:abstractNumId w:val="39"/>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24"/>
  </w:num>
  <w:num w:numId="38">
    <w:abstractNumId w:val="33"/>
  </w:num>
  <w:num w:numId="39">
    <w:abstractNumId w:val="6"/>
  </w:num>
  <w:num w:numId="40">
    <w:abstractNumId w:val="4"/>
  </w:num>
  <w:num w:numId="41">
    <w:abstractNumId w:val="15"/>
  </w:num>
  <w:num w:numId="4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203D29"/>
    <w:rsid w:val="00014696"/>
    <w:rsid w:val="000200DE"/>
    <w:rsid w:val="000868FD"/>
    <w:rsid w:val="000A30E7"/>
    <w:rsid w:val="000C25FB"/>
    <w:rsid w:val="000D329E"/>
    <w:rsid w:val="00104D5D"/>
    <w:rsid w:val="001660C9"/>
    <w:rsid w:val="001703B0"/>
    <w:rsid w:val="00182B7A"/>
    <w:rsid w:val="001B0209"/>
    <w:rsid w:val="001D5F49"/>
    <w:rsid w:val="001F6AA6"/>
    <w:rsid w:val="00203D29"/>
    <w:rsid w:val="002B6B53"/>
    <w:rsid w:val="002D582D"/>
    <w:rsid w:val="002E5958"/>
    <w:rsid w:val="002E6634"/>
    <w:rsid w:val="003379D5"/>
    <w:rsid w:val="003653F9"/>
    <w:rsid w:val="00380F38"/>
    <w:rsid w:val="003940FF"/>
    <w:rsid w:val="003A6E86"/>
    <w:rsid w:val="003A7AB1"/>
    <w:rsid w:val="003C5A5F"/>
    <w:rsid w:val="003D474D"/>
    <w:rsid w:val="003D73E8"/>
    <w:rsid w:val="003E18AC"/>
    <w:rsid w:val="004242F6"/>
    <w:rsid w:val="00456D0D"/>
    <w:rsid w:val="004B3F5E"/>
    <w:rsid w:val="004B4ECE"/>
    <w:rsid w:val="004B6EE2"/>
    <w:rsid w:val="004C298E"/>
    <w:rsid w:val="004C2DCC"/>
    <w:rsid w:val="004C7A0B"/>
    <w:rsid w:val="004D2949"/>
    <w:rsid w:val="004D58DD"/>
    <w:rsid w:val="004E26F4"/>
    <w:rsid w:val="004F0C91"/>
    <w:rsid w:val="005313AC"/>
    <w:rsid w:val="005331B1"/>
    <w:rsid w:val="00537822"/>
    <w:rsid w:val="0054623F"/>
    <w:rsid w:val="005562F4"/>
    <w:rsid w:val="00580588"/>
    <w:rsid w:val="005841C0"/>
    <w:rsid w:val="005C21BA"/>
    <w:rsid w:val="005D4F1D"/>
    <w:rsid w:val="005D5F71"/>
    <w:rsid w:val="005E3DFB"/>
    <w:rsid w:val="005F616C"/>
    <w:rsid w:val="0060384E"/>
    <w:rsid w:val="00664840"/>
    <w:rsid w:val="00672555"/>
    <w:rsid w:val="00697F29"/>
    <w:rsid w:val="006A7DA4"/>
    <w:rsid w:val="006D6127"/>
    <w:rsid w:val="006E14BC"/>
    <w:rsid w:val="00707029"/>
    <w:rsid w:val="00711FA5"/>
    <w:rsid w:val="00715069"/>
    <w:rsid w:val="00721936"/>
    <w:rsid w:val="0075675A"/>
    <w:rsid w:val="0076052B"/>
    <w:rsid w:val="00770A21"/>
    <w:rsid w:val="00785582"/>
    <w:rsid w:val="007B2440"/>
    <w:rsid w:val="007C6B41"/>
    <w:rsid w:val="007D293D"/>
    <w:rsid w:val="007D3DEE"/>
    <w:rsid w:val="007F5B95"/>
    <w:rsid w:val="007F7F6F"/>
    <w:rsid w:val="008059E7"/>
    <w:rsid w:val="008062CA"/>
    <w:rsid w:val="0082508E"/>
    <w:rsid w:val="0083591F"/>
    <w:rsid w:val="00843DFE"/>
    <w:rsid w:val="00846845"/>
    <w:rsid w:val="0087777A"/>
    <w:rsid w:val="008827FC"/>
    <w:rsid w:val="008A7795"/>
    <w:rsid w:val="008D6CA4"/>
    <w:rsid w:val="008D7FCA"/>
    <w:rsid w:val="008E154A"/>
    <w:rsid w:val="00900BE2"/>
    <w:rsid w:val="00905D92"/>
    <w:rsid w:val="00923925"/>
    <w:rsid w:val="00964A34"/>
    <w:rsid w:val="0099198A"/>
    <w:rsid w:val="00A11627"/>
    <w:rsid w:val="00A246A5"/>
    <w:rsid w:val="00A46D0E"/>
    <w:rsid w:val="00A70949"/>
    <w:rsid w:val="00A74918"/>
    <w:rsid w:val="00A7570C"/>
    <w:rsid w:val="00A922A4"/>
    <w:rsid w:val="00AA66EE"/>
    <w:rsid w:val="00AB053D"/>
    <w:rsid w:val="00AB5DBC"/>
    <w:rsid w:val="00AC6021"/>
    <w:rsid w:val="00AD3614"/>
    <w:rsid w:val="00AF50A1"/>
    <w:rsid w:val="00B248C5"/>
    <w:rsid w:val="00B4180A"/>
    <w:rsid w:val="00B61BD0"/>
    <w:rsid w:val="00B636BE"/>
    <w:rsid w:val="00B72D48"/>
    <w:rsid w:val="00B9544D"/>
    <w:rsid w:val="00BB3163"/>
    <w:rsid w:val="00BB45B1"/>
    <w:rsid w:val="00BB653D"/>
    <w:rsid w:val="00BC360B"/>
    <w:rsid w:val="00BD1443"/>
    <w:rsid w:val="00BE2F8F"/>
    <w:rsid w:val="00C35871"/>
    <w:rsid w:val="00C52150"/>
    <w:rsid w:val="00CA3339"/>
    <w:rsid w:val="00CB55D6"/>
    <w:rsid w:val="00CB5DDF"/>
    <w:rsid w:val="00CC4766"/>
    <w:rsid w:val="00CC7C8E"/>
    <w:rsid w:val="00CF0D32"/>
    <w:rsid w:val="00CF3900"/>
    <w:rsid w:val="00CF49A2"/>
    <w:rsid w:val="00CF6BF5"/>
    <w:rsid w:val="00D00198"/>
    <w:rsid w:val="00D053A9"/>
    <w:rsid w:val="00D367C7"/>
    <w:rsid w:val="00D37D7F"/>
    <w:rsid w:val="00D64C5B"/>
    <w:rsid w:val="00DA0267"/>
    <w:rsid w:val="00DA4AF8"/>
    <w:rsid w:val="00DA7E05"/>
    <w:rsid w:val="00DB37A3"/>
    <w:rsid w:val="00DB47EC"/>
    <w:rsid w:val="00DC621A"/>
    <w:rsid w:val="00E05BF6"/>
    <w:rsid w:val="00E12687"/>
    <w:rsid w:val="00E32DFC"/>
    <w:rsid w:val="00E47C7A"/>
    <w:rsid w:val="00E551A5"/>
    <w:rsid w:val="00E85E69"/>
    <w:rsid w:val="00E929D8"/>
    <w:rsid w:val="00EB4D8A"/>
    <w:rsid w:val="00EF7C74"/>
    <w:rsid w:val="00F25F70"/>
    <w:rsid w:val="00F47377"/>
    <w:rsid w:val="00F97BF4"/>
    <w:rsid w:val="00FA410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377"/>
    <w:pPr>
      <w:spacing w:after="0" w:line="240" w:lineRule="auto"/>
    </w:pPr>
    <w:rPr>
      <w:rFonts w:ascii="Times New Roman" w:eastAsia="Times New Roman" w:hAnsi="Times New Roman" w:cs="Times New Roman"/>
      <w:kern w:val="0"/>
      <w:sz w:val="24"/>
      <w:szCs w:val="24"/>
      <w:lang w:eastAsia="fr-FR"/>
    </w:rPr>
  </w:style>
  <w:style w:type="paragraph" w:styleId="Titre2">
    <w:name w:val="heading 2"/>
    <w:basedOn w:val="Normal"/>
    <w:next w:val="Normal"/>
    <w:link w:val="Titre2Car"/>
    <w:uiPriority w:val="9"/>
    <w:unhideWhenUsed/>
    <w:qFormat/>
    <w:rsid w:val="00F4737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4B3F5E"/>
    <w:pPr>
      <w:keepNext/>
      <w:keepLines/>
      <w:widowControl w:val="0"/>
      <w:numPr>
        <w:numId w:val="34"/>
      </w:numPr>
      <w:spacing w:line="360" w:lineRule="auto"/>
      <w:ind w:left="357" w:hanging="357"/>
      <w:contextualSpacing/>
      <w:outlineLvl w:val="2"/>
    </w:pPr>
    <w:rPr>
      <w:rFonts w:asciiTheme="majorHAnsi" w:eastAsiaTheme="majorEastAsia" w:hAnsiTheme="majorHAnsi" w:cstheme="majorBidi"/>
      <w:color w:val="1F3763" w:themeColor="accent1" w:themeShade="7F"/>
      <w:kern w:val="3"/>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03D29"/>
    <w:pPr>
      <w:spacing w:before="100" w:beforeAutospacing="1" w:after="100" w:afterAutospacing="1" w:line="276" w:lineRule="auto"/>
    </w:pPr>
  </w:style>
  <w:style w:type="table" w:styleId="Grilledutableau">
    <w:name w:val="Table Grid"/>
    <w:basedOn w:val="TableauNormal"/>
    <w:uiPriority w:val="39"/>
    <w:rsid w:val="00203D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203D29"/>
    <w:rPr>
      <w:color w:val="0563C1" w:themeColor="hyperlink"/>
      <w:u w:val="single"/>
    </w:rPr>
  </w:style>
  <w:style w:type="paragraph" w:styleId="Pieddepage">
    <w:name w:val="footer"/>
    <w:basedOn w:val="Normal"/>
    <w:link w:val="PieddepageCar"/>
    <w:uiPriority w:val="99"/>
    <w:unhideWhenUsed/>
    <w:rsid w:val="00203D29"/>
    <w:pPr>
      <w:tabs>
        <w:tab w:val="center" w:pos="4536"/>
        <w:tab w:val="right" w:pos="9072"/>
      </w:tabs>
    </w:pPr>
  </w:style>
  <w:style w:type="character" w:customStyle="1" w:styleId="PieddepageCar">
    <w:name w:val="Pied de page Car"/>
    <w:basedOn w:val="Policepardfaut"/>
    <w:link w:val="Pieddepage"/>
    <w:uiPriority w:val="99"/>
    <w:rsid w:val="00203D29"/>
  </w:style>
  <w:style w:type="paragraph" w:styleId="Paragraphedeliste">
    <w:name w:val="List Paragraph"/>
    <w:basedOn w:val="Normal"/>
    <w:uiPriority w:val="34"/>
    <w:qFormat/>
    <w:rsid w:val="00203D29"/>
    <w:pPr>
      <w:ind w:left="720"/>
      <w:contextualSpacing/>
    </w:pPr>
  </w:style>
  <w:style w:type="paragraph" w:styleId="Sansinterligne">
    <w:name w:val="No Spacing"/>
    <w:uiPriority w:val="1"/>
    <w:qFormat/>
    <w:rsid w:val="00203D29"/>
    <w:pPr>
      <w:spacing w:after="0" w:line="240" w:lineRule="auto"/>
    </w:pPr>
  </w:style>
  <w:style w:type="paragraph" w:styleId="En-tte">
    <w:name w:val="header"/>
    <w:basedOn w:val="Normal"/>
    <w:link w:val="En-tteCar"/>
    <w:uiPriority w:val="99"/>
    <w:unhideWhenUsed/>
    <w:rsid w:val="00203D29"/>
    <w:pPr>
      <w:tabs>
        <w:tab w:val="center" w:pos="4536"/>
        <w:tab w:val="right" w:pos="9072"/>
      </w:tabs>
    </w:pPr>
  </w:style>
  <w:style w:type="character" w:customStyle="1" w:styleId="En-tteCar">
    <w:name w:val="En-tête Car"/>
    <w:basedOn w:val="Policepardfaut"/>
    <w:link w:val="En-tte"/>
    <w:uiPriority w:val="99"/>
    <w:rsid w:val="00203D29"/>
  </w:style>
  <w:style w:type="paragraph" w:styleId="Textedebulles">
    <w:name w:val="Balloon Text"/>
    <w:basedOn w:val="Normal"/>
    <w:link w:val="TextedebullesCar"/>
    <w:uiPriority w:val="99"/>
    <w:semiHidden/>
    <w:unhideWhenUsed/>
    <w:rsid w:val="00CF0D32"/>
    <w:rPr>
      <w:rFonts w:ascii="Tahoma" w:hAnsi="Tahoma" w:cs="Tahoma"/>
      <w:sz w:val="16"/>
      <w:szCs w:val="16"/>
    </w:rPr>
  </w:style>
  <w:style w:type="character" w:customStyle="1" w:styleId="TextedebullesCar">
    <w:name w:val="Texte de bulles Car"/>
    <w:basedOn w:val="Policepardfaut"/>
    <w:link w:val="Textedebulles"/>
    <w:uiPriority w:val="99"/>
    <w:semiHidden/>
    <w:rsid w:val="00CF0D32"/>
    <w:rPr>
      <w:rFonts w:ascii="Tahoma" w:hAnsi="Tahoma" w:cs="Tahoma"/>
      <w:sz w:val="16"/>
      <w:szCs w:val="16"/>
    </w:rPr>
  </w:style>
  <w:style w:type="character" w:customStyle="1" w:styleId="Mentionnonrsolue1">
    <w:name w:val="Mention non résolue1"/>
    <w:basedOn w:val="Policepardfaut"/>
    <w:uiPriority w:val="99"/>
    <w:semiHidden/>
    <w:unhideWhenUsed/>
    <w:rsid w:val="00AB053D"/>
    <w:rPr>
      <w:color w:val="605E5C"/>
      <w:shd w:val="clear" w:color="auto" w:fill="E1DFDD"/>
    </w:rPr>
  </w:style>
  <w:style w:type="character" w:customStyle="1" w:styleId="relative">
    <w:name w:val="relative"/>
    <w:basedOn w:val="Policepardfaut"/>
    <w:rsid w:val="0060384E"/>
  </w:style>
  <w:style w:type="character" w:customStyle="1" w:styleId="Mentionnonrsolue2">
    <w:name w:val="Mention non résolue2"/>
    <w:basedOn w:val="Policepardfaut"/>
    <w:uiPriority w:val="99"/>
    <w:semiHidden/>
    <w:unhideWhenUsed/>
    <w:rsid w:val="004B3F5E"/>
    <w:rPr>
      <w:color w:val="605E5C"/>
      <w:shd w:val="clear" w:color="auto" w:fill="E1DFDD"/>
    </w:rPr>
  </w:style>
  <w:style w:type="character" w:customStyle="1" w:styleId="Titre3Car">
    <w:name w:val="Titre 3 Car"/>
    <w:basedOn w:val="Policepardfaut"/>
    <w:link w:val="Titre3"/>
    <w:uiPriority w:val="9"/>
    <w:semiHidden/>
    <w:rsid w:val="004B3F5E"/>
    <w:rPr>
      <w:rFonts w:asciiTheme="majorHAnsi" w:eastAsiaTheme="majorEastAsia" w:hAnsiTheme="majorHAnsi" w:cstheme="majorBidi"/>
      <w:color w:val="1F3763" w:themeColor="accent1" w:themeShade="7F"/>
      <w:kern w:val="3"/>
      <w:sz w:val="24"/>
      <w:szCs w:val="24"/>
      <w:lang w:val="en-US"/>
    </w:rPr>
  </w:style>
  <w:style w:type="character" w:styleId="Lienhypertextesuivivisit">
    <w:name w:val="FollowedHyperlink"/>
    <w:basedOn w:val="Policepardfaut"/>
    <w:uiPriority w:val="99"/>
    <w:semiHidden/>
    <w:unhideWhenUsed/>
    <w:rsid w:val="005562F4"/>
    <w:rPr>
      <w:color w:val="954F72" w:themeColor="followedHyperlink"/>
      <w:u w:val="single"/>
    </w:rPr>
  </w:style>
  <w:style w:type="character" w:styleId="Accentuation">
    <w:name w:val="Emphasis"/>
    <w:basedOn w:val="Policepardfaut"/>
    <w:uiPriority w:val="20"/>
    <w:qFormat/>
    <w:rsid w:val="00EB4D8A"/>
    <w:rPr>
      <w:i/>
      <w:iCs/>
    </w:rPr>
  </w:style>
  <w:style w:type="character" w:styleId="lev">
    <w:name w:val="Strong"/>
    <w:basedOn w:val="Policepardfaut"/>
    <w:uiPriority w:val="22"/>
    <w:qFormat/>
    <w:rsid w:val="00EB4D8A"/>
    <w:rPr>
      <w:b/>
      <w:bCs/>
    </w:rPr>
  </w:style>
  <w:style w:type="character" w:customStyle="1" w:styleId="Titre2Car">
    <w:name w:val="Titre 2 Car"/>
    <w:basedOn w:val="Policepardfaut"/>
    <w:link w:val="Titre2"/>
    <w:uiPriority w:val="9"/>
    <w:rsid w:val="00F47377"/>
    <w:rPr>
      <w:rFonts w:asciiTheme="majorHAnsi" w:eastAsiaTheme="majorEastAsia" w:hAnsiTheme="majorHAnsi" w:cstheme="majorBidi"/>
      <w:color w:val="2F5496"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5642478">
      <w:bodyDiv w:val="1"/>
      <w:marLeft w:val="0"/>
      <w:marRight w:val="0"/>
      <w:marTop w:val="0"/>
      <w:marBottom w:val="0"/>
      <w:divBdr>
        <w:top w:val="none" w:sz="0" w:space="0" w:color="auto"/>
        <w:left w:val="none" w:sz="0" w:space="0" w:color="auto"/>
        <w:bottom w:val="none" w:sz="0" w:space="0" w:color="auto"/>
        <w:right w:val="none" w:sz="0" w:space="0" w:color="auto"/>
      </w:divBdr>
    </w:div>
    <w:div w:id="77794425">
      <w:bodyDiv w:val="1"/>
      <w:marLeft w:val="0"/>
      <w:marRight w:val="0"/>
      <w:marTop w:val="0"/>
      <w:marBottom w:val="0"/>
      <w:divBdr>
        <w:top w:val="none" w:sz="0" w:space="0" w:color="auto"/>
        <w:left w:val="none" w:sz="0" w:space="0" w:color="auto"/>
        <w:bottom w:val="none" w:sz="0" w:space="0" w:color="auto"/>
        <w:right w:val="none" w:sz="0" w:space="0" w:color="auto"/>
      </w:divBdr>
    </w:div>
    <w:div w:id="166289978">
      <w:bodyDiv w:val="1"/>
      <w:marLeft w:val="0"/>
      <w:marRight w:val="0"/>
      <w:marTop w:val="0"/>
      <w:marBottom w:val="0"/>
      <w:divBdr>
        <w:top w:val="none" w:sz="0" w:space="0" w:color="auto"/>
        <w:left w:val="none" w:sz="0" w:space="0" w:color="auto"/>
        <w:bottom w:val="none" w:sz="0" w:space="0" w:color="auto"/>
        <w:right w:val="none" w:sz="0" w:space="0" w:color="auto"/>
      </w:divBdr>
      <w:divsChild>
        <w:div w:id="1621107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9431757">
      <w:bodyDiv w:val="1"/>
      <w:marLeft w:val="0"/>
      <w:marRight w:val="0"/>
      <w:marTop w:val="0"/>
      <w:marBottom w:val="0"/>
      <w:divBdr>
        <w:top w:val="none" w:sz="0" w:space="0" w:color="auto"/>
        <w:left w:val="none" w:sz="0" w:space="0" w:color="auto"/>
        <w:bottom w:val="none" w:sz="0" w:space="0" w:color="auto"/>
        <w:right w:val="none" w:sz="0" w:space="0" w:color="auto"/>
      </w:divBdr>
    </w:div>
    <w:div w:id="294409641">
      <w:bodyDiv w:val="1"/>
      <w:marLeft w:val="0"/>
      <w:marRight w:val="0"/>
      <w:marTop w:val="0"/>
      <w:marBottom w:val="0"/>
      <w:divBdr>
        <w:top w:val="none" w:sz="0" w:space="0" w:color="auto"/>
        <w:left w:val="none" w:sz="0" w:space="0" w:color="auto"/>
        <w:bottom w:val="none" w:sz="0" w:space="0" w:color="auto"/>
        <w:right w:val="none" w:sz="0" w:space="0" w:color="auto"/>
      </w:divBdr>
    </w:div>
    <w:div w:id="339427295">
      <w:bodyDiv w:val="1"/>
      <w:marLeft w:val="0"/>
      <w:marRight w:val="0"/>
      <w:marTop w:val="0"/>
      <w:marBottom w:val="0"/>
      <w:divBdr>
        <w:top w:val="none" w:sz="0" w:space="0" w:color="auto"/>
        <w:left w:val="none" w:sz="0" w:space="0" w:color="auto"/>
        <w:bottom w:val="none" w:sz="0" w:space="0" w:color="auto"/>
        <w:right w:val="none" w:sz="0" w:space="0" w:color="auto"/>
      </w:divBdr>
    </w:div>
    <w:div w:id="452671866">
      <w:bodyDiv w:val="1"/>
      <w:marLeft w:val="0"/>
      <w:marRight w:val="0"/>
      <w:marTop w:val="0"/>
      <w:marBottom w:val="0"/>
      <w:divBdr>
        <w:top w:val="none" w:sz="0" w:space="0" w:color="auto"/>
        <w:left w:val="none" w:sz="0" w:space="0" w:color="auto"/>
        <w:bottom w:val="none" w:sz="0" w:space="0" w:color="auto"/>
        <w:right w:val="none" w:sz="0" w:space="0" w:color="auto"/>
      </w:divBdr>
      <w:divsChild>
        <w:div w:id="1482578094">
          <w:marLeft w:val="0"/>
          <w:marRight w:val="0"/>
          <w:marTop w:val="0"/>
          <w:marBottom w:val="0"/>
          <w:divBdr>
            <w:top w:val="none" w:sz="0" w:space="0" w:color="auto"/>
            <w:left w:val="none" w:sz="0" w:space="0" w:color="auto"/>
            <w:bottom w:val="none" w:sz="0" w:space="0" w:color="auto"/>
            <w:right w:val="none" w:sz="0" w:space="0" w:color="auto"/>
          </w:divBdr>
          <w:divsChild>
            <w:div w:id="1279213328">
              <w:marLeft w:val="0"/>
              <w:marRight w:val="0"/>
              <w:marTop w:val="0"/>
              <w:marBottom w:val="0"/>
              <w:divBdr>
                <w:top w:val="none" w:sz="0" w:space="0" w:color="auto"/>
                <w:left w:val="none" w:sz="0" w:space="0" w:color="auto"/>
                <w:bottom w:val="none" w:sz="0" w:space="0" w:color="auto"/>
                <w:right w:val="none" w:sz="0" w:space="0" w:color="auto"/>
              </w:divBdr>
              <w:divsChild>
                <w:div w:id="1789080768">
                  <w:marLeft w:val="0"/>
                  <w:marRight w:val="0"/>
                  <w:marTop w:val="0"/>
                  <w:marBottom w:val="0"/>
                  <w:divBdr>
                    <w:top w:val="none" w:sz="0" w:space="0" w:color="auto"/>
                    <w:left w:val="none" w:sz="0" w:space="0" w:color="auto"/>
                    <w:bottom w:val="none" w:sz="0" w:space="0" w:color="auto"/>
                    <w:right w:val="none" w:sz="0" w:space="0" w:color="auto"/>
                  </w:divBdr>
                  <w:divsChild>
                    <w:div w:id="85723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402484">
      <w:bodyDiv w:val="1"/>
      <w:marLeft w:val="0"/>
      <w:marRight w:val="0"/>
      <w:marTop w:val="0"/>
      <w:marBottom w:val="0"/>
      <w:divBdr>
        <w:top w:val="none" w:sz="0" w:space="0" w:color="auto"/>
        <w:left w:val="none" w:sz="0" w:space="0" w:color="auto"/>
        <w:bottom w:val="none" w:sz="0" w:space="0" w:color="auto"/>
        <w:right w:val="none" w:sz="0" w:space="0" w:color="auto"/>
      </w:divBdr>
    </w:div>
    <w:div w:id="636451353">
      <w:bodyDiv w:val="1"/>
      <w:marLeft w:val="0"/>
      <w:marRight w:val="0"/>
      <w:marTop w:val="0"/>
      <w:marBottom w:val="0"/>
      <w:divBdr>
        <w:top w:val="none" w:sz="0" w:space="0" w:color="auto"/>
        <w:left w:val="none" w:sz="0" w:space="0" w:color="auto"/>
        <w:bottom w:val="none" w:sz="0" w:space="0" w:color="auto"/>
        <w:right w:val="none" w:sz="0" w:space="0" w:color="auto"/>
      </w:divBdr>
      <w:divsChild>
        <w:div w:id="714500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1167443">
      <w:bodyDiv w:val="1"/>
      <w:marLeft w:val="0"/>
      <w:marRight w:val="0"/>
      <w:marTop w:val="0"/>
      <w:marBottom w:val="0"/>
      <w:divBdr>
        <w:top w:val="none" w:sz="0" w:space="0" w:color="auto"/>
        <w:left w:val="none" w:sz="0" w:space="0" w:color="auto"/>
        <w:bottom w:val="none" w:sz="0" w:space="0" w:color="auto"/>
        <w:right w:val="none" w:sz="0" w:space="0" w:color="auto"/>
      </w:divBdr>
      <w:divsChild>
        <w:div w:id="634137364">
          <w:marLeft w:val="0"/>
          <w:marRight w:val="0"/>
          <w:marTop w:val="0"/>
          <w:marBottom w:val="0"/>
          <w:divBdr>
            <w:top w:val="none" w:sz="0" w:space="0" w:color="auto"/>
            <w:left w:val="none" w:sz="0" w:space="0" w:color="auto"/>
            <w:bottom w:val="none" w:sz="0" w:space="0" w:color="auto"/>
            <w:right w:val="none" w:sz="0" w:space="0" w:color="auto"/>
          </w:divBdr>
          <w:divsChild>
            <w:div w:id="728456099">
              <w:marLeft w:val="0"/>
              <w:marRight w:val="0"/>
              <w:marTop w:val="0"/>
              <w:marBottom w:val="0"/>
              <w:divBdr>
                <w:top w:val="none" w:sz="0" w:space="0" w:color="auto"/>
                <w:left w:val="none" w:sz="0" w:space="0" w:color="auto"/>
                <w:bottom w:val="none" w:sz="0" w:space="0" w:color="auto"/>
                <w:right w:val="none" w:sz="0" w:space="0" w:color="auto"/>
              </w:divBdr>
              <w:divsChild>
                <w:div w:id="1065298441">
                  <w:marLeft w:val="0"/>
                  <w:marRight w:val="0"/>
                  <w:marTop w:val="0"/>
                  <w:marBottom w:val="0"/>
                  <w:divBdr>
                    <w:top w:val="none" w:sz="0" w:space="0" w:color="auto"/>
                    <w:left w:val="none" w:sz="0" w:space="0" w:color="auto"/>
                    <w:bottom w:val="none" w:sz="0" w:space="0" w:color="auto"/>
                    <w:right w:val="none" w:sz="0" w:space="0" w:color="auto"/>
                  </w:divBdr>
                  <w:divsChild>
                    <w:div w:id="78580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403778">
      <w:bodyDiv w:val="1"/>
      <w:marLeft w:val="0"/>
      <w:marRight w:val="0"/>
      <w:marTop w:val="0"/>
      <w:marBottom w:val="0"/>
      <w:divBdr>
        <w:top w:val="none" w:sz="0" w:space="0" w:color="auto"/>
        <w:left w:val="none" w:sz="0" w:space="0" w:color="auto"/>
        <w:bottom w:val="none" w:sz="0" w:space="0" w:color="auto"/>
        <w:right w:val="none" w:sz="0" w:space="0" w:color="auto"/>
      </w:divBdr>
      <w:divsChild>
        <w:div w:id="757872067">
          <w:blockQuote w:val="1"/>
          <w:marLeft w:val="720"/>
          <w:marRight w:val="720"/>
          <w:marTop w:val="100"/>
          <w:marBottom w:val="100"/>
          <w:divBdr>
            <w:top w:val="none" w:sz="0" w:space="0" w:color="auto"/>
            <w:left w:val="none" w:sz="0" w:space="0" w:color="auto"/>
            <w:bottom w:val="none" w:sz="0" w:space="0" w:color="auto"/>
            <w:right w:val="none" w:sz="0" w:space="0" w:color="auto"/>
          </w:divBdr>
        </w:div>
        <w:div w:id="230428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0902028">
      <w:bodyDiv w:val="1"/>
      <w:marLeft w:val="0"/>
      <w:marRight w:val="0"/>
      <w:marTop w:val="0"/>
      <w:marBottom w:val="0"/>
      <w:divBdr>
        <w:top w:val="none" w:sz="0" w:space="0" w:color="auto"/>
        <w:left w:val="none" w:sz="0" w:space="0" w:color="auto"/>
        <w:bottom w:val="none" w:sz="0" w:space="0" w:color="auto"/>
        <w:right w:val="none" w:sz="0" w:space="0" w:color="auto"/>
      </w:divBdr>
    </w:div>
    <w:div w:id="869755805">
      <w:bodyDiv w:val="1"/>
      <w:marLeft w:val="0"/>
      <w:marRight w:val="0"/>
      <w:marTop w:val="0"/>
      <w:marBottom w:val="0"/>
      <w:divBdr>
        <w:top w:val="none" w:sz="0" w:space="0" w:color="auto"/>
        <w:left w:val="none" w:sz="0" w:space="0" w:color="auto"/>
        <w:bottom w:val="none" w:sz="0" w:space="0" w:color="auto"/>
        <w:right w:val="none" w:sz="0" w:space="0" w:color="auto"/>
      </w:divBdr>
    </w:div>
    <w:div w:id="1087264347">
      <w:bodyDiv w:val="1"/>
      <w:marLeft w:val="0"/>
      <w:marRight w:val="0"/>
      <w:marTop w:val="0"/>
      <w:marBottom w:val="0"/>
      <w:divBdr>
        <w:top w:val="none" w:sz="0" w:space="0" w:color="auto"/>
        <w:left w:val="none" w:sz="0" w:space="0" w:color="auto"/>
        <w:bottom w:val="none" w:sz="0" w:space="0" w:color="auto"/>
        <w:right w:val="none" w:sz="0" w:space="0" w:color="auto"/>
      </w:divBdr>
    </w:div>
    <w:div w:id="1415974845">
      <w:bodyDiv w:val="1"/>
      <w:marLeft w:val="0"/>
      <w:marRight w:val="0"/>
      <w:marTop w:val="0"/>
      <w:marBottom w:val="0"/>
      <w:divBdr>
        <w:top w:val="none" w:sz="0" w:space="0" w:color="auto"/>
        <w:left w:val="none" w:sz="0" w:space="0" w:color="auto"/>
        <w:bottom w:val="none" w:sz="0" w:space="0" w:color="auto"/>
        <w:right w:val="none" w:sz="0" w:space="0" w:color="auto"/>
      </w:divBdr>
    </w:div>
    <w:div w:id="1606376099">
      <w:bodyDiv w:val="1"/>
      <w:marLeft w:val="0"/>
      <w:marRight w:val="0"/>
      <w:marTop w:val="0"/>
      <w:marBottom w:val="0"/>
      <w:divBdr>
        <w:top w:val="none" w:sz="0" w:space="0" w:color="auto"/>
        <w:left w:val="none" w:sz="0" w:space="0" w:color="auto"/>
        <w:bottom w:val="none" w:sz="0" w:space="0" w:color="auto"/>
        <w:right w:val="none" w:sz="0" w:space="0" w:color="auto"/>
      </w:divBdr>
    </w:div>
    <w:div w:id="1694572023">
      <w:bodyDiv w:val="1"/>
      <w:marLeft w:val="0"/>
      <w:marRight w:val="0"/>
      <w:marTop w:val="0"/>
      <w:marBottom w:val="0"/>
      <w:divBdr>
        <w:top w:val="none" w:sz="0" w:space="0" w:color="auto"/>
        <w:left w:val="none" w:sz="0" w:space="0" w:color="auto"/>
        <w:bottom w:val="none" w:sz="0" w:space="0" w:color="auto"/>
        <w:right w:val="none" w:sz="0" w:space="0" w:color="auto"/>
      </w:divBdr>
    </w:div>
    <w:div w:id="1756315366">
      <w:bodyDiv w:val="1"/>
      <w:marLeft w:val="0"/>
      <w:marRight w:val="0"/>
      <w:marTop w:val="0"/>
      <w:marBottom w:val="0"/>
      <w:divBdr>
        <w:top w:val="none" w:sz="0" w:space="0" w:color="auto"/>
        <w:left w:val="none" w:sz="0" w:space="0" w:color="auto"/>
        <w:bottom w:val="none" w:sz="0" w:space="0" w:color="auto"/>
        <w:right w:val="none" w:sz="0" w:space="0" w:color="auto"/>
      </w:divBdr>
    </w:div>
    <w:div w:id="1803380693">
      <w:bodyDiv w:val="1"/>
      <w:marLeft w:val="0"/>
      <w:marRight w:val="0"/>
      <w:marTop w:val="0"/>
      <w:marBottom w:val="0"/>
      <w:divBdr>
        <w:top w:val="none" w:sz="0" w:space="0" w:color="auto"/>
        <w:left w:val="none" w:sz="0" w:space="0" w:color="auto"/>
        <w:bottom w:val="none" w:sz="0" w:space="0" w:color="auto"/>
        <w:right w:val="none" w:sz="0" w:space="0" w:color="auto"/>
      </w:divBdr>
    </w:div>
    <w:div w:id="1828747283">
      <w:bodyDiv w:val="1"/>
      <w:marLeft w:val="0"/>
      <w:marRight w:val="0"/>
      <w:marTop w:val="0"/>
      <w:marBottom w:val="0"/>
      <w:divBdr>
        <w:top w:val="none" w:sz="0" w:space="0" w:color="auto"/>
        <w:left w:val="none" w:sz="0" w:space="0" w:color="auto"/>
        <w:bottom w:val="none" w:sz="0" w:space="0" w:color="auto"/>
        <w:right w:val="none" w:sz="0" w:space="0" w:color="auto"/>
      </w:divBdr>
    </w:div>
    <w:div w:id="2015692432">
      <w:bodyDiv w:val="1"/>
      <w:marLeft w:val="0"/>
      <w:marRight w:val="0"/>
      <w:marTop w:val="0"/>
      <w:marBottom w:val="0"/>
      <w:divBdr>
        <w:top w:val="none" w:sz="0" w:space="0" w:color="auto"/>
        <w:left w:val="none" w:sz="0" w:space="0" w:color="auto"/>
        <w:bottom w:val="none" w:sz="0" w:space="0" w:color="auto"/>
        <w:right w:val="none" w:sz="0" w:space="0" w:color="auto"/>
      </w:divBdr>
      <w:divsChild>
        <w:div w:id="1729959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83157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271867">
      <w:bodyDiv w:val="1"/>
      <w:marLeft w:val="0"/>
      <w:marRight w:val="0"/>
      <w:marTop w:val="0"/>
      <w:marBottom w:val="0"/>
      <w:divBdr>
        <w:top w:val="none" w:sz="0" w:space="0" w:color="auto"/>
        <w:left w:val="none" w:sz="0" w:space="0" w:color="auto"/>
        <w:bottom w:val="none" w:sz="0" w:space="0" w:color="auto"/>
        <w:right w:val="none" w:sz="0" w:space="0" w:color="auto"/>
      </w:divBdr>
      <w:divsChild>
        <w:div w:id="875314033">
          <w:marLeft w:val="0"/>
          <w:marRight w:val="0"/>
          <w:marTop w:val="0"/>
          <w:marBottom w:val="0"/>
          <w:divBdr>
            <w:top w:val="none" w:sz="0" w:space="0" w:color="auto"/>
            <w:left w:val="none" w:sz="0" w:space="0" w:color="auto"/>
            <w:bottom w:val="none" w:sz="0" w:space="0" w:color="auto"/>
            <w:right w:val="none" w:sz="0" w:space="0" w:color="auto"/>
          </w:divBdr>
          <w:divsChild>
            <w:div w:id="1737899651">
              <w:marLeft w:val="0"/>
              <w:marRight w:val="0"/>
              <w:marTop w:val="0"/>
              <w:marBottom w:val="0"/>
              <w:divBdr>
                <w:top w:val="none" w:sz="0" w:space="0" w:color="auto"/>
                <w:left w:val="none" w:sz="0" w:space="0" w:color="auto"/>
                <w:bottom w:val="none" w:sz="0" w:space="0" w:color="auto"/>
                <w:right w:val="none" w:sz="0" w:space="0" w:color="auto"/>
              </w:divBdr>
              <w:divsChild>
                <w:div w:id="1186945253">
                  <w:marLeft w:val="0"/>
                  <w:marRight w:val="0"/>
                  <w:marTop w:val="0"/>
                  <w:marBottom w:val="0"/>
                  <w:divBdr>
                    <w:top w:val="none" w:sz="0" w:space="0" w:color="auto"/>
                    <w:left w:val="none" w:sz="0" w:space="0" w:color="auto"/>
                    <w:bottom w:val="none" w:sz="0" w:space="0" w:color="auto"/>
                    <w:right w:val="none" w:sz="0" w:space="0" w:color="auto"/>
                  </w:divBdr>
                  <w:divsChild>
                    <w:div w:id="19322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01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ane-bfc.forge.apps.education.fr/assistant-prompt/"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ane-bfc.forge.apps.education.fr/assistant-prompt/" TargetMode="External"/><Relationship Id="rId17" Type="http://schemas.openxmlformats.org/officeDocument/2006/relationships/hyperlink" Target="https://notebooklm.google/" TargetMode="External"/><Relationship Id="rId2" Type="http://schemas.openxmlformats.org/officeDocument/2006/relationships/numbering" Target="numbering.xml"/><Relationship Id="rId16" Type="http://schemas.openxmlformats.org/officeDocument/2006/relationships/hyperlink" Target="https://suno.com/hom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notebooklm.google/" TargetMode="External"/><Relationship Id="rId10" Type="http://schemas.openxmlformats.org/officeDocument/2006/relationships/hyperlink" Target="https://sia.univ-toulouse.fr/comment/15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uckduckgo.com"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AD59AD1-DC65-4133-9E45-E8BDD803A2A5}">
  <we:reference id="wa200005502" version="1.0.0.11" store="fr-FR" storeType="OMEX"/>
  <we:alternateReferences>
    <we:reference id="wa200005502" version="1.0.0.11" store="wa200005502" storeType="OMEX"/>
  </we:alternateReferences>
  <we:properties>
    <we:property name="docId" value="&quot;8Nb2JQTW0tTOT1RAiGBl8&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0121D-095C-428B-B2E4-671439D83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1608</Words>
  <Characters>8850</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10438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celine hilaire</dc:creator>
  <cp:lastModifiedBy>rachida oujeddou</cp:lastModifiedBy>
  <cp:revision>2</cp:revision>
  <cp:lastPrinted>2026-04-08T13:51:00Z</cp:lastPrinted>
  <dcterms:created xsi:type="dcterms:W3CDTF">2026-04-15T13:02:00Z</dcterms:created>
  <dcterms:modified xsi:type="dcterms:W3CDTF">2026-04-15T13:02:00Z</dcterms:modified>
</cp:coreProperties>
</file>