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E02B" w14:textId="388A88F7" w:rsidR="008F5059" w:rsidRPr="00D03FDC" w:rsidRDefault="00F97F60" w:rsidP="00D03FDC">
      <w:pPr>
        <w:jc w:val="center"/>
        <w:rPr>
          <w:b/>
          <w:bCs/>
          <w:sz w:val="32"/>
          <w:szCs w:val="32"/>
          <w:u w:val="single"/>
        </w:rPr>
      </w:pPr>
      <w:r w:rsidRPr="00D03FDC">
        <w:rPr>
          <w:b/>
          <w:bCs/>
          <w:sz w:val="32"/>
          <w:szCs w:val="32"/>
          <w:highlight w:val="yellow"/>
          <w:u w:val="single"/>
        </w:rPr>
        <w:t xml:space="preserve">Etude 1 : </w:t>
      </w:r>
      <w:r w:rsidR="00C654B3" w:rsidRPr="00D03FDC">
        <w:rPr>
          <w:b/>
          <w:bCs/>
          <w:sz w:val="32"/>
          <w:szCs w:val="32"/>
          <w:highlight w:val="yellow"/>
          <w:u w:val="single"/>
        </w:rPr>
        <w:t>L</w:t>
      </w:r>
      <w:r w:rsidR="00C654B3">
        <w:rPr>
          <w:b/>
          <w:bCs/>
          <w:sz w:val="32"/>
          <w:szCs w:val="32"/>
          <w:highlight w:val="yellow"/>
          <w:u w:val="single"/>
        </w:rPr>
        <w:t>e handisport</w:t>
      </w:r>
      <w:r w:rsidR="00B245FD">
        <w:rPr>
          <w:b/>
          <w:bCs/>
          <w:sz w:val="32"/>
          <w:szCs w:val="32"/>
          <w:highlight w:val="yellow"/>
          <w:u w:val="single"/>
        </w:rPr>
        <w:t xml:space="preserve"> et l</w:t>
      </w:r>
      <w:r w:rsidRPr="00D03FDC">
        <w:rPr>
          <w:b/>
          <w:bCs/>
          <w:sz w:val="32"/>
          <w:szCs w:val="32"/>
          <w:highlight w:val="yellow"/>
          <w:u w:val="single"/>
        </w:rPr>
        <w:t>es Jeux paralympiques de Paris 2024</w:t>
      </w:r>
    </w:p>
    <w:p w14:paraId="419BD412" w14:textId="653A69DC" w:rsidR="008F5059" w:rsidRDefault="008F5059">
      <w:pPr>
        <w:rPr>
          <w:b/>
          <w:bCs/>
          <w:u w:val="single"/>
        </w:rPr>
      </w:pPr>
    </w:p>
    <w:p w14:paraId="00C722B4" w14:textId="2FD0E1A9" w:rsidR="00F5486B" w:rsidRPr="00C760DB" w:rsidRDefault="00F97F60" w:rsidP="00F5486B">
      <w:pPr>
        <w:rPr>
          <w:rFonts w:asciiTheme="minorHAnsi" w:hAnsiTheme="minorHAnsi" w:cstheme="minorHAnsi"/>
          <w:b/>
          <w:sz w:val="28"/>
          <w:szCs w:val="28"/>
          <w:u w:val="single"/>
        </w:rPr>
      </w:pPr>
      <w:r w:rsidRPr="00C760DB">
        <w:rPr>
          <w:b/>
          <w:bCs/>
          <w:sz w:val="28"/>
          <w:szCs w:val="28"/>
          <w:u w:val="single"/>
        </w:rPr>
        <w:t xml:space="preserve">Document 1 : </w:t>
      </w:r>
      <w:r w:rsidR="00F5486B" w:rsidRPr="00C760DB">
        <w:rPr>
          <w:rFonts w:asciiTheme="minorHAnsi" w:hAnsiTheme="minorHAnsi" w:cstheme="minorHAnsi"/>
          <w:b/>
          <w:sz w:val="28"/>
          <w:szCs w:val="28"/>
          <w:u w:val="single"/>
        </w:rPr>
        <w:t xml:space="preserve">Quel regard sur </w:t>
      </w:r>
      <w:proofErr w:type="gramStart"/>
      <w:r w:rsidR="00F5486B" w:rsidRPr="00C760DB">
        <w:rPr>
          <w:rFonts w:asciiTheme="minorHAnsi" w:hAnsiTheme="minorHAnsi" w:cstheme="minorHAnsi"/>
          <w:b/>
          <w:sz w:val="28"/>
          <w:szCs w:val="28"/>
          <w:u w:val="single"/>
        </w:rPr>
        <w:t>le handisport</w:t>
      </w:r>
      <w:proofErr w:type="gramEnd"/>
      <w:r w:rsidR="00F5486B" w:rsidRPr="00C760DB">
        <w:rPr>
          <w:rFonts w:asciiTheme="minorHAnsi" w:hAnsiTheme="minorHAnsi" w:cstheme="minorHAnsi"/>
          <w:b/>
          <w:sz w:val="28"/>
          <w:szCs w:val="28"/>
          <w:u w:val="single"/>
        </w:rPr>
        <w:t xml:space="preserve"> à la télévision ?</w:t>
      </w:r>
    </w:p>
    <w:p w14:paraId="160B3F53" w14:textId="5730E895" w:rsidR="006A0368" w:rsidRPr="00F5486B" w:rsidRDefault="006A0368" w:rsidP="00F5486B">
      <w:pPr>
        <w:rPr>
          <w:rFonts w:asciiTheme="minorHAnsi" w:hAnsiTheme="minorHAnsi" w:cstheme="minorHAnsi"/>
        </w:rPr>
      </w:pPr>
      <w:r w:rsidRPr="006A0368">
        <w:rPr>
          <w:rFonts w:asciiTheme="minorHAnsi" w:hAnsiTheme="minorHAnsi" w:cstheme="minorHAnsi"/>
          <w:noProof/>
        </w:rPr>
        <w:drawing>
          <wp:inline distT="0" distB="0" distL="0" distR="0" wp14:anchorId="0A577A05" wp14:editId="58F0B5C8">
            <wp:extent cx="3525261" cy="1830135"/>
            <wp:effectExtent l="0" t="0" r="0" b="0"/>
            <wp:docPr id="5" name="Image 4">
              <a:extLst xmlns:a="http://schemas.openxmlformats.org/drawingml/2006/main">
                <a:ext uri="{FF2B5EF4-FFF2-40B4-BE49-F238E27FC236}">
                  <a16:creationId xmlns:a16="http://schemas.microsoft.com/office/drawing/2014/main" id="{DE3E6C5C-5646-C5D8-C822-E7EC7DB75A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DE3E6C5C-5646-C5D8-C822-E7EC7DB75AED}"/>
                        </a:ext>
                      </a:extLst>
                    </pic:cNvPr>
                    <pic:cNvPicPr>
                      <a:picLocks noChangeAspect="1"/>
                    </pic:cNvPicPr>
                  </pic:nvPicPr>
                  <pic:blipFill>
                    <a:blip r:embed="rId7"/>
                    <a:srcRect t="24839"/>
                    <a:stretch>
                      <a:fillRect/>
                    </a:stretch>
                  </pic:blipFill>
                  <pic:spPr>
                    <a:xfrm>
                      <a:off x="0" y="0"/>
                      <a:ext cx="3525261" cy="1830135"/>
                    </a:xfrm>
                    <a:prstGeom prst="rect">
                      <a:avLst/>
                    </a:prstGeom>
                  </pic:spPr>
                </pic:pic>
              </a:graphicData>
            </a:graphic>
          </wp:inline>
        </w:drawing>
      </w:r>
    </w:p>
    <w:p w14:paraId="7AC55B21" w14:textId="7545EB1F" w:rsidR="008F5059" w:rsidRDefault="00F5486B" w:rsidP="00F5486B">
      <w:pPr>
        <w:pStyle w:val="NormalWeb"/>
        <w:rPr>
          <w:rFonts w:asciiTheme="minorHAnsi" w:hAnsiTheme="minorHAnsi" w:cstheme="minorHAnsi"/>
        </w:rPr>
      </w:pPr>
      <w:hyperlink r:id="rId8" w:history="1">
        <w:r w:rsidRPr="00A176F2">
          <w:rPr>
            <w:rStyle w:val="Lienhypertexte"/>
            <w:rFonts w:asciiTheme="minorHAnsi" w:hAnsiTheme="minorHAnsi" w:cstheme="minorHAnsi"/>
          </w:rPr>
          <w:t>https://www.ina.fr/ina-eclaire-actu/video/s715940_001/quel-regard-sur-le-handisport-a-la-television</w:t>
        </w:r>
      </w:hyperlink>
    </w:p>
    <w:p w14:paraId="1B74892E" w14:textId="60BF7743" w:rsidR="00F5486B" w:rsidRPr="00C760DB" w:rsidRDefault="00F5486B" w:rsidP="002A4448">
      <w:pPr>
        <w:pStyle w:val="NormalWeb"/>
        <w:rPr>
          <w:sz w:val="28"/>
          <w:szCs w:val="28"/>
        </w:rPr>
      </w:pPr>
    </w:p>
    <w:p w14:paraId="28B3B396" w14:textId="77777777" w:rsidR="00F5486B" w:rsidRPr="00C760DB" w:rsidRDefault="00F5486B" w:rsidP="002A4448">
      <w:pPr>
        <w:pStyle w:val="NormalWeb"/>
        <w:rPr>
          <w:sz w:val="28"/>
          <w:szCs w:val="28"/>
        </w:rPr>
      </w:pPr>
    </w:p>
    <w:p w14:paraId="17FC0E4F" w14:textId="77777777" w:rsidR="008F5059" w:rsidRPr="00C760DB" w:rsidRDefault="00F97F60">
      <w:pPr>
        <w:rPr>
          <w:b/>
          <w:bCs/>
          <w:sz w:val="28"/>
          <w:szCs w:val="28"/>
          <w:u w:val="single"/>
        </w:rPr>
      </w:pPr>
      <w:r w:rsidRPr="00C760DB">
        <w:rPr>
          <w:b/>
          <w:bCs/>
          <w:sz w:val="28"/>
          <w:szCs w:val="28"/>
          <w:u w:val="single"/>
        </w:rPr>
        <w:t>Document 2 : Extrait de l’interview de Teddy Riner et Marie-Josée Perec</w:t>
      </w:r>
    </w:p>
    <w:p w14:paraId="3BBDB7C8" w14:textId="77777777" w:rsidR="008F5059" w:rsidRPr="006A0368" w:rsidRDefault="00F97F60">
      <w:pPr>
        <w:rPr>
          <w:i/>
          <w:iCs/>
        </w:rPr>
      </w:pPr>
      <w:r w:rsidRPr="006A0368">
        <w:rPr>
          <w:i/>
          <w:iCs/>
        </w:rPr>
        <w:t>Les deux athlètes sont invités sur le plateau de la matinale de RTL, le 13 août 2024, au lendemain de la cérémonie de clôture des JO de Paris</w:t>
      </w:r>
    </w:p>
    <w:p w14:paraId="784035A5" w14:textId="77777777" w:rsidR="008F5059" w:rsidRPr="006A0368" w:rsidRDefault="002A4448" w:rsidP="006A0368">
      <w:pPr>
        <w:spacing w:after="0"/>
      </w:pPr>
      <w:r w:rsidRPr="006A0368">
        <w:t xml:space="preserve">Video à visionner sur Pronote : </w:t>
      </w:r>
      <w:hyperlink r:id="rId9" w:anchor="/v/69c54f0a54b28" w:history="1">
        <w:r w:rsidRPr="006A0368">
          <w:rPr>
            <w:rStyle w:val="Lienhypertexte"/>
            <w:u w:val="none"/>
          </w:rPr>
          <w:t>https://ladigitale.dev/digiview/#/v/69c54f0a54b28</w:t>
        </w:r>
      </w:hyperlink>
    </w:p>
    <w:p w14:paraId="525703FC" w14:textId="56810613" w:rsidR="002A4448" w:rsidRPr="006A0368" w:rsidRDefault="00CE08C0" w:rsidP="006A0368">
      <w:pPr>
        <w:spacing w:after="0"/>
      </w:pPr>
      <w:r w:rsidRPr="006A0368">
        <w:t>S’</w:t>
      </w:r>
      <w:r w:rsidR="006A0368" w:rsidRPr="006A0368">
        <w:t>arrêter</w:t>
      </w:r>
      <w:r w:rsidRPr="006A0368">
        <w:t xml:space="preserve"> </w:t>
      </w:r>
      <w:r w:rsidR="006A0368" w:rsidRPr="006A0368">
        <w:t>après</w:t>
      </w:r>
      <w:r w:rsidRPr="006A0368">
        <w:t xml:space="preserve"> l’intervention de Teddy Riner</w:t>
      </w:r>
      <w:r w:rsidR="006A0368" w:rsidRPr="006A0368">
        <w:t xml:space="preserve"> (1min25)</w:t>
      </w:r>
    </w:p>
    <w:p w14:paraId="42C98B43" w14:textId="77777777" w:rsidR="006A0368" w:rsidRDefault="006A0368">
      <w:pPr>
        <w:rPr>
          <w:b/>
          <w:bCs/>
          <w:u w:val="single"/>
        </w:rPr>
      </w:pPr>
    </w:p>
    <w:p w14:paraId="6F40BCED" w14:textId="5AD86CF2" w:rsidR="008F5059" w:rsidRPr="00C760DB" w:rsidRDefault="00F97F60">
      <w:pPr>
        <w:rPr>
          <w:b/>
          <w:bCs/>
          <w:sz w:val="28"/>
          <w:szCs w:val="28"/>
          <w:u w:val="single"/>
        </w:rPr>
      </w:pPr>
      <w:r w:rsidRPr="00C760DB">
        <w:rPr>
          <w:b/>
          <w:bCs/>
          <w:sz w:val="28"/>
          <w:szCs w:val="28"/>
          <w:u w:val="single"/>
        </w:rPr>
        <w:t>Document 3 : Une réaction à cet interview</w:t>
      </w:r>
      <w:r w:rsidR="006A0368" w:rsidRPr="00C760DB">
        <w:rPr>
          <w:b/>
          <w:bCs/>
          <w:sz w:val="28"/>
          <w:szCs w:val="28"/>
          <w:u w:val="single"/>
        </w:rPr>
        <w:t xml:space="preserve">  </w:t>
      </w:r>
    </w:p>
    <w:p w14:paraId="2FB12A49" w14:textId="790E6B0B" w:rsidR="006A0368" w:rsidRDefault="006A0368">
      <w:pPr>
        <w:rPr>
          <w:b/>
          <w:bCs/>
          <w:u w:val="single"/>
        </w:rPr>
      </w:pPr>
      <w:r>
        <w:rPr>
          <w:noProof/>
        </w:rPr>
        <w:drawing>
          <wp:inline distT="0" distB="0" distL="0" distR="0" wp14:anchorId="392D8247" wp14:editId="2E6787DF">
            <wp:extent cx="5760720" cy="2269490"/>
            <wp:effectExtent l="0" t="0" r="0" b="0"/>
            <wp:docPr id="4426230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269490"/>
                    </a:xfrm>
                    <a:prstGeom prst="rect">
                      <a:avLst/>
                    </a:prstGeom>
                    <a:noFill/>
                    <a:ln>
                      <a:noFill/>
                    </a:ln>
                  </pic:spPr>
                </pic:pic>
              </a:graphicData>
            </a:graphic>
          </wp:inline>
        </w:drawing>
      </w:r>
    </w:p>
    <w:p w14:paraId="797C693A" w14:textId="3CA466DD" w:rsidR="00162130" w:rsidRDefault="00162130">
      <w:pPr>
        <w:rPr>
          <w:b/>
          <w:bCs/>
          <w:u w:val="single"/>
        </w:rPr>
      </w:pPr>
    </w:p>
    <w:p w14:paraId="219CBCE5" w14:textId="77777777" w:rsidR="008F5059" w:rsidRDefault="008F5059">
      <w:pPr>
        <w:pageBreakBefore/>
        <w:suppressAutoHyphens w:val="0"/>
        <w:rPr>
          <w:u w:val="single"/>
        </w:rPr>
      </w:pPr>
    </w:p>
    <w:p w14:paraId="58F2D0A6" w14:textId="77777777" w:rsidR="008F5059" w:rsidRPr="00C760DB" w:rsidRDefault="00F97F60">
      <w:pPr>
        <w:rPr>
          <w:sz w:val="28"/>
          <w:szCs w:val="28"/>
        </w:rPr>
      </w:pPr>
      <w:r w:rsidRPr="00C760DB">
        <w:rPr>
          <w:b/>
          <w:bCs/>
          <w:sz w:val="28"/>
          <w:szCs w:val="28"/>
          <w:u w:val="single"/>
        </w:rPr>
        <w:t>Document 4 : Une autre analyse sur les jeux paralympiques</w:t>
      </w:r>
    </w:p>
    <w:p w14:paraId="763B5096" w14:textId="2C425F05" w:rsidR="008F5059" w:rsidRDefault="00F97F60">
      <w:r>
        <w:rPr>
          <w:i/>
          <w:iCs/>
        </w:rPr>
        <w:t>«</w:t>
      </w:r>
      <w:r w:rsidR="00F5486B">
        <w:rPr>
          <w:i/>
          <w:iCs/>
        </w:rPr>
        <w:t xml:space="preserve"> </w:t>
      </w:r>
      <w:r>
        <w:rPr>
          <w:i/>
          <w:iCs/>
        </w:rPr>
        <w:t>Ce n’est pas parce qu’un athlète handicapé va réaliser l’exploit de faire un 200 m à la nage qu’il peut enfiler son slip tout seul le matin»,</w:t>
      </w:r>
      <w:r>
        <w:t xml:space="preserve"> déclare </w:t>
      </w:r>
      <w:proofErr w:type="spellStart"/>
      <w:r>
        <w:t>Tsilla</w:t>
      </w:r>
      <w:proofErr w:type="spellEnd"/>
      <w:r>
        <w:t xml:space="preserve">, le ton caustique. Pour cette Montpelliéraine de 26 ans, elle-même polyhandicapée, la </w:t>
      </w:r>
      <w:proofErr w:type="spellStart"/>
      <w:r>
        <w:t>surhéroïsation</w:t>
      </w:r>
      <w:proofErr w:type="spellEnd"/>
      <w:r>
        <w:t xml:space="preserve"> des personnes en situation de handicap, notamment à l’occasion des Jeux paralympiques, n’est pas représentative de ce qu’elles vivent au quotidien. </w:t>
      </w:r>
      <w:r>
        <w:rPr>
          <w:i/>
          <w:iCs/>
        </w:rPr>
        <w:t>«Il y a cette idée que le handicap peut se dépasser. Or pour certaines personnes, se dépasser c’est juste sortir de son lit le matin», </w:t>
      </w:r>
      <w:r>
        <w:t>rappelle la jeune femme. Problème : les contenus proposés autour des personnes handicapées les mettent souvent en scène en train de réaliser des exploits, parfois au mépris de la réalité du quotidien. Avec un même enjeu : inspirer. [...]</w:t>
      </w:r>
    </w:p>
    <w:p w14:paraId="5C8F73FD" w14:textId="77777777" w:rsidR="008F5059" w:rsidRDefault="00F97F60">
      <w:r>
        <w:t> </w:t>
      </w:r>
      <w:r>
        <w:rPr>
          <w:i/>
          <w:iCs/>
        </w:rPr>
        <w:t>« […] Les personnes handicapées n’ont pas pour but d’inspirer»,</w:t>
      </w:r>
      <w:r>
        <w:t xml:space="preserve"> soutient Manon Cools, coordinatrice au sein de </w:t>
      </w:r>
      <w:proofErr w:type="spellStart"/>
      <w:r>
        <w:t>Esenca</w:t>
      </w:r>
      <w:proofErr w:type="spellEnd"/>
      <w:r>
        <w:t>, syndicat belge des personnes en situation de handicap. Elle précise : </w:t>
      </w:r>
      <w:r>
        <w:rPr>
          <w:i/>
          <w:iCs/>
        </w:rPr>
        <w:t>«On voit beaucoup, dans les médias, la mise en avant des récits de vie qui s’attardent sur les vécus : comment et à quel moment le handicap est arrivé, etc. Cela ne permet pas à la personne d’expliquer qui elle est vraiment, avec ses passions, son travail…»</w:t>
      </w:r>
    </w:p>
    <w:p w14:paraId="0661A787" w14:textId="77777777" w:rsidR="008F5059" w:rsidRDefault="00F97F60">
      <w:r>
        <w:t>Pour Manon Cools, il s’agit d’une forme de validisme</w:t>
      </w:r>
      <w:r>
        <w:rPr>
          <w:vertAlign w:val="superscript"/>
        </w:rPr>
        <w:t>1</w:t>
      </w:r>
      <w:r>
        <w:t xml:space="preserve">, certes bienveillante, mais qui peut être désastreuse, notamment parce qu’elle induit l’injonction, pour les personnes handicapées, à devoir se dépasser. […] Béatrice Pradillon, cofondatrice de l’association </w:t>
      </w:r>
      <w:r>
        <w:rPr>
          <w:i/>
          <w:iCs/>
        </w:rPr>
        <w:t xml:space="preserve">Les </w:t>
      </w:r>
      <w:proofErr w:type="spellStart"/>
      <w:r>
        <w:rPr>
          <w:i/>
          <w:iCs/>
        </w:rPr>
        <w:t>Dévalideuses</w:t>
      </w:r>
      <w:proofErr w:type="spellEnd"/>
      <w:r>
        <w:t>, va encore plus loin : </w:t>
      </w:r>
      <w:r>
        <w:rPr>
          <w:i/>
          <w:iCs/>
        </w:rPr>
        <w:t xml:space="preserve">«Cela donne l’image du bon handicapé d’un côté, celui qui ne se plaint pas, qui va essayer de dépasser sa situation, de garder le sourire, plein d’énergie et puis de l’autre côté, le mauvais handicapé, celui qui se laisse aller dans son handicap, qui n’essaie pas de le surmonter.» </w:t>
      </w:r>
      <w:r>
        <w:t>[…]</w:t>
      </w:r>
    </w:p>
    <w:p w14:paraId="6B6487C2" w14:textId="77777777" w:rsidR="008F5059" w:rsidRDefault="00F97F60">
      <w:pPr>
        <w:pBdr>
          <w:bottom w:val="single" w:sz="6" w:space="1" w:color="000000"/>
        </w:pBdr>
        <w:rPr>
          <w:i/>
          <w:iCs/>
        </w:rPr>
      </w:pPr>
      <w:r>
        <w:rPr>
          <w:i/>
          <w:iCs/>
        </w:rPr>
        <w:t xml:space="preserve">Source : D’après l’article d’Emmanuelle Milon, paru dans le journal Libération 01/09/2024 à 17h14. </w:t>
      </w:r>
    </w:p>
    <w:p w14:paraId="0AB913A4" w14:textId="77777777" w:rsidR="00F97F60" w:rsidRPr="00F97F60" w:rsidRDefault="00F97F60" w:rsidP="00F97F60">
      <w:pPr>
        <w:pBdr>
          <w:bottom w:val="single" w:sz="6" w:space="1" w:color="000000"/>
        </w:pBdr>
        <w:rPr>
          <w:sz w:val="18"/>
        </w:rPr>
      </w:pPr>
      <w:r w:rsidRPr="00F97F60">
        <w:rPr>
          <w:sz w:val="18"/>
        </w:rPr>
        <w:t xml:space="preserve">1.validisme : système de croyances qui juge la valeur d’une personne à son « normalisme ». Le validisme est une forme de discrimination envers les personnes en situation de handicap, basée sur l’idée que ces personnes sont inférieures aux personnes valides. </w:t>
      </w:r>
    </w:p>
    <w:p w14:paraId="79333F49" w14:textId="77777777" w:rsidR="00F97F60" w:rsidRPr="00F97F60" w:rsidRDefault="00F97F60" w:rsidP="00F97F60">
      <w:pPr>
        <w:pBdr>
          <w:bottom w:val="single" w:sz="6" w:space="1" w:color="000000"/>
        </w:pBdr>
        <w:rPr>
          <w:i/>
          <w:iCs/>
        </w:rPr>
      </w:pPr>
    </w:p>
    <w:p w14:paraId="3E0FC303" w14:textId="77777777" w:rsidR="008F5059" w:rsidRDefault="00F97F60">
      <w:pPr>
        <w:rPr>
          <w:b/>
          <w:bCs/>
          <w:i/>
          <w:iCs/>
          <w:sz w:val="22"/>
          <w:szCs w:val="22"/>
        </w:rPr>
      </w:pPr>
      <w:r>
        <w:rPr>
          <w:b/>
          <w:bCs/>
          <w:i/>
          <w:iCs/>
          <w:sz w:val="22"/>
          <w:szCs w:val="22"/>
        </w:rPr>
        <w:t>Mener l’étude :</w:t>
      </w:r>
    </w:p>
    <w:p w14:paraId="7DB92EB7" w14:textId="2E91DFD2" w:rsidR="008F5059" w:rsidRDefault="00F97F60">
      <w:pPr>
        <w:rPr>
          <w:b/>
          <w:bCs/>
          <w:i/>
          <w:iCs/>
          <w:sz w:val="22"/>
          <w:szCs w:val="22"/>
        </w:rPr>
      </w:pPr>
      <w:r>
        <w:rPr>
          <w:b/>
          <w:bCs/>
          <w:i/>
          <w:iCs/>
          <w:sz w:val="22"/>
          <w:szCs w:val="22"/>
        </w:rPr>
        <w:t xml:space="preserve">1. </w:t>
      </w:r>
      <w:r w:rsidR="00F522D4">
        <w:rPr>
          <w:b/>
          <w:bCs/>
          <w:i/>
          <w:iCs/>
          <w:sz w:val="22"/>
          <w:szCs w:val="22"/>
        </w:rPr>
        <w:t>Réflexion initiale</w:t>
      </w:r>
      <w:r w:rsidR="006A0368">
        <w:rPr>
          <w:b/>
          <w:bCs/>
          <w:i/>
          <w:iCs/>
          <w:sz w:val="22"/>
          <w:szCs w:val="22"/>
        </w:rPr>
        <w:t> :</w:t>
      </w:r>
      <w:r w:rsidR="00F522D4">
        <w:rPr>
          <w:b/>
          <w:bCs/>
          <w:i/>
          <w:iCs/>
          <w:sz w:val="22"/>
          <w:szCs w:val="22"/>
        </w:rPr>
        <w:t xml:space="preserve"> </w:t>
      </w:r>
      <w:r>
        <w:rPr>
          <w:b/>
          <w:bCs/>
          <w:i/>
          <w:iCs/>
          <w:sz w:val="22"/>
          <w:szCs w:val="22"/>
        </w:rPr>
        <w:t xml:space="preserve">En quoi les Jeux Paralympiques sont-ils un enjeu pour la visibilité des personnes en situation de handicap ? </w:t>
      </w:r>
      <w:r w:rsidR="00F522D4">
        <w:rPr>
          <w:b/>
          <w:bCs/>
          <w:i/>
          <w:iCs/>
          <w:sz w:val="22"/>
          <w:szCs w:val="22"/>
        </w:rPr>
        <w:t>Donnent-ils une image positive ou négative de celles-ci ?</w:t>
      </w:r>
    </w:p>
    <w:p w14:paraId="44422083" w14:textId="5F3124C8" w:rsidR="008F5059" w:rsidRDefault="00F97F60">
      <w:pPr>
        <w:rPr>
          <w:b/>
          <w:bCs/>
          <w:i/>
          <w:iCs/>
          <w:sz w:val="22"/>
          <w:szCs w:val="22"/>
        </w:rPr>
      </w:pPr>
      <w:r>
        <w:rPr>
          <w:b/>
          <w:bCs/>
          <w:i/>
          <w:iCs/>
          <w:sz w:val="22"/>
          <w:szCs w:val="22"/>
        </w:rPr>
        <w:t xml:space="preserve">2. </w:t>
      </w:r>
      <w:r w:rsidR="00F522D4">
        <w:rPr>
          <w:b/>
          <w:bCs/>
          <w:i/>
          <w:iCs/>
          <w:sz w:val="22"/>
          <w:szCs w:val="22"/>
        </w:rPr>
        <w:t xml:space="preserve">En vous appuyant sur les documents 1, 2 et 3, </w:t>
      </w:r>
      <w:r>
        <w:rPr>
          <w:b/>
          <w:bCs/>
          <w:i/>
          <w:iCs/>
          <w:sz w:val="22"/>
          <w:szCs w:val="22"/>
        </w:rPr>
        <w:t xml:space="preserve"> expliqu</w:t>
      </w:r>
      <w:r w:rsidR="00F522D4">
        <w:rPr>
          <w:b/>
          <w:bCs/>
          <w:i/>
          <w:iCs/>
          <w:sz w:val="22"/>
          <w:szCs w:val="22"/>
        </w:rPr>
        <w:t xml:space="preserve">ez </w:t>
      </w:r>
      <w:r>
        <w:rPr>
          <w:b/>
          <w:bCs/>
          <w:i/>
          <w:iCs/>
          <w:sz w:val="22"/>
          <w:szCs w:val="22"/>
        </w:rPr>
        <w:t xml:space="preserve">la polémique autour des propos de Teddy Riner. </w:t>
      </w:r>
    </w:p>
    <w:p w14:paraId="37E60926" w14:textId="77777777" w:rsidR="008F5059" w:rsidRPr="00F97F60" w:rsidRDefault="00F97F60">
      <w:pPr>
        <w:rPr>
          <w:b/>
          <w:bCs/>
          <w:i/>
          <w:iCs/>
          <w:sz w:val="22"/>
          <w:szCs w:val="22"/>
        </w:rPr>
      </w:pPr>
      <w:r>
        <w:rPr>
          <w:b/>
          <w:bCs/>
          <w:i/>
          <w:iCs/>
          <w:sz w:val="22"/>
          <w:szCs w:val="22"/>
        </w:rPr>
        <w:t>3. Quels autres problèmes sont évoqués dans l’article de presse ? (</w:t>
      </w:r>
      <w:proofErr w:type="gramStart"/>
      <w:r>
        <w:rPr>
          <w:b/>
          <w:bCs/>
          <w:i/>
          <w:iCs/>
          <w:sz w:val="22"/>
          <w:szCs w:val="22"/>
        </w:rPr>
        <w:t>document</w:t>
      </w:r>
      <w:proofErr w:type="gramEnd"/>
      <w:r>
        <w:rPr>
          <w:b/>
          <w:bCs/>
          <w:i/>
          <w:iCs/>
          <w:sz w:val="22"/>
          <w:szCs w:val="22"/>
        </w:rPr>
        <w:t xml:space="preserve"> 4)</w:t>
      </w:r>
    </w:p>
    <w:sectPr w:rsidR="008F5059" w:rsidRPr="00F97F60">
      <w:headerReference w:type="defaul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E5E0" w14:textId="77777777" w:rsidR="006407F6" w:rsidRDefault="006407F6">
      <w:pPr>
        <w:spacing w:after="0" w:line="240" w:lineRule="auto"/>
      </w:pPr>
      <w:r>
        <w:separator/>
      </w:r>
    </w:p>
  </w:endnote>
  <w:endnote w:type="continuationSeparator" w:id="0">
    <w:p w14:paraId="3E8F9A8C" w14:textId="77777777" w:rsidR="006407F6" w:rsidRDefault="0064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0664" w14:textId="77777777" w:rsidR="006407F6" w:rsidRDefault="006407F6">
      <w:pPr>
        <w:spacing w:after="0" w:line="240" w:lineRule="auto"/>
      </w:pPr>
      <w:r>
        <w:rPr>
          <w:color w:val="000000"/>
        </w:rPr>
        <w:separator/>
      </w:r>
    </w:p>
  </w:footnote>
  <w:footnote w:type="continuationSeparator" w:id="0">
    <w:p w14:paraId="0DD9A05E" w14:textId="77777777" w:rsidR="006407F6" w:rsidRDefault="0064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4CD3" w14:textId="763B81F3" w:rsidR="00D03FDC" w:rsidRDefault="00D03FDC">
    <w:pPr>
      <w:pStyle w:val="En-tte"/>
    </w:pPr>
    <w:r>
      <w:rPr>
        <w:noProof/>
      </w:rPr>
      <mc:AlternateContent>
        <mc:Choice Requires="wps">
          <w:drawing>
            <wp:anchor distT="0" distB="0" distL="114300" distR="114300" simplePos="0" relativeHeight="251660288" behindDoc="0" locked="0" layoutInCell="0" allowOverlap="1" wp14:anchorId="63F53D5D" wp14:editId="523FFCD0">
              <wp:simplePos x="0" y="0"/>
              <wp:positionH relativeFrom="margin">
                <wp:align>left</wp:align>
              </wp:positionH>
              <wp:positionV relativeFrom="topMargin">
                <wp:align>center</wp:align>
              </wp:positionV>
              <wp:extent cx="5943600" cy="170815"/>
              <wp:effectExtent l="0" t="0" r="0" b="1905"/>
              <wp:wrapNone/>
              <wp:docPr id="218" name="Zone de texte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re"/>
                            <w:id w:val="78679243"/>
                            <w:dataBinding w:prefixMappings="xmlns:ns0='http://schemas.openxmlformats.org/package/2006/metadata/core-properties' xmlns:ns1='http://purl.org/dc/elements/1.1/'" w:xpath="/ns0:coreProperties[1]/ns1:title[1]" w:storeItemID="{6C3C8BC8-F283-45AE-878A-BAB7291924A1}"/>
                            <w:text/>
                          </w:sdtPr>
                          <w:sdtEndPr/>
                          <w:sdtContent>
                            <w:p w14:paraId="2666927D" w14:textId="5DB1F3AC" w:rsidR="00D03FDC" w:rsidRDefault="00D03FDC">
                              <w:pPr>
                                <w:spacing w:after="0" w:line="240" w:lineRule="auto"/>
                              </w:pPr>
                              <w:r>
                                <w:t>EMC. Discriminations et société inclusive. Le traitement médiatique du handicap</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3F53D5D" id="_x0000_t202" coordsize="21600,21600" o:spt="202" path="m,l,21600r21600,l21600,xe">
              <v:stroke joinstyle="miter"/>
              <v:path gradientshapeok="t" o:connecttype="rect"/>
            </v:shapetype>
            <v:shape id="Zone de texte 22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re"/>
                      <w:id w:val="78679243"/>
                      <w:dataBinding w:prefixMappings="xmlns:ns0='http://schemas.openxmlformats.org/package/2006/metadata/core-properties' xmlns:ns1='http://purl.org/dc/elements/1.1/'" w:xpath="/ns0:coreProperties[1]/ns1:title[1]" w:storeItemID="{6C3C8BC8-F283-45AE-878A-BAB7291924A1}"/>
                      <w:text/>
                    </w:sdtPr>
                    <w:sdtContent>
                      <w:p w14:paraId="2666927D" w14:textId="5DB1F3AC" w:rsidR="00D03FDC" w:rsidRDefault="00D03FDC">
                        <w:pPr>
                          <w:spacing w:after="0" w:line="240" w:lineRule="auto"/>
                        </w:pPr>
                        <w:r>
                          <w:t>EMC. Discriminations et société inclusive. Le traitement médiatique du handicap</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BD2A435" wp14:editId="5AF26DA1">
              <wp:simplePos x="0" y="0"/>
              <wp:positionH relativeFrom="page">
                <wp:align>left</wp:align>
              </wp:positionH>
              <wp:positionV relativeFrom="topMargin">
                <wp:align>center</wp:align>
              </wp:positionV>
              <wp:extent cx="914400" cy="170815"/>
              <wp:effectExtent l="0" t="0" r="0" b="635"/>
              <wp:wrapNone/>
              <wp:docPr id="219" name="Zone de texte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F3D62C1" w14:textId="77777777" w:rsidR="00D03FDC" w:rsidRDefault="00D03FDC">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BD2A435" id="Zone de texte 227"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6F3D62C1" w14:textId="77777777" w:rsidR="00D03FDC" w:rsidRDefault="00D03FDC">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4D0"/>
    <w:multiLevelType w:val="hybridMultilevel"/>
    <w:tmpl w:val="0902F9D8"/>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678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59"/>
    <w:rsid w:val="00077212"/>
    <w:rsid w:val="00162130"/>
    <w:rsid w:val="002A4448"/>
    <w:rsid w:val="006407F6"/>
    <w:rsid w:val="00660F08"/>
    <w:rsid w:val="006A0368"/>
    <w:rsid w:val="008F5059"/>
    <w:rsid w:val="00972ACB"/>
    <w:rsid w:val="00995E1E"/>
    <w:rsid w:val="009E2F27"/>
    <w:rsid w:val="00AA147A"/>
    <w:rsid w:val="00B245FD"/>
    <w:rsid w:val="00B57B56"/>
    <w:rsid w:val="00C654B3"/>
    <w:rsid w:val="00C760DB"/>
    <w:rsid w:val="00C942D2"/>
    <w:rsid w:val="00CE08C0"/>
    <w:rsid w:val="00D03FDC"/>
    <w:rsid w:val="00D12BDF"/>
    <w:rsid w:val="00EF4C36"/>
    <w:rsid w:val="00F522D4"/>
    <w:rsid w:val="00F5486B"/>
    <w:rsid w:val="00F97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722CF"/>
  <w15:docId w15:val="{A4A4DE0F-EA71-4C28-B5EB-3D0FEFF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fr-FR"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Normal"/>
    <w:next w:val="Normal"/>
    <w:pPr>
      <w:spacing w:after="80" w:line="240" w:lineRule="auto"/>
    </w:pPr>
    <w:rPr>
      <w:rFonts w:ascii="Calibri Light" w:eastAsia="Times New Roman" w:hAnsi="Calibri Light"/>
      <w:spacing w:val="-10"/>
      <w:sz w:val="56"/>
      <w:szCs w:val="56"/>
    </w:rPr>
  </w:style>
  <w:style w:type="paragraph" w:customStyle="1" w:styleId="Textbody">
    <w:name w:val="Text body"/>
    <w:basedOn w:val="Standard"/>
    <w:pPr>
      <w:spacing w:after="140"/>
    </w:pPr>
  </w:style>
  <w:style w:type="paragraph" w:styleId="Sous-titre">
    <w:name w:val="Subtitle"/>
    <w:basedOn w:val="Normal"/>
    <w:next w:val="Normal"/>
    <w:uiPriority w:val="11"/>
    <w:qFormat/>
    <w:rPr>
      <w:rFonts w:eastAsia="Times New Roman"/>
      <w:color w:val="595959"/>
      <w:spacing w:val="15"/>
      <w:sz w:val="28"/>
      <w:szCs w:val="28"/>
    </w:rPr>
  </w:style>
  <w:style w:type="paragraph" w:styleId="Citation">
    <w:name w:val="Quote"/>
    <w:basedOn w:val="Normal"/>
    <w:next w:val="Normal"/>
    <w:pPr>
      <w:spacing w:before="160"/>
      <w:jc w:val="center"/>
    </w:pPr>
    <w:rPr>
      <w:i/>
      <w:iCs/>
      <w:color w:val="404040"/>
    </w:rPr>
  </w:style>
  <w:style w:type="paragraph" w:styleId="Paragraphedeliste">
    <w:name w:val="List Paragraph"/>
    <w:basedOn w:val="Normal"/>
    <w:pPr>
      <w:ind w:left="720"/>
    </w:pPr>
  </w:style>
  <w:style w:type="paragraph" w:styleId="Citationintens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Normal"/>
    <w:pPr>
      <w:tabs>
        <w:tab w:val="center" w:pos="4536"/>
        <w:tab w:val="right" w:pos="9072"/>
      </w:tabs>
      <w:spacing w:after="0" w:line="240" w:lineRule="auto"/>
    </w:pPr>
  </w:style>
  <w:style w:type="paragraph" w:styleId="Pieddepage">
    <w:name w:val="footer"/>
    <w:basedOn w:val="Normal"/>
    <w:pPr>
      <w:tabs>
        <w:tab w:val="center" w:pos="4536"/>
        <w:tab w:val="right" w:pos="9072"/>
      </w:tabs>
      <w:spacing w:after="0" w:line="240" w:lineRule="auto"/>
    </w:pPr>
  </w:style>
  <w:style w:type="character" w:customStyle="1" w:styleId="Titre1Car">
    <w:name w:val="Titre 1 Car"/>
    <w:basedOn w:val="Policepardfaut"/>
    <w:rPr>
      <w:rFonts w:ascii="Calibri Light" w:eastAsia="Times New Roman" w:hAnsi="Calibri Light" w:cs="Times New Roman"/>
      <w:color w:val="2F5496"/>
      <w:sz w:val="40"/>
      <w:szCs w:val="40"/>
    </w:rPr>
  </w:style>
  <w:style w:type="character" w:customStyle="1" w:styleId="Titre2Car">
    <w:name w:val="Titre 2 Car"/>
    <w:basedOn w:val="Policepardfaut"/>
    <w:rPr>
      <w:rFonts w:ascii="Calibri Light" w:eastAsia="Times New Roman" w:hAnsi="Calibri Light" w:cs="Times New Roman"/>
      <w:color w:val="2F5496"/>
      <w:sz w:val="32"/>
      <w:szCs w:val="32"/>
    </w:rPr>
  </w:style>
  <w:style w:type="character" w:customStyle="1" w:styleId="Titre3Car">
    <w:name w:val="Titre 3 Car"/>
    <w:basedOn w:val="Policepardfaut"/>
    <w:rPr>
      <w:rFonts w:eastAsia="Times New Roman" w:cs="Times New Roman"/>
      <w:color w:val="2F5496"/>
      <w:sz w:val="28"/>
      <w:szCs w:val="28"/>
    </w:rPr>
  </w:style>
  <w:style w:type="character" w:customStyle="1" w:styleId="Titre4Car">
    <w:name w:val="Titre 4 Car"/>
    <w:basedOn w:val="Policepardfaut"/>
    <w:rPr>
      <w:rFonts w:eastAsia="Times New Roman" w:cs="Times New Roman"/>
      <w:i/>
      <w:iCs/>
      <w:color w:val="2F5496"/>
    </w:rPr>
  </w:style>
  <w:style w:type="character" w:customStyle="1" w:styleId="Titre5Car">
    <w:name w:val="Titre 5 Car"/>
    <w:basedOn w:val="Policepardfaut"/>
    <w:rPr>
      <w:rFonts w:eastAsia="Times New Roman" w:cs="Times New Roman"/>
      <w:color w:val="2F5496"/>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character" w:customStyle="1" w:styleId="TitreCar">
    <w:name w:val="Titre Car"/>
    <w:basedOn w:val="Policepardfaut"/>
    <w:rPr>
      <w:rFonts w:ascii="Calibri Light" w:eastAsia="Times New Roman" w:hAnsi="Calibri Light" w:cs="Times New Roman"/>
      <w:spacing w:val="-10"/>
      <w:kern w:val="3"/>
      <w:sz w:val="56"/>
      <w:szCs w:val="56"/>
    </w:rPr>
  </w:style>
  <w:style w:type="character" w:customStyle="1" w:styleId="Sous-titreCar">
    <w:name w:val="Sous-titre Car"/>
    <w:basedOn w:val="Policepardfaut"/>
    <w:rPr>
      <w:rFonts w:eastAsia="Times New Roman" w:cs="Times New Roman"/>
      <w:color w:val="595959"/>
      <w:spacing w:val="15"/>
      <w:sz w:val="28"/>
      <w:szCs w:val="28"/>
    </w:rPr>
  </w:style>
  <w:style w:type="character" w:customStyle="1" w:styleId="CitationCar">
    <w:name w:val="Citation Car"/>
    <w:basedOn w:val="Policepardfaut"/>
    <w:rPr>
      <w:i/>
      <w:iCs/>
      <w:color w:val="404040"/>
    </w:rPr>
  </w:style>
  <w:style w:type="character" w:styleId="Accentuationintense">
    <w:name w:val="Intense Emphasis"/>
    <w:basedOn w:val="Policepardfaut"/>
    <w:rPr>
      <w:i/>
      <w:iCs/>
      <w:color w:val="2F5496"/>
    </w:rPr>
  </w:style>
  <w:style w:type="character" w:customStyle="1" w:styleId="CitationintenseCar">
    <w:name w:val="Citation intense Car"/>
    <w:basedOn w:val="Policepardfaut"/>
    <w:rPr>
      <w:i/>
      <w:iCs/>
      <w:color w:val="2F5496"/>
    </w:rPr>
  </w:style>
  <w:style w:type="character" w:styleId="Rfrenceintense">
    <w:name w:val="Intense Reference"/>
    <w:basedOn w:val="Policepardfaut"/>
    <w:rPr>
      <w:b/>
      <w:bCs/>
      <w:smallCaps/>
      <w:color w:val="2F5496"/>
      <w:spacing w:val="5"/>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Internetlink">
    <w:name w:val="Internet link"/>
    <w:rPr>
      <w:color w:val="000080"/>
      <w:u w:val="single"/>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2401">
      <w:bodyDiv w:val="1"/>
      <w:marLeft w:val="0"/>
      <w:marRight w:val="0"/>
      <w:marTop w:val="0"/>
      <w:marBottom w:val="0"/>
      <w:divBdr>
        <w:top w:val="none" w:sz="0" w:space="0" w:color="auto"/>
        <w:left w:val="none" w:sz="0" w:space="0" w:color="auto"/>
        <w:bottom w:val="none" w:sz="0" w:space="0" w:color="auto"/>
        <w:right w:val="none" w:sz="0" w:space="0" w:color="auto"/>
      </w:divBdr>
      <w:divsChild>
        <w:div w:id="583949914">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a.fr/ina-eclaire-actu/video/s715940_001/quel-regard-sur-le-handisport-a-la-telev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adigitale.dev/digivie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529</Words>
  <Characters>2915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EMC. Discriminations et société inclusive. Le traitement médiatique du handicap</dc:title>
  <dc:subject/>
  <dc:creator>Melina PIERALLINI</dc:creator>
  <dc:description/>
  <cp:lastModifiedBy>Melina PIERALLINI</cp:lastModifiedBy>
  <cp:revision>13</cp:revision>
  <cp:lastPrinted>2026-03-27T10:52:00Z</cp:lastPrinted>
  <dcterms:created xsi:type="dcterms:W3CDTF">2026-03-27T10:47:00Z</dcterms:created>
  <dcterms:modified xsi:type="dcterms:W3CDTF">2026-04-09T04:57:00Z</dcterms:modified>
</cp:coreProperties>
</file>