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97D" w:rsidRDefault="007D4E42">
      <w:pPr>
        <w:rPr>
          <w:sz w:val="24"/>
          <w:szCs w:val="24"/>
          <w:u w:val="single"/>
        </w:rPr>
      </w:pPr>
      <w:bookmarkStart w:id="0" w:name="_GoBack"/>
      <w:bookmarkEnd w:id="0"/>
      <w:r>
        <w:rPr>
          <w:b/>
          <w:bCs/>
          <w:sz w:val="26"/>
          <w:u w:val="single"/>
        </w:rPr>
        <w:t xml:space="preserve">Séance 2 : Appropriation des compétences : </w:t>
      </w:r>
      <w:r>
        <w:rPr>
          <w:rFonts w:ascii="Segoe UI Emoji" w:hAnsi="Segoe UI Emoji" w:cs="Segoe UI Emoji"/>
          <w:b/>
          <w:bCs/>
          <w:sz w:val="26"/>
          <w:u w:val="single"/>
        </w:rPr>
        <w:t>🎲</w:t>
      </w:r>
      <w:r>
        <w:rPr>
          <w:b/>
          <w:bCs/>
          <w:sz w:val="26"/>
          <w:u w:val="single"/>
        </w:rPr>
        <w:t xml:space="preserve"> Activité "Le défi des compétences"</w:t>
      </w:r>
    </w:p>
    <w:p w:rsidR="0044297D" w:rsidRDefault="007D4E42">
      <w:pPr>
        <w:spacing w:after="0"/>
        <w:rPr>
          <w:sz w:val="24"/>
          <w:szCs w:val="24"/>
          <w:u w:val="single"/>
        </w:rPr>
      </w:pPr>
      <w:r>
        <w:rPr>
          <w:sz w:val="24"/>
          <w:szCs w:val="24"/>
          <w:u w:val="single"/>
        </w:rPr>
        <w:t>Durée :</w:t>
      </w:r>
      <w:r>
        <w:rPr>
          <w:sz w:val="24"/>
          <w:szCs w:val="24"/>
        </w:rPr>
        <w:t xml:space="preserve"> 2 heures</w:t>
      </w:r>
    </w:p>
    <w:p w:rsidR="0044297D" w:rsidRDefault="007D4E42">
      <w:pPr>
        <w:spacing w:after="0" w:line="240" w:lineRule="auto"/>
        <w:rPr>
          <w:sz w:val="24"/>
          <w:szCs w:val="24"/>
        </w:rPr>
      </w:pPr>
      <w:r>
        <w:rPr>
          <w:sz w:val="24"/>
          <w:szCs w:val="24"/>
          <w:u w:val="single"/>
        </w:rPr>
        <w:t xml:space="preserve">Objectifs : </w:t>
      </w:r>
    </w:p>
    <w:p w:rsidR="0044297D" w:rsidRDefault="007D4E42">
      <w:pPr>
        <w:pStyle w:val="Corpsdetexte"/>
        <w:numPr>
          <w:ilvl w:val="0"/>
          <w:numId w:val="2"/>
        </w:numPr>
        <w:tabs>
          <w:tab w:val="left" w:pos="720"/>
        </w:tabs>
        <w:spacing w:after="0" w:line="240" w:lineRule="auto"/>
        <w:rPr>
          <w:sz w:val="24"/>
          <w:szCs w:val="24"/>
        </w:rPr>
      </w:pPr>
      <w:r>
        <w:rPr>
          <w:sz w:val="24"/>
          <w:szCs w:val="24"/>
        </w:rPr>
        <w:t xml:space="preserve">Évaluer </w:t>
      </w:r>
      <w:r>
        <w:rPr>
          <w:b/>
          <w:bCs/>
          <w:sz w:val="24"/>
          <w:szCs w:val="24"/>
        </w:rPr>
        <w:t>leur niveau actuel</w:t>
      </w:r>
      <w:r>
        <w:rPr>
          <w:sz w:val="24"/>
          <w:szCs w:val="24"/>
        </w:rPr>
        <w:t xml:space="preserve"> sur différentes compétences  </w:t>
      </w:r>
    </w:p>
    <w:p w:rsidR="0044297D" w:rsidRDefault="007D4E42">
      <w:pPr>
        <w:pStyle w:val="Corpsdetexte"/>
        <w:numPr>
          <w:ilvl w:val="0"/>
          <w:numId w:val="2"/>
        </w:numPr>
        <w:tabs>
          <w:tab w:val="left" w:pos="720"/>
        </w:tabs>
        <w:spacing w:after="0" w:line="240" w:lineRule="auto"/>
        <w:rPr>
          <w:sz w:val="24"/>
          <w:szCs w:val="24"/>
          <w:u w:val="single"/>
        </w:rPr>
      </w:pPr>
      <w:r>
        <w:rPr>
          <w:sz w:val="24"/>
          <w:szCs w:val="24"/>
        </w:rPr>
        <w:t xml:space="preserve">Identifier </w:t>
      </w:r>
      <w:r>
        <w:rPr>
          <w:b/>
          <w:bCs/>
          <w:sz w:val="24"/>
          <w:szCs w:val="24"/>
        </w:rPr>
        <w:t>des situations précises</w:t>
      </w:r>
      <w:r>
        <w:rPr>
          <w:sz w:val="24"/>
          <w:szCs w:val="24"/>
        </w:rPr>
        <w:t xml:space="preserve"> où ils les développent</w:t>
      </w:r>
    </w:p>
    <w:p w:rsidR="0044297D" w:rsidRDefault="007D4E42">
      <w:pPr>
        <w:pStyle w:val="Corpsdetexte"/>
        <w:spacing w:after="0" w:line="240" w:lineRule="auto"/>
        <w:rPr>
          <w:sz w:val="24"/>
          <w:szCs w:val="24"/>
        </w:rPr>
      </w:pPr>
      <w:r>
        <w:rPr>
          <w:sz w:val="24"/>
          <w:szCs w:val="24"/>
          <w:u w:val="single"/>
        </w:rPr>
        <w:t xml:space="preserve">Outils : </w:t>
      </w:r>
      <w:r>
        <w:rPr>
          <w:sz w:val="24"/>
          <w:szCs w:val="24"/>
        </w:rPr>
        <w:t>Do</w:t>
      </w:r>
      <w:r>
        <w:rPr>
          <w:rFonts w:cs="Calibri"/>
          <w:sz w:val="24"/>
          <w:szCs w:val="24"/>
        </w:rPr>
        <w:t xml:space="preserve">cument formateur </w:t>
      </w:r>
      <w:r>
        <w:rPr>
          <w:rFonts w:cs="Calibri"/>
          <w:sz w:val="24"/>
          <w:szCs w:val="24"/>
        </w:rPr>
        <w:t>« </w:t>
      </w:r>
      <w:r>
        <w:rPr>
          <w:rFonts w:cs="Calibri"/>
          <w:b/>
          <w:bCs/>
          <w:sz w:val="24"/>
          <w:szCs w:val="24"/>
        </w:rPr>
        <w:t>Explicitation des compétences du 21</w:t>
      </w:r>
      <w:r>
        <w:rPr>
          <w:rFonts w:cs="Calibri"/>
          <w:b/>
          <w:bCs/>
          <w:sz w:val="24"/>
          <w:szCs w:val="24"/>
          <w:vertAlign w:val="superscript"/>
        </w:rPr>
        <w:t>ème</w:t>
      </w:r>
      <w:r>
        <w:rPr>
          <w:rFonts w:cs="Calibri"/>
          <w:b/>
          <w:bCs/>
          <w:sz w:val="24"/>
          <w:szCs w:val="24"/>
        </w:rPr>
        <w:t xml:space="preserve"> siècle » - </w:t>
      </w:r>
      <w:r>
        <w:rPr>
          <w:rFonts w:cs="Calibri"/>
          <w:sz w:val="24"/>
          <w:szCs w:val="24"/>
        </w:rPr>
        <w:t xml:space="preserve">Document élève </w:t>
      </w:r>
      <w:r>
        <w:rPr>
          <w:rFonts w:cs="Calibri"/>
          <w:b/>
          <w:bCs/>
          <w:sz w:val="24"/>
          <w:szCs w:val="24"/>
        </w:rPr>
        <w:t>« Suivi apprenants »</w:t>
      </w:r>
    </w:p>
    <w:p w:rsidR="0044297D" w:rsidRDefault="007D4E42">
      <w:pPr>
        <w:pStyle w:val="Corpsdetexte"/>
        <w:spacing w:after="0" w:line="240" w:lineRule="auto"/>
        <w:rPr>
          <w:sz w:val="24"/>
          <w:szCs w:val="24"/>
        </w:rPr>
      </w:pPr>
      <w:r>
        <w:rPr>
          <w:sz w:val="24"/>
          <w:szCs w:val="24"/>
        </w:rPr>
        <w:t>Jeu de carte « </w:t>
      </w:r>
      <w:r>
        <w:rPr>
          <w:rFonts w:ascii="Segoe UI" w:hAnsi="Segoe UI"/>
          <w:b/>
          <w:color w:val="000000"/>
          <w:sz w:val="24"/>
          <w:szCs w:val="24"/>
        </w:rPr>
        <w:t>compétences à imprimer prêt à jouer ».pdf</w:t>
      </w:r>
      <w:r>
        <w:rPr>
          <w:color w:val="000000"/>
          <w:sz w:val="24"/>
          <w:szCs w:val="24"/>
        </w:rPr>
        <w:t xml:space="preserve"> </w:t>
      </w:r>
    </w:p>
    <w:p w:rsidR="0044297D" w:rsidRDefault="007D4E42">
      <w:pPr>
        <w:pStyle w:val="Corpsdetexte"/>
        <w:spacing w:after="0" w:line="240" w:lineRule="auto"/>
        <w:rPr>
          <w:sz w:val="24"/>
          <w:szCs w:val="24"/>
        </w:rPr>
      </w:pPr>
      <w:r>
        <w:rPr>
          <w:sz w:val="24"/>
          <w:szCs w:val="24"/>
        </w:rPr>
        <w:t>Fiche de présentation CMARA enseignants / élèves</w:t>
      </w:r>
    </w:p>
    <w:p w:rsidR="0044297D" w:rsidRDefault="007D4E42">
      <w:pPr>
        <w:pStyle w:val="Corpsdetexte"/>
        <w:spacing w:after="0" w:line="240" w:lineRule="auto"/>
      </w:pPr>
      <w:r>
        <w:rPr>
          <w:sz w:val="24"/>
          <w:szCs w:val="24"/>
        </w:rPr>
        <w:t>Vidéo projecteur pour projeter le lien  de la méthode CMARA s</w:t>
      </w:r>
      <w:r>
        <w:rPr>
          <w:sz w:val="24"/>
          <w:szCs w:val="24"/>
        </w:rPr>
        <w:t xml:space="preserve">uivant : </w:t>
      </w:r>
      <w:hyperlink r:id="rId7">
        <w:r>
          <w:rPr>
            <w:rFonts w:cs="Arial"/>
            <w:color w:val="1155CC"/>
            <w:sz w:val="24"/>
            <w:szCs w:val="24"/>
          </w:rPr>
          <w:t>https://www.youtube.com/watch?v=YQw5X6N7S1s</w:t>
        </w:r>
      </w:hyperlink>
    </w:p>
    <w:p w:rsidR="0044297D" w:rsidRDefault="0044297D">
      <w:pPr>
        <w:pStyle w:val="Corpsdetexte"/>
        <w:spacing w:after="0" w:line="240" w:lineRule="auto"/>
      </w:pPr>
    </w:p>
    <w:tbl>
      <w:tblPr>
        <w:tblW w:w="15191" w:type="dxa"/>
        <w:tblInd w:w="113" w:type="dxa"/>
        <w:tblLayout w:type="fixed"/>
        <w:tblLook w:val="0000" w:firstRow="0" w:lastRow="0" w:firstColumn="0" w:lastColumn="0" w:noHBand="0" w:noVBand="0"/>
      </w:tblPr>
      <w:tblGrid>
        <w:gridCol w:w="3211"/>
        <w:gridCol w:w="41"/>
        <w:gridCol w:w="1569"/>
        <w:gridCol w:w="772"/>
        <w:gridCol w:w="9598"/>
      </w:tblGrid>
      <w:tr w:rsidR="0044297D">
        <w:tc>
          <w:tcPr>
            <w:tcW w:w="3252" w:type="dxa"/>
            <w:gridSpan w:val="2"/>
            <w:tcBorders>
              <w:top w:val="single" w:sz="4" w:space="0" w:color="000000"/>
              <w:left w:val="single" w:sz="4" w:space="0" w:color="000000"/>
              <w:bottom w:val="single" w:sz="4" w:space="0" w:color="000000"/>
              <w:right w:val="single" w:sz="4" w:space="0" w:color="000000"/>
            </w:tcBorders>
            <w:shd w:val="clear" w:color="auto" w:fill="E7E6E6"/>
          </w:tcPr>
          <w:p w:rsidR="0044297D" w:rsidRDefault="007D4E42">
            <w:pPr>
              <w:spacing w:after="0" w:line="240" w:lineRule="auto"/>
              <w:jc w:val="center"/>
            </w:pPr>
            <w:r>
              <w:rPr>
                <w:rFonts w:eastAsia="Calibri" w:cs="font1346"/>
                <w:b/>
                <w:bCs/>
              </w:rPr>
              <w:t>Situations d’apprentissage</w:t>
            </w:r>
          </w:p>
        </w:tc>
        <w:tc>
          <w:tcPr>
            <w:tcW w:w="1569" w:type="dxa"/>
            <w:tcBorders>
              <w:top w:val="single" w:sz="4" w:space="0" w:color="000000"/>
              <w:left w:val="single" w:sz="4" w:space="0" w:color="000000"/>
              <w:bottom w:val="single" w:sz="4" w:space="0" w:color="000000"/>
              <w:right w:val="single" w:sz="4" w:space="0" w:color="000000"/>
            </w:tcBorders>
            <w:shd w:val="clear" w:color="auto" w:fill="E7E6E6"/>
          </w:tcPr>
          <w:p w:rsidR="0044297D" w:rsidRDefault="007D4E42">
            <w:pPr>
              <w:spacing w:after="0" w:line="240" w:lineRule="auto"/>
              <w:jc w:val="center"/>
            </w:pPr>
            <w:r>
              <w:rPr>
                <w:rFonts w:eastAsia="Calibri" w:cs="font1346"/>
                <w:b/>
                <w:bCs/>
              </w:rPr>
              <w:t>Objectif visé</w:t>
            </w:r>
          </w:p>
        </w:tc>
        <w:tc>
          <w:tcPr>
            <w:tcW w:w="772" w:type="dxa"/>
            <w:tcBorders>
              <w:top w:val="single" w:sz="4" w:space="0" w:color="000000"/>
              <w:left w:val="single" w:sz="4" w:space="0" w:color="000000"/>
              <w:bottom w:val="single" w:sz="4" w:space="0" w:color="000000"/>
              <w:right w:val="single" w:sz="4" w:space="0" w:color="000000"/>
            </w:tcBorders>
            <w:shd w:val="clear" w:color="auto" w:fill="E7E6E6"/>
          </w:tcPr>
          <w:p w:rsidR="0044297D" w:rsidRDefault="007D4E42">
            <w:pPr>
              <w:spacing w:after="0" w:line="240" w:lineRule="auto"/>
              <w:jc w:val="center"/>
            </w:pPr>
            <w:r>
              <w:rPr>
                <w:rFonts w:eastAsia="Calibri" w:cs="font1346"/>
                <w:b/>
                <w:bCs/>
                <w:sz w:val="18"/>
                <w:szCs w:val="18"/>
              </w:rPr>
              <w:t>Durée</w:t>
            </w:r>
          </w:p>
        </w:tc>
        <w:tc>
          <w:tcPr>
            <w:tcW w:w="9598" w:type="dxa"/>
            <w:tcBorders>
              <w:top w:val="single" w:sz="4" w:space="0" w:color="000000"/>
              <w:left w:val="single" w:sz="4" w:space="0" w:color="000000"/>
              <w:bottom w:val="single" w:sz="4" w:space="0" w:color="000000"/>
              <w:right w:val="single" w:sz="4" w:space="0" w:color="000000"/>
            </w:tcBorders>
            <w:shd w:val="clear" w:color="auto" w:fill="E7E6E6"/>
          </w:tcPr>
          <w:p w:rsidR="0044297D" w:rsidRDefault="007D4E42">
            <w:pPr>
              <w:spacing w:after="0" w:line="240" w:lineRule="auto"/>
              <w:jc w:val="center"/>
              <w:rPr>
                <w:b/>
                <w:bCs/>
              </w:rPr>
            </w:pPr>
            <w:r>
              <w:rPr>
                <w:rFonts w:eastAsia="Calibri" w:cs="font1346"/>
                <w:b/>
                <w:bCs/>
              </w:rPr>
              <w:t>Degré de guidance-modalités pédagogiques</w:t>
            </w:r>
          </w:p>
          <w:p w:rsidR="0044297D" w:rsidRDefault="0044297D">
            <w:pPr>
              <w:spacing w:after="0" w:line="240" w:lineRule="auto"/>
              <w:jc w:val="center"/>
              <w:rPr>
                <w:b/>
                <w:bCs/>
              </w:rPr>
            </w:pPr>
          </w:p>
        </w:tc>
      </w:tr>
      <w:tr w:rsidR="0044297D">
        <w:tc>
          <w:tcPr>
            <w:tcW w:w="3252" w:type="dxa"/>
            <w:gridSpan w:val="2"/>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pPr>
            <w:r>
              <w:rPr>
                <w:b/>
                <w:bCs/>
              </w:rPr>
              <w:t>Présentation de la séance et des 3 phases de jeu</w:t>
            </w:r>
          </w:p>
        </w:tc>
        <w:tc>
          <w:tcPr>
            <w:tcW w:w="1569"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both"/>
            </w:pPr>
            <w:r>
              <w:rPr>
                <w:rFonts w:eastAsia="Calibri" w:cs="Calibri"/>
              </w:rPr>
              <w:t>Présenter les objectifs et le contenu</w:t>
            </w:r>
          </w:p>
        </w:tc>
        <w:tc>
          <w:tcPr>
            <w:tcW w:w="772"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center"/>
            </w:pPr>
            <w:r>
              <w:rPr>
                <w:rFonts w:eastAsia="Calibri" w:cs="font1346"/>
              </w:rPr>
              <w:t>10’</w:t>
            </w:r>
          </w:p>
        </w:tc>
        <w:tc>
          <w:tcPr>
            <w:tcW w:w="9598" w:type="dxa"/>
            <w:tcBorders>
              <w:top w:val="single" w:sz="4" w:space="0" w:color="000000"/>
              <w:left w:val="single" w:sz="4" w:space="0" w:color="000000"/>
              <w:bottom w:val="single" w:sz="4" w:space="0" w:color="000000"/>
              <w:right w:val="single" w:sz="4" w:space="0" w:color="000000"/>
            </w:tcBorders>
          </w:tcPr>
          <w:p w:rsidR="0044297D" w:rsidRDefault="007D4E42">
            <w:pPr>
              <w:pStyle w:val="Corpsdetexte"/>
              <w:numPr>
                <w:ilvl w:val="0"/>
                <w:numId w:val="3"/>
              </w:numPr>
              <w:tabs>
                <w:tab w:val="left" w:pos="720"/>
              </w:tabs>
              <w:ind w:left="720" w:hanging="360"/>
            </w:pPr>
            <w:r>
              <w:t>Répartition en sous-groupes (groupes de 5 apprenants maximum) jeu présent en annexe « jeu de carte » :  proposition en version finalisée « prêt à jouer » et en vierge « à compléter » selon les besoins du formateur</w:t>
            </w:r>
          </w:p>
          <w:p w:rsidR="0044297D" w:rsidRDefault="007D4E42">
            <w:pPr>
              <w:pStyle w:val="Corpsdetexte"/>
              <w:numPr>
                <w:ilvl w:val="0"/>
                <w:numId w:val="3"/>
              </w:numPr>
              <w:tabs>
                <w:tab w:val="left" w:pos="720"/>
              </w:tabs>
              <w:ind w:left="720" w:hanging="360"/>
            </w:pPr>
            <w:r>
              <w:t>Chaque groupe reçoit 6 cartes (ou une liste projetée) avec différents domaines de compétences travaillés en séance 1 (ex. : travail en équipe, communication, gestion du stress...).</w:t>
            </w:r>
          </w:p>
        </w:tc>
      </w:tr>
      <w:tr w:rsidR="0044297D">
        <w:tc>
          <w:tcPr>
            <w:tcW w:w="3211" w:type="dxa"/>
            <w:tcBorders>
              <w:top w:val="single" w:sz="4" w:space="0" w:color="000000"/>
              <w:left w:val="single" w:sz="4" w:space="0" w:color="000000"/>
              <w:bottom w:val="single" w:sz="4" w:space="0" w:color="000000"/>
              <w:right w:val="single" w:sz="4" w:space="0" w:color="000000"/>
            </w:tcBorders>
          </w:tcPr>
          <w:p w:rsidR="0044297D" w:rsidRDefault="007D4E42">
            <w:r>
              <w:t>Phase 1 : : Illustration et Appropriation</w:t>
            </w:r>
          </w:p>
        </w:tc>
        <w:tc>
          <w:tcPr>
            <w:tcW w:w="1610" w:type="dxa"/>
            <w:gridSpan w:val="2"/>
            <w:vMerge w:val="restart"/>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both"/>
            </w:pPr>
            <w:bookmarkStart w:id="1" w:name="__DdeLink__1258_3250725700"/>
            <w:r>
              <w:rPr>
                <w:rFonts w:eastAsia="Calibri" w:cs="Calibri"/>
              </w:rPr>
              <w:t>S’approprier les compétences</w:t>
            </w:r>
            <w:bookmarkEnd w:id="1"/>
          </w:p>
        </w:tc>
        <w:tc>
          <w:tcPr>
            <w:tcW w:w="772"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both"/>
            </w:pPr>
            <w:r>
              <w:rPr>
                <w:rFonts w:eastAsia="Calibri" w:cs="font1346"/>
              </w:rPr>
              <w:t xml:space="preserve">30 </w:t>
            </w:r>
            <w:r>
              <w:rPr>
                <w:rFonts w:eastAsia="Calibri" w:cs="font1346"/>
              </w:rPr>
              <w:t>min</w:t>
            </w:r>
          </w:p>
        </w:tc>
        <w:tc>
          <w:tcPr>
            <w:tcW w:w="9598" w:type="dxa"/>
            <w:tcBorders>
              <w:top w:val="single" w:sz="4" w:space="0" w:color="000000"/>
              <w:left w:val="single" w:sz="4" w:space="0" w:color="000000"/>
              <w:bottom w:val="single" w:sz="4" w:space="0" w:color="000000"/>
              <w:right w:val="single" w:sz="4" w:space="0" w:color="000000"/>
            </w:tcBorders>
          </w:tcPr>
          <w:p w:rsidR="0044297D" w:rsidRDefault="007D4E42">
            <w:r>
              <w:t>Chaque apprenant pioche une carte et il illustre par un exemple (en cours, en stage, dans une expérience personnelle) la compétence. Chaque apprenant garde ses cartes jusqu’à épuisement de la pioche</w:t>
            </w:r>
          </w:p>
        </w:tc>
      </w:tr>
      <w:tr w:rsidR="0044297D">
        <w:tc>
          <w:tcPr>
            <w:tcW w:w="3211" w:type="dxa"/>
            <w:tcBorders>
              <w:top w:val="single" w:sz="4" w:space="0" w:color="000000"/>
              <w:left w:val="single" w:sz="4" w:space="0" w:color="000000"/>
              <w:bottom w:val="single" w:sz="4" w:space="0" w:color="000000"/>
              <w:right w:val="single" w:sz="4" w:space="0" w:color="000000"/>
            </w:tcBorders>
          </w:tcPr>
          <w:p w:rsidR="0044297D" w:rsidRDefault="007D4E42">
            <w:r>
              <w:t>Phase 2 : Analyse et Validation Collaborative</w:t>
            </w:r>
          </w:p>
        </w:tc>
        <w:tc>
          <w:tcPr>
            <w:tcW w:w="1610" w:type="dxa"/>
            <w:gridSpan w:val="2"/>
            <w:vMerge/>
            <w:tcBorders>
              <w:top w:val="single" w:sz="4" w:space="0" w:color="000000"/>
              <w:left w:val="single" w:sz="4" w:space="0" w:color="000000"/>
              <w:bottom w:val="single" w:sz="4" w:space="0" w:color="000000"/>
              <w:right w:val="single" w:sz="4" w:space="0" w:color="000000"/>
            </w:tcBorders>
          </w:tcPr>
          <w:p w:rsidR="0044297D" w:rsidRDefault="0044297D">
            <w:pPr>
              <w:snapToGrid w:val="0"/>
              <w:spacing w:after="0" w:line="240" w:lineRule="auto"/>
              <w:jc w:val="both"/>
              <w:rPr>
                <w:rFonts w:eastAsia="Calibri" w:cs="Calibri"/>
              </w:rPr>
            </w:pPr>
          </w:p>
        </w:tc>
        <w:tc>
          <w:tcPr>
            <w:tcW w:w="772"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both"/>
            </w:pPr>
            <w:r>
              <w:rPr>
                <w:rFonts w:eastAsia="Calibri" w:cs="font1346"/>
              </w:rPr>
              <w:t>30 mi</w:t>
            </w:r>
            <w:r>
              <w:rPr>
                <w:rFonts w:eastAsia="Calibri" w:cs="font1346"/>
              </w:rPr>
              <w:t>n</w:t>
            </w:r>
          </w:p>
        </w:tc>
        <w:tc>
          <w:tcPr>
            <w:tcW w:w="9598" w:type="dxa"/>
            <w:tcBorders>
              <w:top w:val="single" w:sz="4" w:space="0" w:color="000000"/>
              <w:left w:val="single" w:sz="4" w:space="0" w:color="000000"/>
              <w:bottom w:val="single" w:sz="4" w:space="0" w:color="000000"/>
              <w:right w:val="single" w:sz="4" w:space="0" w:color="000000"/>
            </w:tcBorders>
          </w:tcPr>
          <w:p w:rsidR="0044297D" w:rsidRDefault="007D4E42">
            <w:r>
              <w:t>Chaque apprenant reprend sous les yeux le tableau de la production finale de la séance 1, il retravaille l’illustration donnée lors du premier tour et si besoin la réajuste, la complète auprès de reste du groupe qui contribue à la formulation et la validat</w:t>
            </w:r>
            <w:r>
              <w:t xml:space="preserve">ion de l’illustration. Il complète la colonne séance 2. </w:t>
            </w:r>
          </w:p>
        </w:tc>
      </w:tr>
      <w:tr w:rsidR="0044297D">
        <w:tc>
          <w:tcPr>
            <w:tcW w:w="3252" w:type="dxa"/>
            <w:gridSpan w:val="2"/>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pPr>
            <w:r>
              <w:rPr>
                <w:rFonts w:cs="Calibri-Bold"/>
                <w:color w:val="000000"/>
              </w:rPr>
              <w:t>Présentation de la méthode CMARA</w:t>
            </w:r>
          </w:p>
        </w:tc>
        <w:tc>
          <w:tcPr>
            <w:tcW w:w="1569"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pPr>
            <w:r>
              <w:rPr>
                <w:rFonts w:eastAsia="Calibri" w:cs="Calibri"/>
              </w:rPr>
              <w:t>Découvrir une méthode permettant de mettre en évidence ses compétences</w:t>
            </w:r>
          </w:p>
        </w:tc>
        <w:tc>
          <w:tcPr>
            <w:tcW w:w="772"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both"/>
            </w:pPr>
            <w:r>
              <w:rPr>
                <w:rFonts w:eastAsia="Calibri" w:cs="font1346"/>
              </w:rPr>
              <w:t>10m</w:t>
            </w:r>
          </w:p>
        </w:tc>
        <w:tc>
          <w:tcPr>
            <w:tcW w:w="9598" w:type="dxa"/>
            <w:tcBorders>
              <w:top w:val="single" w:sz="4" w:space="0" w:color="000000"/>
              <w:left w:val="single" w:sz="4" w:space="0" w:color="000000"/>
              <w:bottom w:val="single" w:sz="4" w:space="0" w:color="000000"/>
              <w:right w:val="single" w:sz="4" w:space="0" w:color="000000"/>
            </w:tcBorders>
          </w:tcPr>
          <w:p w:rsidR="0044297D" w:rsidRDefault="007D4E42">
            <w:r>
              <w:t>A partir de la diffusion de la vidéo suivante, les apprenants vont pour la phase 3 utilise</w:t>
            </w:r>
            <w:r>
              <w:t>r la méthode CMARA sur la relecture des expériences avec les fiches présentation formateur et apprenants</w:t>
            </w:r>
            <w:bookmarkStart w:id="2" w:name="docs-internal-guid-a614f03d-7fff-0324-ad"/>
          </w:p>
          <w:p w:rsidR="0044297D" w:rsidRDefault="007D4E42">
            <w:pPr>
              <w:pStyle w:val="Corpsdetexte"/>
              <w:spacing w:after="160" w:line="252" w:lineRule="auto"/>
            </w:pPr>
            <w:hyperlink r:id="rId8">
              <w:bookmarkEnd w:id="2"/>
              <w:r>
                <w:rPr>
                  <w:rFonts w:cs="Arial"/>
                  <w:color w:val="1155CC"/>
                </w:rPr>
                <w:t>https://www.youtube.com/watch?v=YQw5X6N7S1s</w:t>
              </w:r>
            </w:hyperlink>
          </w:p>
        </w:tc>
      </w:tr>
    </w:tbl>
    <w:p w:rsidR="0044297D" w:rsidRDefault="007D4E42">
      <w:r>
        <w:br w:type="page"/>
      </w:r>
    </w:p>
    <w:tbl>
      <w:tblPr>
        <w:tblW w:w="15191" w:type="dxa"/>
        <w:tblInd w:w="113" w:type="dxa"/>
        <w:tblLayout w:type="fixed"/>
        <w:tblLook w:val="0000" w:firstRow="0" w:lastRow="0" w:firstColumn="0" w:lastColumn="0" w:noHBand="0" w:noVBand="0"/>
      </w:tblPr>
      <w:tblGrid>
        <w:gridCol w:w="3252"/>
        <w:gridCol w:w="1569"/>
        <w:gridCol w:w="772"/>
        <w:gridCol w:w="9598"/>
      </w:tblGrid>
      <w:tr w:rsidR="0044297D">
        <w:tc>
          <w:tcPr>
            <w:tcW w:w="3252" w:type="dxa"/>
            <w:tcBorders>
              <w:left w:val="single" w:sz="4" w:space="0" w:color="000000"/>
              <w:bottom w:val="single" w:sz="4" w:space="0" w:color="000000"/>
              <w:right w:val="single" w:sz="4" w:space="0" w:color="000000"/>
            </w:tcBorders>
          </w:tcPr>
          <w:p w:rsidR="0044297D" w:rsidRDefault="007D4E42">
            <w:pPr>
              <w:pageBreakBefore/>
              <w:spacing w:after="0" w:line="240" w:lineRule="auto"/>
            </w:pPr>
            <w:r>
              <w:rPr>
                <w:rFonts w:cs="Calibri-Bold"/>
                <w:color w:val="000000"/>
              </w:rPr>
              <w:lastRenderedPageBreak/>
              <w:t xml:space="preserve">Phase 3 :Transfert et Réflexion </w:t>
            </w:r>
            <w:r>
              <w:rPr>
                <w:rFonts w:cs="Calibri-Bold"/>
                <w:color w:val="000000"/>
              </w:rPr>
              <w:t>Approfondie</w:t>
            </w:r>
          </w:p>
        </w:tc>
        <w:tc>
          <w:tcPr>
            <w:tcW w:w="1569" w:type="dxa"/>
            <w:tcBorders>
              <w:left w:val="single" w:sz="4" w:space="0" w:color="000000"/>
              <w:bottom w:val="single" w:sz="4" w:space="0" w:color="000000"/>
              <w:right w:val="single" w:sz="4" w:space="0" w:color="000000"/>
            </w:tcBorders>
          </w:tcPr>
          <w:p w:rsidR="0044297D" w:rsidRDefault="007D4E42">
            <w:pPr>
              <w:spacing w:after="0" w:line="240" w:lineRule="auto"/>
            </w:pPr>
            <w:r>
              <w:rPr>
                <w:rFonts w:eastAsia="Calibri" w:cs="Calibri"/>
              </w:rPr>
              <w:t>Mobiliser une méthode pour mettre en évidence ses compétences</w:t>
            </w:r>
          </w:p>
        </w:tc>
        <w:tc>
          <w:tcPr>
            <w:tcW w:w="772" w:type="dxa"/>
            <w:tcBorders>
              <w:left w:val="single" w:sz="4" w:space="0" w:color="000000"/>
              <w:bottom w:val="single" w:sz="4" w:space="0" w:color="000000"/>
              <w:right w:val="single" w:sz="4" w:space="0" w:color="000000"/>
            </w:tcBorders>
          </w:tcPr>
          <w:p w:rsidR="0044297D" w:rsidRDefault="007D4E42">
            <w:pPr>
              <w:spacing w:after="0" w:line="240" w:lineRule="auto"/>
              <w:jc w:val="both"/>
            </w:pPr>
            <w:r>
              <w:rPr>
                <w:rFonts w:eastAsia="Calibri" w:cs="font1346"/>
              </w:rPr>
              <w:t>30min</w:t>
            </w:r>
          </w:p>
        </w:tc>
        <w:tc>
          <w:tcPr>
            <w:tcW w:w="9598" w:type="dxa"/>
            <w:tcBorders>
              <w:left w:val="single" w:sz="4" w:space="0" w:color="000000"/>
              <w:bottom w:val="single" w:sz="4" w:space="0" w:color="000000"/>
              <w:right w:val="single" w:sz="4" w:space="0" w:color="000000"/>
            </w:tcBorders>
          </w:tcPr>
          <w:p w:rsidR="0044297D" w:rsidRDefault="007D4E42">
            <w:pPr>
              <w:rPr>
                <w:rFonts w:cs="Arial"/>
              </w:rPr>
            </w:pPr>
            <w:r>
              <w:rPr>
                <w:rFonts w:cs="Arial"/>
              </w:rPr>
              <w:t xml:space="preserve"> </w:t>
            </w:r>
            <w:r>
              <w:t xml:space="preserve">Toujours avec les mêmes cartes compétences, les apprenants utilisent l’outil CMARA  et doit trouver </w:t>
            </w:r>
            <w:r>
              <w:rPr>
                <w:b/>
                <w:bCs/>
              </w:rPr>
              <w:t>au moins 2 situations vécues</w:t>
            </w:r>
            <w:r>
              <w:t xml:space="preserve"> (en cours, en stage, dans une expérience perso</w:t>
            </w:r>
            <w:r>
              <w:t>nnelle) où cette compétence a été mobilisée.</w:t>
            </w:r>
          </w:p>
          <w:p w:rsidR="0044297D" w:rsidRDefault="007D4E42">
            <w:r>
              <w:rPr>
                <w:rFonts w:cs="Arial"/>
              </w:rPr>
              <w:t xml:space="preserve"> </w:t>
            </w:r>
            <w:r>
              <w:t>Il peut expliquer en quoi la compétence est importante dans sa formation future (après bac) ou actuelle (BTS), ou dans sa vie de citoyen.</w:t>
            </w:r>
          </w:p>
        </w:tc>
      </w:tr>
      <w:tr w:rsidR="0044297D">
        <w:tc>
          <w:tcPr>
            <w:tcW w:w="3252"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pPr>
            <w:r>
              <w:rPr>
                <w:rFonts w:cs="Calibri-Bold"/>
                <w:color w:val="000000"/>
              </w:rPr>
              <w:t>Phase 4 facultative : Consolidation et Expression Individuelle</w:t>
            </w:r>
          </w:p>
        </w:tc>
        <w:tc>
          <w:tcPr>
            <w:tcW w:w="1569"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jc w:val="both"/>
            </w:pPr>
            <w:r>
              <w:rPr>
                <w:rFonts w:eastAsia="Calibri" w:cs="Calibri"/>
              </w:rPr>
              <w:t>S’approp</w:t>
            </w:r>
            <w:r>
              <w:rPr>
                <w:rFonts w:eastAsia="Calibri" w:cs="Calibri"/>
              </w:rPr>
              <w:t>rier les compétences</w:t>
            </w:r>
          </w:p>
        </w:tc>
        <w:tc>
          <w:tcPr>
            <w:tcW w:w="772" w:type="dxa"/>
            <w:tcBorders>
              <w:top w:val="single" w:sz="4" w:space="0" w:color="000000"/>
              <w:left w:val="single" w:sz="4" w:space="0" w:color="000000"/>
              <w:bottom w:val="single" w:sz="4" w:space="0" w:color="000000"/>
              <w:right w:val="single" w:sz="4" w:space="0" w:color="000000"/>
            </w:tcBorders>
          </w:tcPr>
          <w:p w:rsidR="0044297D" w:rsidRDefault="0044297D">
            <w:pPr>
              <w:snapToGrid w:val="0"/>
              <w:spacing w:after="0" w:line="240" w:lineRule="auto"/>
              <w:jc w:val="both"/>
              <w:rPr>
                <w:rFonts w:eastAsia="Calibri" w:cs="Calibri"/>
              </w:rPr>
            </w:pPr>
          </w:p>
        </w:tc>
        <w:tc>
          <w:tcPr>
            <w:tcW w:w="9598" w:type="dxa"/>
            <w:tcBorders>
              <w:top w:val="single" w:sz="4" w:space="0" w:color="000000"/>
              <w:left w:val="single" w:sz="4" w:space="0" w:color="000000"/>
              <w:bottom w:val="single" w:sz="4" w:space="0" w:color="000000"/>
              <w:right w:val="single" w:sz="4" w:space="0" w:color="000000"/>
            </w:tcBorders>
          </w:tcPr>
          <w:p w:rsidR="0044297D" w:rsidRDefault="007D4E42">
            <w:r>
              <w:t>Extension à faire en individuel à distance : l’apprenant prend une carte qu’il n’a pas travaillé et remobilise la 3ème étape pour en faire un audio à destination de l’enseignant.</w:t>
            </w:r>
          </w:p>
        </w:tc>
      </w:tr>
      <w:tr w:rsidR="0044297D">
        <w:tc>
          <w:tcPr>
            <w:tcW w:w="3252" w:type="dxa"/>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pPr>
            <w:r>
              <w:rPr>
                <w:rFonts w:eastAsia="Calibri" w:cs="Calibri-Bold"/>
                <w:b/>
                <w:bCs/>
                <w:color w:val="000000"/>
              </w:rPr>
              <w:t>Production finale</w:t>
            </w:r>
          </w:p>
        </w:tc>
        <w:tc>
          <w:tcPr>
            <w:tcW w:w="11939" w:type="dxa"/>
            <w:gridSpan w:val="3"/>
            <w:tcBorders>
              <w:top w:val="single" w:sz="4" w:space="0" w:color="000000"/>
              <w:left w:val="single" w:sz="4" w:space="0" w:color="000000"/>
              <w:bottom w:val="single" w:sz="4" w:space="0" w:color="000000"/>
              <w:right w:val="single" w:sz="4" w:space="0" w:color="000000"/>
            </w:tcBorders>
          </w:tcPr>
          <w:p w:rsidR="0044297D" w:rsidRDefault="007D4E42">
            <w:pPr>
              <w:spacing w:after="0" w:line="240" w:lineRule="auto"/>
              <w:rPr>
                <w:rFonts w:cs="Calibri-Bold"/>
                <w:color w:val="000000"/>
              </w:rPr>
            </w:pPr>
            <w:r>
              <w:rPr>
                <w:rFonts w:cs="Calibri-Bold"/>
                <w:color w:val="000000"/>
              </w:rPr>
              <w:t>10min Bilan avec les apprenants</w:t>
            </w:r>
          </w:p>
          <w:p w:rsidR="0044297D" w:rsidRDefault="007D4E42">
            <w:pPr>
              <w:spacing w:after="0" w:line="240" w:lineRule="auto"/>
            </w:pPr>
            <w:r>
              <w:rPr>
                <w:rFonts w:cs="Calibri-Bold"/>
                <w:color w:val="000000"/>
              </w:rPr>
              <w:t>Production</w:t>
            </w:r>
          </w:p>
        </w:tc>
      </w:tr>
    </w:tbl>
    <w:p w:rsidR="0044297D" w:rsidRDefault="0044297D">
      <w:pPr>
        <w:pStyle w:val="Corpsdetexte"/>
      </w:pPr>
    </w:p>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7D4E42">
      <w:pPr>
        <w:spacing w:after="280"/>
        <w:rPr>
          <w:rFonts w:eastAsia="Times New Roman" w:cs="Calibri"/>
          <w:b/>
          <w:bCs/>
          <w:sz w:val="28"/>
          <w:szCs w:val="28"/>
          <w:lang w:eastAsia="fr-FR"/>
        </w:rPr>
      </w:pPr>
      <w:r>
        <w:rPr>
          <w:rFonts w:eastAsia="Times New Roman" w:cs="Calibri"/>
          <w:b/>
          <w:bCs/>
          <w:sz w:val="28"/>
          <w:szCs w:val="28"/>
          <w:lang w:eastAsia="fr-FR"/>
        </w:rPr>
        <w:lastRenderedPageBreak/>
        <w:t xml:space="preserve">Fiche à destination des enseignants </w:t>
      </w:r>
    </w:p>
    <w:p w:rsidR="0044297D" w:rsidRDefault="007D4E42">
      <w:pPr>
        <w:ind w:left="113"/>
        <w:jc w:val="center"/>
        <w:rPr>
          <w:rFonts w:eastAsia="Times New Roman" w:cs="Calibri"/>
          <w:b/>
          <w:bCs/>
          <w:sz w:val="28"/>
          <w:szCs w:val="28"/>
          <w:lang w:eastAsia="fr-FR"/>
        </w:rPr>
      </w:pPr>
      <w:r>
        <w:rPr>
          <w:rFonts w:eastAsia="Times New Roman" w:cs="Calibri"/>
          <w:b/>
          <w:bCs/>
          <w:sz w:val="28"/>
          <w:szCs w:val="28"/>
          <w:lang w:eastAsia="fr-FR"/>
        </w:rPr>
        <w:t>Découvrir et maîtriser l'outil CMARA</w:t>
      </w:r>
    </w:p>
    <w:p w:rsidR="0044297D" w:rsidRDefault="007D4E42">
      <w:pPr>
        <w:ind w:left="113"/>
        <w:rPr>
          <w:rFonts w:eastAsia="Times New Roman" w:cs="Calibri"/>
          <w:szCs w:val="24"/>
          <w:lang w:eastAsia="fr-FR"/>
        </w:rPr>
      </w:pPr>
      <w:r>
        <w:rPr>
          <w:rFonts w:eastAsia="Times New Roman" w:cs="Calibri"/>
          <w:b/>
          <w:bCs/>
          <w:szCs w:val="24"/>
          <w:lang w:eastAsia="fr-FR"/>
        </w:rPr>
        <w:t>Objectif :</w:t>
      </w:r>
      <w:r>
        <w:rPr>
          <w:rFonts w:eastAsia="Times New Roman" w:cs="Calibri"/>
          <w:szCs w:val="24"/>
          <w:lang w:eastAsia="fr-FR"/>
        </w:rPr>
        <w:t xml:space="preserve"> Comprendre à quoi sert l'outil CMARA et apprendre à l'utiliser efficacement pour analyser des situations et valoriser ses compétences.</w:t>
      </w:r>
    </w:p>
    <w:p w:rsidR="0044297D" w:rsidRDefault="007D4E42">
      <w:pPr>
        <w:ind w:left="113"/>
        <w:rPr>
          <w:rFonts w:eastAsia="Times New Roman" w:cs="Calibri"/>
          <w:szCs w:val="24"/>
          <w:lang w:eastAsia="fr-FR"/>
        </w:rPr>
      </w:pPr>
      <w:r>
        <w:rPr>
          <w:rFonts w:eastAsia="Times New Roman" w:cs="Calibri"/>
          <w:szCs w:val="24"/>
          <w:lang w:eastAsia="fr-FR"/>
        </w:rPr>
        <w:t>L'outil</w:t>
      </w:r>
      <w:r>
        <w:rPr>
          <w:rFonts w:eastAsia="Times New Roman" w:cs="Calibri"/>
          <w:szCs w:val="24"/>
          <w:lang w:eastAsia="fr-FR"/>
        </w:rPr>
        <w:t xml:space="preserve"> CMARA est une méthode simple et efficace pour analyser vos expériences (stage, cours, vie personnelle).Il permet de structurer votre réflexion et de mettre en valeur vos compétences, notamment les compétences psychosociales essentielles au 21e siècle.</w:t>
      </w:r>
    </w:p>
    <w:p w:rsidR="0044297D" w:rsidRDefault="0044297D">
      <w:pPr>
        <w:rPr>
          <w:rFonts w:eastAsia="Times New Roman" w:cs="Calibri"/>
          <w:szCs w:val="24"/>
          <w:lang w:eastAsia="fr-FR"/>
        </w:rPr>
      </w:pPr>
    </w:p>
    <w:p w:rsidR="0044297D" w:rsidRDefault="007D4E42">
      <w:pPr>
        <w:rPr>
          <w:rFonts w:eastAsia="Times New Roman" w:cs="Calibri"/>
          <w:b/>
          <w:bCs/>
          <w:sz w:val="28"/>
          <w:szCs w:val="28"/>
          <w:lang w:eastAsia="fr-FR"/>
        </w:rPr>
      </w:pPr>
      <w:r>
        <w:rPr>
          <w:rFonts w:eastAsia="Times New Roman" w:cs="Calibri"/>
          <w:b/>
          <w:bCs/>
          <w:sz w:val="28"/>
          <w:szCs w:val="28"/>
          <w:lang w:eastAsia="fr-FR"/>
        </w:rPr>
        <w:t>1.</w:t>
      </w:r>
      <w:r>
        <w:rPr>
          <w:rFonts w:eastAsia="Times New Roman" w:cs="Calibri"/>
          <w:b/>
          <w:bCs/>
          <w:sz w:val="28"/>
          <w:szCs w:val="28"/>
          <w:lang w:eastAsia="fr-FR"/>
        </w:rPr>
        <w:t xml:space="preserve"> CMARA est un acronyme pour :</w:t>
      </w:r>
    </w:p>
    <w:p w:rsidR="0044297D" w:rsidRDefault="007D4E42">
      <w:pPr>
        <w:numPr>
          <w:ilvl w:val="0"/>
          <w:numId w:val="4"/>
        </w:numPr>
        <w:ind w:left="113"/>
        <w:rPr>
          <w:rFonts w:eastAsia="Times New Roman" w:cs="Calibri"/>
          <w:szCs w:val="24"/>
          <w:lang w:eastAsia="fr-FR"/>
        </w:rPr>
      </w:pPr>
      <w:r>
        <w:rPr>
          <w:rFonts w:eastAsia="Times New Roman" w:cs="Calibri"/>
          <w:b/>
          <w:bCs/>
          <w:szCs w:val="24"/>
          <w:lang w:eastAsia="fr-FR"/>
        </w:rPr>
        <w:t>C</w:t>
      </w:r>
      <w:r>
        <w:rPr>
          <w:rFonts w:eastAsia="Times New Roman" w:cs="Calibri"/>
          <w:szCs w:val="24"/>
          <w:lang w:eastAsia="fr-FR"/>
        </w:rPr>
        <w:t>ontexte : Où et quand la situation s'est-elle déroulée ? Qui était impliqué ?</w:t>
      </w:r>
    </w:p>
    <w:p w:rsidR="0044297D" w:rsidRDefault="007D4E42">
      <w:pPr>
        <w:numPr>
          <w:ilvl w:val="0"/>
          <w:numId w:val="4"/>
        </w:numPr>
        <w:ind w:left="113"/>
        <w:rPr>
          <w:rFonts w:eastAsia="Times New Roman" w:cs="Calibri"/>
          <w:szCs w:val="24"/>
          <w:lang w:eastAsia="fr-FR"/>
        </w:rPr>
      </w:pPr>
      <w:r>
        <w:rPr>
          <w:rFonts w:eastAsia="Times New Roman" w:cs="Calibri"/>
          <w:b/>
          <w:bCs/>
          <w:szCs w:val="24"/>
          <w:lang w:eastAsia="fr-FR"/>
        </w:rPr>
        <w:t>M</w:t>
      </w:r>
      <w:r>
        <w:rPr>
          <w:rFonts w:eastAsia="Times New Roman" w:cs="Calibri"/>
          <w:szCs w:val="24"/>
          <w:lang w:eastAsia="fr-FR"/>
        </w:rPr>
        <w:t>otivation : Pourquoi avez-vous agi ainsi ? Quel était votre objectif ?</w:t>
      </w:r>
    </w:p>
    <w:p w:rsidR="0044297D" w:rsidRDefault="007D4E42">
      <w:pPr>
        <w:numPr>
          <w:ilvl w:val="0"/>
          <w:numId w:val="4"/>
        </w:numPr>
        <w:ind w:left="113"/>
        <w:rPr>
          <w:rFonts w:eastAsia="Times New Roman" w:cs="Calibri"/>
          <w:szCs w:val="24"/>
          <w:lang w:eastAsia="fr-FR"/>
        </w:rPr>
      </w:pPr>
      <w:r>
        <w:rPr>
          <w:rFonts w:eastAsia="Times New Roman" w:cs="Calibri"/>
          <w:b/>
          <w:bCs/>
          <w:szCs w:val="24"/>
          <w:lang w:eastAsia="fr-FR"/>
        </w:rPr>
        <w:t>A</w:t>
      </w:r>
      <w:r>
        <w:rPr>
          <w:rFonts w:eastAsia="Times New Roman" w:cs="Calibri"/>
          <w:szCs w:val="24"/>
          <w:lang w:eastAsia="fr-FR"/>
        </w:rPr>
        <w:t xml:space="preserve">ction : Qu'avez-vous fait concrètement ? Quelles actions avez-vous menées </w:t>
      </w:r>
      <w:r>
        <w:rPr>
          <w:rFonts w:eastAsia="Times New Roman" w:cs="Calibri"/>
          <w:szCs w:val="24"/>
          <w:lang w:eastAsia="fr-FR"/>
        </w:rPr>
        <w:t>?</w:t>
      </w:r>
    </w:p>
    <w:p w:rsidR="0044297D" w:rsidRDefault="007D4E42">
      <w:pPr>
        <w:numPr>
          <w:ilvl w:val="0"/>
          <w:numId w:val="4"/>
        </w:numPr>
        <w:ind w:left="113"/>
        <w:rPr>
          <w:rFonts w:eastAsia="Times New Roman" w:cs="Calibri"/>
          <w:szCs w:val="24"/>
          <w:lang w:eastAsia="fr-FR"/>
        </w:rPr>
      </w:pPr>
      <w:r>
        <w:rPr>
          <w:rFonts w:eastAsia="Times New Roman" w:cs="Calibri"/>
          <w:b/>
          <w:bCs/>
          <w:szCs w:val="24"/>
          <w:lang w:eastAsia="fr-FR"/>
        </w:rPr>
        <w:t>R</w:t>
      </w:r>
      <w:r>
        <w:rPr>
          <w:rFonts w:eastAsia="Times New Roman" w:cs="Calibri"/>
          <w:szCs w:val="24"/>
          <w:lang w:eastAsia="fr-FR"/>
        </w:rPr>
        <w:t>ésultat : Qu'est-ce qui s'est passé ? Quels ont été les effets de vos actions ?</w:t>
      </w:r>
    </w:p>
    <w:p w:rsidR="0044297D" w:rsidRDefault="007D4E42">
      <w:pPr>
        <w:numPr>
          <w:ilvl w:val="0"/>
          <w:numId w:val="4"/>
        </w:numPr>
        <w:ind w:left="113"/>
        <w:rPr>
          <w:rFonts w:eastAsia="Times New Roman" w:cs="Calibri"/>
          <w:szCs w:val="24"/>
          <w:lang w:eastAsia="fr-FR"/>
        </w:rPr>
      </w:pPr>
      <w:r>
        <w:rPr>
          <w:rFonts w:eastAsia="Times New Roman" w:cs="Calibri"/>
          <w:b/>
          <w:bCs/>
          <w:szCs w:val="24"/>
          <w:lang w:eastAsia="fr-FR"/>
        </w:rPr>
        <w:t>A</w:t>
      </w:r>
      <w:r>
        <w:rPr>
          <w:rFonts w:eastAsia="Times New Roman" w:cs="Calibri"/>
          <w:szCs w:val="24"/>
          <w:lang w:eastAsia="fr-FR"/>
        </w:rPr>
        <w:t>pprentissage : Qu'avez-vous appris de cette expérience ? Que feriez-vous différemment ?</w:t>
      </w:r>
    </w:p>
    <w:p w:rsidR="0044297D" w:rsidRDefault="0044297D">
      <w:pPr>
        <w:ind w:left="-247"/>
        <w:rPr>
          <w:rFonts w:eastAsia="Times New Roman" w:cs="Calibri"/>
          <w:szCs w:val="24"/>
          <w:lang w:eastAsia="fr-FR"/>
        </w:rPr>
      </w:pPr>
    </w:p>
    <w:p w:rsidR="0044297D" w:rsidRDefault="007D4E42">
      <w:pPr>
        <w:ind w:left="113"/>
        <w:rPr>
          <w:rFonts w:eastAsia="Times New Roman" w:cs="Calibri"/>
          <w:i/>
          <w:iCs/>
          <w:szCs w:val="24"/>
          <w:lang w:eastAsia="fr-FR"/>
        </w:rPr>
      </w:pPr>
      <w:r>
        <w:rPr>
          <w:rFonts w:eastAsia="Times New Roman" w:cs="Calibri"/>
          <w:i/>
          <w:iCs/>
          <w:szCs w:val="24"/>
          <w:lang w:eastAsia="fr-FR"/>
        </w:rPr>
        <w:t xml:space="preserve">Une vidéo explicative sur l'analyse d'expériences est une bonne illustration : </w:t>
      </w:r>
      <w:bookmarkStart w:id="3" w:name="docs-internal-guid-a614f03d-7fff-0324-a1"/>
    </w:p>
    <w:p w:rsidR="0044297D" w:rsidRDefault="007D4E42">
      <w:pPr>
        <w:ind w:left="113"/>
        <w:rPr>
          <w:rFonts w:eastAsia="Times New Roman" w:cs="Calibri"/>
          <w:color w:val="000000"/>
          <w:szCs w:val="24"/>
          <w:lang w:eastAsia="fr-FR"/>
        </w:rPr>
      </w:pPr>
      <w:hyperlink r:id="rId9">
        <w:bookmarkEnd w:id="3"/>
        <w:r>
          <w:rPr>
            <w:rFonts w:eastAsia="Times New Roman" w:cs="Calibri"/>
            <w:color w:val="1155CC"/>
            <w:sz w:val="20"/>
            <w:szCs w:val="20"/>
            <w:u w:val="single"/>
            <w:lang w:eastAsia="fr-FR"/>
          </w:rPr>
          <w:t>https://www.youtube.com/watch?v=YQw5X6N7S1s</w:t>
        </w:r>
      </w:hyperlink>
      <w:r>
        <w:rPr>
          <w:rFonts w:eastAsia="Times New Roman" w:cs="Calibri"/>
          <w:color w:val="1155CC"/>
          <w:sz w:val="20"/>
          <w:szCs w:val="20"/>
          <w:u w:val="single"/>
          <w:lang w:eastAsia="fr-FR"/>
        </w:rPr>
        <w:t xml:space="preserve"> </w:t>
      </w:r>
    </w:p>
    <w:p w:rsidR="0044297D" w:rsidRDefault="0044297D">
      <w:pPr>
        <w:ind w:left="113"/>
        <w:rPr>
          <w:rFonts w:eastAsia="Times New Roman" w:cs="Calibri"/>
          <w:b/>
          <w:bCs/>
          <w:szCs w:val="24"/>
          <w:lang w:eastAsia="fr-FR"/>
        </w:rPr>
      </w:pPr>
    </w:p>
    <w:p w:rsidR="0044297D" w:rsidRDefault="007D4E42">
      <w:pPr>
        <w:ind w:left="113"/>
        <w:rPr>
          <w:rFonts w:eastAsia="Times New Roman" w:cs="Calibri"/>
          <w:b/>
          <w:bCs/>
          <w:sz w:val="28"/>
          <w:szCs w:val="28"/>
          <w:lang w:eastAsia="fr-FR"/>
        </w:rPr>
      </w:pPr>
      <w:r>
        <w:rPr>
          <w:rFonts w:eastAsia="Times New Roman" w:cs="Calibri"/>
          <w:b/>
          <w:bCs/>
          <w:sz w:val="28"/>
          <w:szCs w:val="28"/>
          <w:lang w:eastAsia="fr-FR"/>
        </w:rPr>
        <w:t>2. L'outil CMARA permet de :</w:t>
      </w:r>
    </w:p>
    <w:p w:rsidR="0044297D" w:rsidRDefault="007D4E42">
      <w:pPr>
        <w:numPr>
          <w:ilvl w:val="0"/>
          <w:numId w:val="5"/>
        </w:numPr>
        <w:ind w:left="113"/>
        <w:rPr>
          <w:rFonts w:eastAsia="Times New Roman" w:cs="Calibri"/>
          <w:szCs w:val="24"/>
          <w:lang w:eastAsia="fr-FR"/>
        </w:rPr>
      </w:pPr>
      <w:r>
        <w:rPr>
          <w:rFonts w:eastAsia="Times New Roman" w:cs="Calibri"/>
          <w:szCs w:val="24"/>
          <w:lang w:eastAsia="fr-FR"/>
        </w:rPr>
        <w:t>Mieux comprendre vos expériences et identifier vos compétences (communication, analyse, gestion du stress, etc.).</w:t>
      </w:r>
    </w:p>
    <w:p w:rsidR="0044297D" w:rsidRDefault="007D4E42">
      <w:pPr>
        <w:numPr>
          <w:ilvl w:val="0"/>
          <w:numId w:val="5"/>
        </w:numPr>
        <w:ind w:left="113"/>
        <w:rPr>
          <w:rFonts w:eastAsia="Times New Roman" w:cs="Calibri"/>
          <w:szCs w:val="24"/>
          <w:lang w:eastAsia="fr-FR"/>
        </w:rPr>
      </w:pPr>
      <w:r>
        <w:rPr>
          <w:rFonts w:eastAsia="Times New Roman" w:cs="Calibri"/>
          <w:szCs w:val="24"/>
          <w:lang w:eastAsia="fr-FR"/>
        </w:rPr>
        <w:t>Structurer votre réflexion et améliorer votre communication.</w:t>
      </w:r>
    </w:p>
    <w:p w:rsidR="0044297D" w:rsidRDefault="007D4E42">
      <w:pPr>
        <w:numPr>
          <w:ilvl w:val="0"/>
          <w:numId w:val="5"/>
        </w:numPr>
        <w:ind w:left="113"/>
        <w:rPr>
          <w:rFonts w:eastAsia="Times New Roman" w:cs="Calibri"/>
          <w:szCs w:val="24"/>
          <w:lang w:eastAsia="fr-FR"/>
        </w:rPr>
      </w:pPr>
      <w:r>
        <w:rPr>
          <w:rFonts w:eastAsia="Times New Roman" w:cs="Calibri"/>
          <w:szCs w:val="24"/>
          <w:lang w:eastAsia="fr-FR"/>
        </w:rPr>
        <w:t>Préparer des entretiens (stage, emploi), des rapports, ou des présentations.</w:t>
      </w:r>
    </w:p>
    <w:p w:rsidR="0044297D" w:rsidRDefault="007D4E42">
      <w:pPr>
        <w:numPr>
          <w:ilvl w:val="0"/>
          <w:numId w:val="5"/>
        </w:numPr>
        <w:ind w:left="113"/>
        <w:rPr>
          <w:rFonts w:eastAsia="Times New Roman" w:cs="Calibri"/>
          <w:szCs w:val="24"/>
          <w:lang w:eastAsia="fr-FR"/>
        </w:rPr>
      </w:pPr>
      <w:r>
        <w:rPr>
          <w:rFonts w:eastAsia="Times New Roman" w:cs="Calibri"/>
          <w:szCs w:val="24"/>
          <w:lang w:eastAsia="fr-FR"/>
        </w:rPr>
        <w:t>Prendre du recul sur vos actions et favoriser votre progression personnelle et professionnelle.</w:t>
      </w:r>
    </w:p>
    <w:p w:rsidR="0044297D" w:rsidRDefault="007D4E42">
      <w:pPr>
        <w:numPr>
          <w:ilvl w:val="0"/>
          <w:numId w:val="5"/>
        </w:numPr>
        <w:ind w:left="113"/>
        <w:rPr>
          <w:rFonts w:eastAsia="Times New Roman" w:cs="Calibri"/>
          <w:szCs w:val="24"/>
          <w:lang w:eastAsia="fr-FR"/>
        </w:rPr>
      </w:pPr>
      <w:r>
        <w:rPr>
          <w:rFonts w:eastAsia="Times New Roman" w:cs="Calibri"/>
          <w:szCs w:val="24"/>
          <w:lang w:eastAsia="fr-FR"/>
        </w:rPr>
        <w:t>En ST2S, cet outil est</w:t>
      </w:r>
      <w:r>
        <w:rPr>
          <w:rFonts w:eastAsia="Times New Roman" w:cs="Calibri"/>
          <w:szCs w:val="24"/>
          <w:lang w:eastAsia="fr-FR"/>
        </w:rPr>
        <w:t xml:space="preserve"> particulièrement pertinent pour analyser des situations professionnelles et personnelles, et développer les compétences clés du secteur.</w:t>
      </w:r>
    </w:p>
    <w:p w:rsidR="0044297D" w:rsidRDefault="0044297D">
      <w:pPr>
        <w:ind w:left="-247"/>
        <w:rPr>
          <w:rFonts w:eastAsia="Times New Roman" w:cs="Calibri"/>
          <w:szCs w:val="24"/>
          <w:lang w:eastAsia="fr-FR"/>
        </w:rPr>
      </w:pPr>
    </w:p>
    <w:p w:rsidR="0044297D" w:rsidRDefault="007D4E42">
      <w:pPr>
        <w:ind w:left="113"/>
        <w:rPr>
          <w:rFonts w:eastAsia="Times New Roman" w:cs="Calibri"/>
          <w:b/>
          <w:bCs/>
          <w:sz w:val="28"/>
          <w:szCs w:val="28"/>
          <w:lang w:eastAsia="fr-FR"/>
        </w:rPr>
      </w:pPr>
      <w:r>
        <w:rPr>
          <w:rFonts w:eastAsia="Times New Roman" w:cs="Calibri"/>
          <w:b/>
          <w:bCs/>
          <w:sz w:val="28"/>
          <w:szCs w:val="28"/>
          <w:lang w:eastAsia="fr-FR"/>
        </w:rPr>
        <w:lastRenderedPageBreak/>
        <w:t xml:space="preserve">3. Utilisation : en 10 min vous pouvez présenter cet outil à vos apprenants </w:t>
      </w:r>
    </w:p>
    <w:p w:rsidR="0044297D" w:rsidRDefault="007D4E42">
      <w:pPr>
        <w:numPr>
          <w:ilvl w:val="0"/>
          <w:numId w:val="7"/>
        </w:numPr>
        <w:ind w:left="113"/>
        <w:rPr>
          <w:rFonts w:eastAsia="Times New Roman" w:cs="Calibri"/>
          <w:szCs w:val="24"/>
          <w:lang w:eastAsia="fr-FR"/>
        </w:rPr>
      </w:pPr>
      <w:r>
        <w:rPr>
          <w:rFonts w:eastAsia="Times New Roman" w:cs="Calibri"/>
          <w:szCs w:val="24"/>
          <w:lang w:eastAsia="fr-FR"/>
        </w:rPr>
        <w:t xml:space="preserve">Impliquez les élèves en leur posant des </w:t>
      </w:r>
      <w:r>
        <w:rPr>
          <w:rFonts w:eastAsia="Times New Roman" w:cs="Calibri"/>
          <w:szCs w:val="24"/>
          <w:lang w:eastAsia="fr-FR"/>
        </w:rPr>
        <w:t>questions et en leur demandant de donner leurs propres exemples.</w:t>
      </w:r>
    </w:p>
    <w:p w:rsidR="0044297D" w:rsidRDefault="007D4E42">
      <w:pPr>
        <w:numPr>
          <w:ilvl w:val="0"/>
          <w:numId w:val="7"/>
        </w:numPr>
        <w:ind w:left="113"/>
        <w:rPr>
          <w:rFonts w:eastAsia="Times New Roman" w:cs="Calibri"/>
          <w:szCs w:val="24"/>
          <w:lang w:eastAsia="fr-FR"/>
        </w:rPr>
      </w:pPr>
      <w:r>
        <w:rPr>
          <w:rFonts w:eastAsia="Times New Roman" w:cs="Calibri"/>
          <w:szCs w:val="24"/>
          <w:lang w:eastAsia="fr-FR"/>
        </w:rPr>
        <w:t>Adaptez les exemples au niveau et au domaine d'études des élèves.</w:t>
      </w:r>
    </w:p>
    <w:p w:rsidR="0044297D" w:rsidRDefault="007D4E42">
      <w:pPr>
        <w:numPr>
          <w:ilvl w:val="0"/>
          <w:numId w:val="7"/>
        </w:numPr>
        <w:ind w:left="113"/>
        <w:rPr>
          <w:rFonts w:eastAsia="Times New Roman" w:cs="Calibri"/>
          <w:szCs w:val="24"/>
          <w:lang w:eastAsia="fr-FR"/>
        </w:rPr>
      </w:pPr>
      <w:r>
        <w:rPr>
          <w:rFonts w:eastAsia="Times New Roman" w:cs="Calibri"/>
          <w:szCs w:val="24"/>
          <w:lang w:eastAsia="fr-FR"/>
        </w:rPr>
        <w:t>N'hésitez pas à ajuster cette présentation en fonction de votre public et du temps disponible</w:t>
      </w:r>
    </w:p>
    <w:p w:rsidR="0044297D" w:rsidRDefault="0044297D">
      <w:pPr>
        <w:ind w:left="-247"/>
        <w:rPr>
          <w:rFonts w:eastAsia="Times New Roman" w:cs="Calibri"/>
          <w:szCs w:val="24"/>
          <w:lang w:eastAsia="fr-FR"/>
        </w:rPr>
      </w:pPr>
    </w:p>
    <w:p w:rsidR="0044297D" w:rsidRDefault="007D4E42">
      <w:pPr>
        <w:ind w:left="113"/>
        <w:rPr>
          <w:rFonts w:eastAsia="Times New Roman" w:cs="Calibri"/>
          <w:sz w:val="28"/>
          <w:szCs w:val="28"/>
          <w:lang w:eastAsia="fr-FR"/>
        </w:rPr>
      </w:pPr>
      <w:r>
        <w:rPr>
          <w:rFonts w:eastAsia="Times New Roman" w:cs="Calibri"/>
          <w:b/>
          <w:bCs/>
          <w:sz w:val="28"/>
          <w:szCs w:val="28"/>
          <w:lang w:eastAsia="fr-FR"/>
        </w:rPr>
        <w:t>4. Bilan</w:t>
      </w:r>
    </w:p>
    <w:p w:rsidR="0044297D" w:rsidRDefault="007D4E42">
      <w:pPr>
        <w:numPr>
          <w:ilvl w:val="0"/>
          <w:numId w:val="6"/>
        </w:numPr>
        <w:ind w:left="113"/>
        <w:rPr>
          <w:rFonts w:eastAsia="Times New Roman" w:cs="Calibri"/>
          <w:szCs w:val="24"/>
          <w:lang w:eastAsia="fr-FR"/>
        </w:rPr>
      </w:pPr>
      <w:r>
        <w:rPr>
          <w:rFonts w:eastAsia="Times New Roman" w:cs="Calibri"/>
          <w:szCs w:val="24"/>
          <w:lang w:eastAsia="fr-FR"/>
        </w:rPr>
        <w:t xml:space="preserve">L'outil CMARA est un </w:t>
      </w:r>
      <w:r>
        <w:rPr>
          <w:rFonts w:eastAsia="Times New Roman" w:cs="Calibri"/>
          <w:szCs w:val="24"/>
          <w:lang w:eastAsia="fr-FR"/>
        </w:rPr>
        <w:t>atout majeur pour le parcours scolaire et professionnel des apprenants.</w:t>
      </w:r>
    </w:p>
    <w:p w:rsidR="0044297D" w:rsidRDefault="007D4E42">
      <w:pPr>
        <w:numPr>
          <w:ilvl w:val="0"/>
          <w:numId w:val="6"/>
        </w:numPr>
        <w:ind w:left="113"/>
        <w:rPr>
          <w:rFonts w:eastAsia="Times New Roman" w:cs="Calibri"/>
          <w:szCs w:val="24"/>
          <w:lang w:eastAsia="fr-FR"/>
        </w:rPr>
      </w:pPr>
      <w:r>
        <w:rPr>
          <w:rFonts w:eastAsia="Times New Roman" w:cs="Calibri"/>
          <w:szCs w:val="24"/>
          <w:lang w:eastAsia="fr-FR"/>
        </w:rPr>
        <w:t>Encouragez son utilisation régulière pour analyser les expériences et valoriser les compétences développées.</w:t>
      </w:r>
    </w:p>
    <w:p w:rsidR="0044297D" w:rsidRDefault="007D4E42">
      <w:pPr>
        <w:spacing w:line="259" w:lineRule="auto"/>
        <w:rPr>
          <w:rFonts w:cs="Calibri"/>
        </w:rPr>
      </w:pPr>
      <w:r>
        <w:br w:type="page"/>
      </w:r>
    </w:p>
    <w:p w:rsidR="0044297D" w:rsidRDefault="007D4E42">
      <w:pPr>
        <w:spacing w:after="0"/>
        <w:ind w:left="113"/>
        <w:rPr>
          <w:rFonts w:cs="Calibri"/>
        </w:rPr>
      </w:pPr>
      <w:r>
        <w:rPr>
          <w:rFonts w:cs="Calibri"/>
        </w:rPr>
        <w:t>Fiche à destination des apprenants</w:t>
      </w:r>
    </w:p>
    <w:p w:rsidR="0044297D" w:rsidRDefault="0044297D">
      <w:pPr>
        <w:ind w:left="113"/>
        <w:rPr>
          <w:rFonts w:cs="Calibri"/>
        </w:rPr>
      </w:pPr>
    </w:p>
    <w:p w:rsidR="0044297D" w:rsidRDefault="007D4E42">
      <w:pPr>
        <w:ind w:left="113"/>
        <w:jc w:val="center"/>
        <w:rPr>
          <w:u w:val="single"/>
        </w:rPr>
      </w:pPr>
      <w:r>
        <w:rPr>
          <w:rFonts w:eastAsia="Times New Roman" w:cs="Calibri"/>
          <w:b/>
          <w:bCs/>
          <w:sz w:val="36"/>
          <w:szCs w:val="36"/>
          <w:u w:val="single"/>
          <w:lang w:eastAsia="fr-FR"/>
        </w:rPr>
        <w:t xml:space="preserve">Découvre et Maîtrise l'Outil CMARA : </w:t>
      </w:r>
      <w:r>
        <w:rPr>
          <w:rFonts w:eastAsia="Times New Roman" w:cs="Calibri"/>
          <w:b/>
          <w:bCs/>
          <w:sz w:val="36"/>
          <w:szCs w:val="36"/>
          <w:u w:val="single"/>
          <w:lang w:eastAsia="fr-FR"/>
        </w:rPr>
        <w:t>Ton Allié pour la Réussite !</w:t>
      </w:r>
    </w:p>
    <w:p w:rsidR="0044297D" w:rsidRDefault="007D4E42">
      <w:pPr>
        <w:ind w:left="113"/>
        <w:rPr>
          <w:rFonts w:eastAsia="Times New Roman" w:cs="Calibri"/>
          <w:szCs w:val="24"/>
          <w:lang w:eastAsia="fr-FR"/>
        </w:rPr>
      </w:pPr>
      <w:r>
        <w:rPr>
          <w:rFonts w:eastAsia="Times New Roman" w:cs="Calibri"/>
          <w:b/>
          <w:bCs/>
          <w:szCs w:val="24"/>
          <w:lang w:eastAsia="fr-FR"/>
        </w:rPr>
        <w:t>Objectif :</w:t>
      </w:r>
      <w:r>
        <w:rPr>
          <w:rFonts w:eastAsia="Times New Roman" w:cs="Calibri"/>
          <w:szCs w:val="24"/>
          <w:lang w:eastAsia="fr-FR"/>
        </w:rPr>
        <w:t xml:space="preserve"> Comprendre à quoi sert l'outil CMARA et apprendre à l'utiliser pour analyser tes expériences et mettre en valeur tes compétences.</w:t>
      </w:r>
    </w:p>
    <w:p w:rsidR="0044297D" w:rsidRDefault="007D4E42">
      <w:pPr>
        <w:ind w:left="113"/>
        <w:rPr>
          <w:rFonts w:eastAsia="Times New Roman" w:cs="Calibri"/>
          <w:szCs w:val="24"/>
          <w:lang w:eastAsia="fr-FR"/>
        </w:rPr>
      </w:pPr>
      <w:r>
        <w:rPr>
          <w:rFonts w:eastAsia="Times New Roman" w:cs="Calibri"/>
          <w:b/>
          <w:bCs/>
          <w:szCs w:val="24"/>
          <w:lang w:eastAsia="fr-FR"/>
        </w:rPr>
        <w:t>Durée indicative :</w:t>
      </w:r>
      <w:r>
        <w:rPr>
          <w:rFonts w:eastAsia="Times New Roman" w:cs="Calibri"/>
          <w:szCs w:val="24"/>
          <w:lang w:eastAsia="fr-FR"/>
        </w:rPr>
        <w:t xml:space="preserve"> 10 minutes</w:t>
      </w:r>
    </w:p>
    <w:p w:rsidR="0044297D" w:rsidRDefault="0044297D">
      <w:pPr>
        <w:ind w:left="113"/>
        <w:rPr>
          <w:rFonts w:eastAsia="Times New Roman" w:cs="Calibri"/>
          <w:szCs w:val="24"/>
          <w:lang w:eastAsia="fr-FR"/>
        </w:rPr>
      </w:pPr>
    </w:p>
    <w:p w:rsidR="0044297D" w:rsidRDefault="007D4E42">
      <w:pPr>
        <w:ind w:left="113"/>
        <w:outlineLvl w:val="2"/>
        <w:rPr>
          <w:rFonts w:eastAsia="Times New Roman" w:cs="Calibri"/>
          <w:b/>
          <w:bCs/>
          <w:sz w:val="27"/>
          <w:szCs w:val="27"/>
          <w:lang w:eastAsia="fr-FR"/>
        </w:rPr>
      </w:pPr>
      <w:r>
        <w:rPr>
          <w:rFonts w:eastAsia="Times New Roman" w:cs="Calibri"/>
          <w:b/>
          <w:bCs/>
          <w:sz w:val="27"/>
          <w:szCs w:val="27"/>
          <w:lang w:eastAsia="fr-FR"/>
        </w:rPr>
        <w:t>1. C'est quoi l'outil CMARA ? (1 minute)</w:t>
      </w:r>
    </w:p>
    <w:p w:rsidR="0044297D" w:rsidRDefault="007D4E42">
      <w:pPr>
        <w:ind w:left="113"/>
        <w:rPr>
          <w:rFonts w:eastAsia="Times New Roman" w:cs="Calibri"/>
          <w:szCs w:val="24"/>
          <w:lang w:eastAsia="fr-FR"/>
        </w:rPr>
      </w:pPr>
      <w:r>
        <w:rPr>
          <w:rFonts w:eastAsia="Times New Roman" w:cs="Calibri"/>
          <w:szCs w:val="24"/>
          <w:lang w:eastAsia="fr-FR"/>
        </w:rPr>
        <w:t xml:space="preserve">Salut à tous ! Aujourd'hui, on va découvrir un outil qui va t'aider à mieux comprendre et analyser tout ce que tu vis : l'outil </w:t>
      </w:r>
      <w:r>
        <w:rPr>
          <w:rFonts w:eastAsia="Times New Roman" w:cs="Calibri"/>
          <w:b/>
          <w:bCs/>
          <w:szCs w:val="24"/>
          <w:lang w:eastAsia="fr-FR"/>
        </w:rPr>
        <w:t>CMARA</w:t>
      </w:r>
      <w:r>
        <w:rPr>
          <w:rFonts w:eastAsia="Times New Roman" w:cs="Calibri"/>
          <w:szCs w:val="24"/>
          <w:lang w:eastAsia="fr-FR"/>
        </w:rPr>
        <w:t>. Que ce soit pendant tes stages, tes cours ou même dans ta vie de tous les jours, cet outil va te permettre de mieux organ</w:t>
      </w:r>
      <w:r>
        <w:rPr>
          <w:rFonts w:eastAsia="Times New Roman" w:cs="Calibri"/>
          <w:szCs w:val="24"/>
          <w:lang w:eastAsia="fr-FR"/>
        </w:rPr>
        <w:t>iser tes pensées et de montrer ce que tu sais faire.</w:t>
      </w:r>
    </w:p>
    <w:p w:rsidR="0044297D" w:rsidRDefault="0044297D">
      <w:pPr>
        <w:ind w:left="113"/>
        <w:rPr>
          <w:rFonts w:eastAsia="Times New Roman" w:cs="Calibri"/>
          <w:szCs w:val="24"/>
          <w:lang w:eastAsia="fr-FR"/>
        </w:rPr>
      </w:pPr>
    </w:p>
    <w:p w:rsidR="0044297D" w:rsidRDefault="007D4E42">
      <w:pPr>
        <w:ind w:left="113"/>
        <w:outlineLvl w:val="2"/>
        <w:rPr>
          <w:rFonts w:eastAsia="Times New Roman" w:cs="Calibri"/>
          <w:b/>
          <w:bCs/>
          <w:sz w:val="27"/>
          <w:szCs w:val="27"/>
          <w:lang w:eastAsia="fr-FR"/>
        </w:rPr>
      </w:pPr>
      <w:r>
        <w:rPr>
          <w:rFonts w:eastAsia="Times New Roman" w:cs="Calibri"/>
          <w:b/>
          <w:bCs/>
          <w:sz w:val="27"/>
          <w:szCs w:val="27"/>
          <w:lang w:eastAsia="fr-FR"/>
        </w:rPr>
        <w:t>2. CMARA, ça veut dire quoi ? (3 minutes)</w:t>
      </w:r>
    </w:p>
    <w:p w:rsidR="0044297D" w:rsidRDefault="007D4E42">
      <w:pPr>
        <w:ind w:left="113"/>
        <w:rPr>
          <w:rFonts w:eastAsia="Times New Roman" w:cs="Calibri"/>
          <w:szCs w:val="24"/>
          <w:lang w:eastAsia="fr-FR"/>
        </w:rPr>
      </w:pPr>
      <w:r>
        <w:rPr>
          <w:rFonts w:eastAsia="Times New Roman" w:cs="Calibri"/>
          <w:b/>
          <w:bCs/>
          <w:szCs w:val="24"/>
          <w:lang w:eastAsia="fr-FR"/>
        </w:rPr>
        <w:t>CMARA</w:t>
      </w:r>
      <w:r>
        <w:rPr>
          <w:rFonts w:eastAsia="Times New Roman" w:cs="Calibri"/>
          <w:szCs w:val="24"/>
          <w:lang w:eastAsia="fr-FR"/>
        </w:rPr>
        <w:t xml:space="preserve">, c'est en fait une sorte de guide, une "grille d'analyse", qui t'aide à décortiquer une situation pour en tirer le maximum d'enseignements. Chaque lettre </w:t>
      </w:r>
      <w:r>
        <w:rPr>
          <w:rFonts w:eastAsia="Times New Roman" w:cs="Calibri"/>
          <w:szCs w:val="24"/>
          <w:lang w:eastAsia="fr-FR"/>
        </w:rPr>
        <w:t>représente une étape :</w:t>
      </w:r>
    </w:p>
    <w:p w:rsidR="0044297D" w:rsidRDefault="007D4E42">
      <w:pPr>
        <w:numPr>
          <w:ilvl w:val="0"/>
          <w:numId w:val="8"/>
        </w:numPr>
        <w:ind w:left="113"/>
        <w:rPr>
          <w:rFonts w:eastAsia="Times New Roman" w:cs="Calibri"/>
          <w:szCs w:val="24"/>
          <w:lang w:eastAsia="fr-FR"/>
        </w:rPr>
      </w:pPr>
      <w:r>
        <w:rPr>
          <w:rFonts w:eastAsia="Times New Roman" w:cs="Calibri"/>
          <w:b/>
          <w:bCs/>
          <w:szCs w:val="24"/>
          <w:lang w:eastAsia="fr-FR"/>
        </w:rPr>
        <w:t>C</w:t>
      </w:r>
      <w:r>
        <w:rPr>
          <w:rFonts w:eastAsia="Times New Roman" w:cs="Calibri"/>
          <w:szCs w:val="24"/>
          <w:lang w:eastAsia="fr-FR"/>
        </w:rPr>
        <w:t xml:space="preserve">omme </w:t>
      </w:r>
      <w:r>
        <w:rPr>
          <w:rFonts w:eastAsia="Times New Roman" w:cs="Calibri"/>
          <w:b/>
          <w:bCs/>
          <w:szCs w:val="24"/>
          <w:lang w:eastAsia="fr-FR"/>
        </w:rPr>
        <w:t>Contexte</w:t>
      </w:r>
      <w:r>
        <w:rPr>
          <w:rFonts w:eastAsia="Times New Roman" w:cs="Calibri"/>
          <w:szCs w:val="24"/>
          <w:lang w:eastAsia="fr-FR"/>
        </w:rPr>
        <w:t xml:space="preserve"> : Où et quand la situation s'est passée ? Qui était là ?</w:t>
      </w:r>
    </w:p>
    <w:p w:rsidR="0044297D" w:rsidRDefault="007D4E42">
      <w:pPr>
        <w:numPr>
          <w:ilvl w:val="0"/>
          <w:numId w:val="8"/>
        </w:numPr>
        <w:ind w:left="113"/>
        <w:rPr>
          <w:rFonts w:eastAsia="Times New Roman" w:cs="Calibri"/>
          <w:szCs w:val="24"/>
          <w:lang w:eastAsia="fr-FR"/>
        </w:rPr>
      </w:pPr>
      <w:r>
        <w:rPr>
          <w:rFonts w:eastAsia="Times New Roman" w:cs="Calibri"/>
          <w:b/>
          <w:bCs/>
          <w:szCs w:val="24"/>
          <w:lang w:eastAsia="fr-FR"/>
        </w:rPr>
        <w:t>M</w:t>
      </w:r>
      <w:r>
        <w:rPr>
          <w:rFonts w:eastAsia="Times New Roman" w:cs="Calibri"/>
          <w:szCs w:val="24"/>
          <w:lang w:eastAsia="fr-FR"/>
        </w:rPr>
        <w:t xml:space="preserve"> comme </w:t>
      </w:r>
      <w:r>
        <w:rPr>
          <w:rFonts w:eastAsia="Times New Roman" w:cs="Calibri"/>
          <w:b/>
          <w:bCs/>
          <w:szCs w:val="24"/>
          <w:lang w:eastAsia="fr-FR"/>
        </w:rPr>
        <w:t>Motivation</w:t>
      </w:r>
      <w:r>
        <w:rPr>
          <w:rFonts w:eastAsia="Times New Roman" w:cs="Calibri"/>
          <w:szCs w:val="24"/>
          <w:lang w:eastAsia="fr-FR"/>
        </w:rPr>
        <w:t xml:space="preserve"> : Pourquoi as-tu agi de cette façon ? Quel était ton objectif ?</w:t>
      </w:r>
    </w:p>
    <w:p w:rsidR="0044297D" w:rsidRDefault="007D4E42">
      <w:pPr>
        <w:numPr>
          <w:ilvl w:val="0"/>
          <w:numId w:val="8"/>
        </w:numPr>
        <w:ind w:left="113"/>
        <w:rPr>
          <w:rFonts w:eastAsia="Times New Roman" w:cs="Calibri"/>
          <w:szCs w:val="24"/>
          <w:lang w:eastAsia="fr-FR"/>
        </w:rPr>
      </w:pPr>
      <w:r>
        <w:rPr>
          <w:rFonts w:eastAsia="Times New Roman" w:cs="Calibri"/>
          <w:b/>
          <w:bCs/>
          <w:szCs w:val="24"/>
          <w:lang w:eastAsia="fr-FR"/>
        </w:rPr>
        <w:t>A</w:t>
      </w:r>
      <w:r>
        <w:rPr>
          <w:rFonts w:eastAsia="Times New Roman" w:cs="Calibri"/>
          <w:szCs w:val="24"/>
          <w:lang w:eastAsia="fr-FR"/>
        </w:rPr>
        <w:t xml:space="preserve"> comme </w:t>
      </w:r>
      <w:r>
        <w:rPr>
          <w:rFonts w:eastAsia="Times New Roman" w:cs="Calibri"/>
          <w:b/>
          <w:bCs/>
          <w:szCs w:val="24"/>
          <w:lang w:eastAsia="fr-FR"/>
        </w:rPr>
        <w:t>Action</w:t>
      </w:r>
      <w:r>
        <w:rPr>
          <w:rFonts w:eastAsia="Times New Roman" w:cs="Calibri"/>
          <w:szCs w:val="24"/>
          <w:lang w:eastAsia="fr-FR"/>
        </w:rPr>
        <w:t xml:space="preserve"> : Qu'as-tu fait concrètement ? Quelles étapes as-tu suivies ?</w:t>
      </w:r>
    </w:p>
    <w:p w:rsidR="0044297D" w:rsidRDefault="007D4E42">
      <w:pPr>
        <w:numPr>
          <w:ilvl w:val="0"/>
          <w:numId w:val="8"/>
        </w:numPr>
        <w:ind w:left="113"/>
        <w:rPr>
          <w:rFonts w:eastAsia="Times New Roman" w:cs="Calibri"/>
          <w:szCs w:val="24"/>
          <w:lang w:eastAsia="fr-FR"/>
        </w:rPr>
      </w:pPr>
      <w:r>
        <w:rPr>
          <w:rFonts w:eastAsia="Times New Roman" w:cs="Calibri"/>
          <w:b/>
          <w:bCs/>
          <w:szCs w:val="24"/>
          <w:lang w:eastAsia="fr-FR"/>
        </w:rPr>
        <w:t>R</w:t>
      </w:r>
      <w:r>
        <w:rPr>
          <w:rFonts w:eastAsia="Times New Roman" w:cs="Calibri"/>
          <w:szCs w:val="24"/>
          <w:lang w:eastAsia="fr-FR"/>
        </w:rPr>
        <w:t xml:space="preserve"> comme </w:t>
      </w:r>
      <w:r>
        <w:rPr>
          <w:rFonts w:eastAsia="Times New Roman" w:cs="Calibri"/>
          <w:b/>
          <w:bCs/>
          <w:szCs w:val="24"/>
          <w:lang w:eastAsia="fr-FR"/>
        </w:rPr>
        <w:t>Résultat</w:t>
      </w:r>
      <w:r>
        <w:rPr>
          <w:rFonts w:eastAsia="Times New Roman" w:cs="Calibri"/>
          <w:szCs w:val="24"/>
          <w:lang w:eastAsia="fr-FR"/>
        </w:rPr>
        <w:t xml:space="preserve"> : Qu'est-ce qui s'est passé après tes actions ? Quels ont été les effets ?</w:t>
      </w:r>
    </w:p>
    <w:p w:rsidR="0044297D" w:rsidRDefault="007D4E42">
      <w:pPr>
        <w:numPr>
          <w:ilvl w:val="0"/>
          <w:numId w:val="8"/>
        </w:numPr>
        <w:ind w:left="113"/>
        <w:rPr>
          <w:rFonts w:eastAsia="Times New Roman" w:cs="Calibri"/>
          <w:szCs w:val="24"/>
          <w:lang w:eastAsia="fr-FR"/>
        </w:rPr>
      </w:pPr>
      <w:r>
        <w:rPr>
          <w:rFonts w:eastAsia="Times New Roman" w:cs="Calibri"/>
          <w:b/>
          <w:bCs/>
          <w:szCs w:val="24"/>
          <w:lang w:eastAsia="fr-FR"/>
        </w:rPr>
        <w:t>A</w:t>
      </w:r>
      <w:r>
        <w:rPr>
          <w:rFonts w:eastAsia="Times New Roman" w:cs="Calibri"/>
          <w:szCs w:val="24"/>
          <w:lang w:eastAsia="fr-FR"/>
        </w:rPr>
        <w:t xml:space="preserve"> comme </w:t>
      </w:r>
      <w:r>
        <w:rPr>
          <w:rFonts w:eastAsia="Times New Roman" w:cs="Calibri"/>
          <w:b/>
          <w:bCs/>
          <w:szCs w:val="24"/>
          <w:lang w:eastAsia="fr-FR"/>
        </w:rPr>
        <w:t>Apprentissage</w:t>
      </w:r>
      <w:r>
        <w:rPr>
          <w:rFonts w:eastAsia="Times New Roman" w:cs="Calibri"/>
          <w:szCs w:val="24"/>
          <w:lang w:eastAsia="fr-FR"/>
        </w:rPr>
        <w:t xml:space="preserve"> : Qu'as-tu appris de cette expérience ? Qu'est-ce que tu ferais différemment la prochaine fois ?</w:t>
      </w:r>
    </w:p>
    <w:p w:rsidR="0044297D" w:rsidRDefault="007D4E42">
      <w:pPr>
        <w:ind w:left="113"/>
        <w:rPr>
          <w:rFonts w:eastAsia="Times New Roman" w:cs="Calibri"/>
          <w:i/>
          <w:iCs/>
          <w:szCs w:val="24"/>
          <w:lang w:eastAsia="fr-FR"/>
        </w:rPr>
      </w:pPr>
      <w:r>
        <w:rPr>
          <w:rFonts w:eastAsia="Times New Roman" w:cs="Calibri"/>
          <w:i/>
          <w:iCs/>
          <w:szCs w:val="24"/>
          <w:lang w:eastAsia="fr-FR"/>
        </w:rPr>
        <w:t>Voici une vidéo explicative sur l'analyse d'ex</w:t>
      </w:r>
      <w:r>
        <w:rPr>
          <w:rFonts w:eastAsia="Times New Roman" w:cs="Calibri"/>
          <w:i/>
          <w:iCs/>
          <w:szCs w:val="24"/>
          <w:lang w:eastAsia="fr-FR"/>
        </w:rPr>
        <w:t xml:space="preserve">périences en illustration : </w:t>
      </w:r>
    </w:p>
    <w:p w:rsidR="0044297D" w:rsidRDefault="007D4E42">
      <w:pPr>
        <w:ind w:left="113"/>
        <w:rPr>
          <w:rFonts w:eastAsia="Times New Roman" w:cs="Calibri"/>
          <w:color w:val="1155CC"/>
          <w:sz w:val="20"/>
          <w:szCs w:val="20"/>
          <w:u w:val="single"/>
          <w:lang w:eastAsia="fr-FR"/>
        </w:rPr>
      </w:pPr>
      <w:hyperlink r:id="rId10">
        <w:r>
          <w:rPr>
            <w:rFonts w:eastAsia="Times New Roman" w:cs="Calibri"/>
            <w:sz w:val="20"/>
            <w:szCs w:val="20"/>
            <w:lang w:eastAsia="fr-FR"/>
          </w:rPr>
          <w:t>https://www.youtube.com/watch?v=YQw5X6N7S1s</w:t>
        </w:r>
      </w:hyperlink>
      <w:r>
        <w:rPr>
          <w:rFonts w:eastAsia="Times New Roman" w:cs="Calibri"/>
          <w:color w:val="1155CC"/>
          <w:sz w:val="20"/>
          <w:szCs w:val="20"/>
          <w:u w:val="single"/>
          <w:lang w:eastAsia="fr-FR"/>
        </w:rPr>
        <w:t xml:space="preserve"> </w:t>
      </w:r>
    </w:p>
    <w:p w:rsidR="0044297D" w:rsidRDefault="0044297D">
      <w:pPr>
        <w:ind w:left="113"/>
        <w:rPr>
          <w:rFonts w:eastAsia="Times New Roman" w:cs="Calibri"/>
          <w:color w:val="000000"/>
          <w:szCs w:val="24"/>
          <w:lang w:eastAsia="fr-FR"/>
        </w:rPr>
      </w:pPr>
    </w:p>
    <w:p w:rsidR="0044297D" w:rsidRDefault="007D4E42">
      <w:pPr>
        <w:ind w:left="113"/>
        <w:outlineLvl w:val="2"/>
        <w:rPr>
          <w:rFonts w:eastAsia="Times New Roman" w:cs="Calibri"/>
          <w:b/>
          <w:bCs/>
          <w:sz w:val="27"/>
          <w:szCs w:val="27"/>
          <w:lang w:eastAsia="fr-FR"/>
        </w:rPr>
      </w:pPr>
      <w:r>
        <w:rPr>
          <w:rFonts w:eastAsia="Times New Roman" w:cs="Calibri"/>
          <w:b/>
          <w:bCs/>
          <w:sz w:val="27"/>
          <w:szCs w:val="27"/>
          <w:lang w:eastAsia="fr-FR"/>
        </w:rPr>
        <w:t>3. À quoi ça sert concrètement ? (2 minutes)</w:t>
      </w:r>
    </w:p>
    <w:p w:rsidR="0044297D" w:rsidRDefault="007D4E42">
      <w:pPr>
        <w:ind w:left="113"/>
        <w:rPr>
          <w:rFonts w:eastAsia="Times New Roman" w:cs="Calibri"/>
          <w:szCs w:val="24"/>
          <w:lang w:eastAsia="fr-FR"/>
        </w:rPr>
      </w:pPr>
      <w:r>
        <w:rPr>
          <w:rFonts w:eastAsia="Times New Roman" w:cs="Calibri"/>
          <w:szCs w:val="24"/>
          <w:lang w:eastAsia="fr-FR"/>
        </w:rPr>
        <w:t>L'outil CMARA est super utile pour :</w:t>
      </w:r>
    </w:p>
    <w:p w:rsidR="0044297D" w:rsidRDefault="007D4E42">
      <w:pPr>
        <w:numPr>
          <w:ilvl w:val="0"/>
          <w:numId w:val="9"/>
        </w:numPr>
        <w:ind w:left="113"/>
        <w:rPr>
          <w:rFonts w:eastAsia="Times New Roman" w:cs="Calibri"/>
          <w:szCs w:val="24"/>
          <w:lang w:eastAsia="fr-FR"/>
        </w:rPr>
      </w:pPr>
      <w:r>
        <w:rPr>
          <w:rFonts w:eastAsia="Times New Roman" w:cs="Calibri"/>
          <w:b/>
          <w:bCs/>
          <w:szCs w:val="24"/>
          <w:lang w:eastAsia="fr-FR"/>
        </w:rPr>
        <w:t>Mieux comprendre</w:t>
      </w:r>
      <w:r>
        <w:rPr>
          <w:rFonts w:eastAsia="Times New Roman" w:cs="Calibri"/>
          <w:szCs w:val="24"/>
          <w:lang w:eastAsia="fr-FR"/>
        </w:rPr>
        <w:t xml:space="preserve"> tes expériences et </w:t>
      </w:r>
      <w:r>
        <w:rPr>
          <w:rFonts w:eastAsia="Times New Roman" w:cs="Calibri"/>
          <w:b/>
          <w:bCs/>
          <w:szCs w:val="24"/>
          <w:lang w:eastAsia="fr-FR"/>
        </w:rPr>
        <w:t>découvrir tes compétences</w:t>
      </w:r>
      <w:r>
        <w:rPr>
          <w:rFonts w:eastAsia="Times New Roman" w:cs="Calibri"/>
          <w:szCs w:val="24"/>
          <w:lang w:eastAsia="fr-FR"/>
        </w:rPr>
        <w:t>. Tu as peut-être développé des compétences en communication, en gestion de situation, en organisation, sans même t'en rendre compte !</w:t>
      </w:r>
    </w:p>
    <w:p w:rsidR="0044297D" w:rsidRDefault="007D4E42">
      <w:pPr>
        <w:numPr>
          <w:ilvl w:val="0"/>
          <w:numId w:val="9"/>
        </w:numPr>
        <w:ind w:left="113"/>
        <w:rPr>
          <w:rFonts w:eastAsia="Times New Roman" w:cs="Calibri"/>
          <w:szCs w:val="24"/>
          <w:lang w:eastAsia="fr-FR"/>
        </w:rPr>
      </w:pPr>
      <w:r>
        <w:rPr>
          <w:rFonts w:eastAsia="Times New Roman" w:cs="Calibri"/>
          <w:b/>
          <w:bCs/>
          <w:szCs w:val="24"/>
          <w:lang w:eastAsia="fr-FR"/>
        </w:rPr>
        <w:t>Structurer ta pensée</w:t>
      </w:r>
      <w:r>
        <w:rPr>
          <w:rFonts w:eastAsia="Times New Roman" w:cs="Calibri"/>
          <w:szCs w:val="24"/>
          <w:lang w:eastAsia="fr-FR"/>
        </w:rPr>
        <w:t xml:space="preserve"> pour mieux t'exprimer.</w:t>
      </w:r>
    </w:p>
    <w:p w:rsidR="0044297D" w:rsidRDefault="007D4E42">
      <w:pPr>
        <w:numPr>
          <w:ilvl w:val="0"/>
          <w:numId w:val="9"/>
        </w:numPr>
        <w:ind w:left="113"/>
        <w:rPr>
          <w:rFonts w:eastAsia="Times New Roman" w:cs="Calibri"/>
          <w:szCs w:val="24"/>
          <w:lang w:eastAsia="fr-FR"/>
        </w:rPr>
      </w:pPr>
      <w:r>
        <w:rPr>
          <w:rFonts w:eastAsia="Times New Roman" w:cs="Calibri"/>
          <w:b/>
          <w:bCs/>
          <w:szCs w:val="24"/>
          <w:lang w:eastAsia="fr-FR"/>
        </w:rPr>
        <w:t>Préparer tes entretiens</w:t>
      </w:r>
      <w:r>
        <w:rPr>
          <w:rFonts w:eastAsia="Times New Roman" w:cs="Calibri"/>
          <w:szCs w:val="24"/>
          <w:lang w:eastAsia="fr-FR"/>
        </w:rPr>
        <w:t xml:space="preserve"> (de stage, d'admission), tes</w:t>
      </w:r>
      <w:r>
        <w:rPr>
          <w:rFonts w:eastAsia="Times New Roman" w:cs="Calibri"/>
          <w:szCs w:val="24"/>
          <w:lang w:eastAsia="fr-FR"/>
        </w:rPr>
        <w:t xml:space="preserve"> rapports ou tes exposés.</w:t>
      </w:r>
    </w:p>
    <w:p w:rsidR="0044297D" w:rsidRDefault="007D4E42">
      <w:pPr>
        <w:numPr>
          <w:ilvl w:val="0"/>
          <w:numId w:val="9"/>
        </w:numPr>
        <w:ind w:left="113"/>
        <w:rPr>
          <w:rFonts w:eastAsia="Times New Roman" w:cs="Calibri"/>
          <w:szCs w:val="24"/>
          <w:lang w:eastAsia="fr-FR"/>
        </w:rPr>
      </w:pPr>
      <w:r>
        <w:rPr>
          <w:rFonts w:eastAsia="Times New Roman" w:cs="Calibri"/>
          <w:b/>
          <w:bCs/>
          <w:szCs w:val="24"/>
          <w:lang w:eastAsia="fr-FR"/>
        </w:rPr>
        <w:t>Prendre du recul</w:t>
      </w:r>
      <w:r>
        <w:rPr>
          <w:rFonts w:eastAsia="Times New Roman" w:cs="Calibri"/>
          <w:szCs w:val="24"/>
          <w:lang w:eastAsia="fr-FR"/>
        </w:rPr>
        <w:t xml:space="preserve"> sur ce que tu as fait pour toujours t'améliorer.</w:t>
      </w:r>
    </w:p>
    <w:p w:rsidR="0044297D" w:rsidRDefault="007D4E42">
      <w:pPr>
        <w:ind w:left="113"/>
        <w:rPr>
          <w:rFonts w:eastAsia="Times New Roman" w:cs="Calibri"/>
          <w:szCs w:val="24"/>
          <w:lang w:eastAsia="fr-FR"/>
        </w:rPr>
      </w:pPr>
      <w:r>
        <w:rPr>
          <w:rFonts w:eastAsia="Times New Roman" w:cs="Calibri"/>
          <w:szCs w:val="24"/>
          <w:lang w:eastAsia="fr-FR"/>
        </w:rPr>
        <w:t xml:space="preserve">En </w:t>
      </w:r>
      <w:r>
        <w:rPr>
          <w:rFonts w:eastAsia="Times New Roman" w:cs="Calibri"/>
          <w:b/>
          <w:bCs/>
          <w:szCs w:val="24"/>
          <w:lang w:eastAsia="fr-FR"/>
        </w:rPr>
        <w:t>ST2S</w:t>
      </w:r>
      <w:r>
        <w:rPr>
          <w:rFonts w:eastAsia="Times New Roman" w:cs="Calibri"/>
          <w:szCs w:val="24"/>
          <w:lang w:eastAsia="fr-FR"/>
        </w:rPr>
        <w:t>, cet outil est parfait pour analyser les situations que tu rencontreras, que ce soit en stage ou en cours, et pour développer des compétences essentielles d</w:t>
      </w:r>
      <w:r>
        <w:rPr>
          <w:rFonts w:eastAsia="Times New Roman" w:cs="Calibri"/>
          <w:szCs w:val="24"/>
          <w:lang w:eastAsia="fr-FR"/>
        </w:rPr>
        <w:t>ans les domaines de la santé et du social.</w:t>
      </w:r>
    </w:p>
    <w:p w:rsidR="0044297D" w:rsidRDefault="0044297D">
      <w:pPr>
        <w:ind w:left="113"/>
        <w:rPr>
          <w:rFonts w:eastAsia="Times New Roman" w:cs="Calibri"/>
          <w:szCs w:val="24"/>
          <w:lang w:eastAsia="fr-FR"/>
        </w:rPr>
      </w:pPr>
    </w:p>
    <w:p w:rsidR="0044297D" w:rsidRDefault="007D4E42">
      <w:pPr>
        <w:ind w:left="113"/>
        <w:outlineLvl w:val="2"/>
        <w:rPr>
          <w:rFonts w:eastAsia="Times New Roman" w:cs="Calibri"/>
          <w:b/>
          <w:bCs/>
          <w:sz w:val="27"/>
          <w:szCs w:val="27"/>
          <w:lang w:eastAsia="fr-FR"/>
        </w:rPr>
      </w:pPr>
      <w:r>
        <w:rPr>
          <w:rFonts w:eastAsia="Times New Roman" w:cs="Calibri"/>
          <w:b/>
          <w:bCs/>
          <w:sz w:val="27"/>
          <w:szCs w:val="27"/>
          <w:lang w:eastAsia="fr-FR"/>
        </w:rPr>
        <w:t>4. Comment l'utiliser ? Un exemple en ST2S ! (2 minutes)</w:t>
      </w:r>
    </w:p>
    <w:p w:rsidR="0044297D" w:rsidRDefault="007D4E42">
      <w:pPr>
        <w:ind w:left="113"/>
        <w:rPr>
          <w:rFonts w:eastAsia="Times New Roman" w:cs="Calibri"/>
          <w:szCs w:val="24"/>
          <w:lang w:eastAsia="fr-FR"/>
        </w:rPr>
      </w:pPr>
      <w:r>
        <w:rPr>
          <w:rFonts w:eastAsia="Times New Roman" w:cs="Calibri"/>
          <w:szCs w:val="24"/>
          <w:lang w:eastAsia="fr-FR"/>
        </w:rPr>
        <w:t xml:space="preserve">Imaginons que tu viens de faire un stage de découverte avec un </w:t>
      </w:r>
      <w:r>
        <w:rPr>
          <w:rFonts w:eastAsia="Times New Roman" w:cs="Calibri"/>
          <w:b/>
          <w:bCs/>
          <w:szCs w:val="24"/>
          <w:lang w:eastAsia="fr-FR"/>
        </w:rPr>
        <w:t>infirmier libéral</w:t>
      </w:r>
      <w:r>
        <w:rPr>
          <w:rFonts w:eastAsia="Times New Roman" w:cs="Calibri"/>
          <w:szCs w:val="24"/>
          <w:lang w:eastAsia="fr-FR"/>
        </w:rPr>
        <w:t xml:space="preserve"> et que tu as rencontré une situation particulière. On va utiliser CMARA en</w:t>
      </w:r>
      <w:r>
        <w:rPr>
          <w:rFonts w:eastAsia="Times New Roman" w:cs="Calibri"/>
          <w:szCs w:val="24"/>
          <w:lang w:eastAsia="fr-FR"/>
        </w:rPr>
        <w:t>semble :</w:t>
      </w:r>
    </w:p>
    <w:p w:rsidR="0044297D" w:rsidRDefault="007D4E42">
      <w:pPr>
        <w:numPr>
          <w:ilvl w:val="0"/>
          <w:numId w:val="10"/>
        </w:numPr>
        <w:ind w:left="113"/>
        <w:rPr>
          <w:rFonts w:eastAsia="Times New Roman" w:cs="Calibri"/>
          <w:szCs w:val="24"/>
          <w:lang w:eastAsia="fr-FR"/>
        </w:rPr>
      </w:pPr>
      <w:r>
        <w:rPr>
          <w:rFonts w:eastAsia="Times New Roman" w:cs="Calibri"/>
          <w:b/>
          <w:bCs/>
          <w:szCs w:val="24"/>
          <w:lang w:eastAsia="fr-FR"/>
        </w:rPr>
        <w:t>Contexte :</w:t>
      </w:r>
      <w:r>
        <w:rPr>
          <w:rFonts w:eastAsia="Times New Roman" w:cs="Calibri"/>
          <w:szCs w:val="24"/>
          <w:lang w:eastAsia="fr-FR"/>
        </w:rPr>
        <w:t xml:space="preserve"> "J'étais en stage avec un infirmier libéral chez une personne âgée qui avait du mal à prendre ses médicaments à la bonne heure."</w:t>
      </w:r>
    </w:p>
    <w:p w:rsidR="0044297D" w:rsidRDefault="007D4E42">
      <w:pPr>
        <w:numPr>
          <w:ilvl w:val="0"/>
          <w:numId w:val="10"/>
        </w:numPr>
        <w:ind w:left="113"/>
        <w:rPr>
          <w:rFonts w:eastAsia="Times New Roman" w:cs="Calibri"/>
          <w:szCs w:val="24"/>
          <w:lang w:eastAsia="fr-FR"/>
        </w:rPr>
      </w:pPr>
      <w:r>
        <w:rPr>
          <w:rFonts w:eastAsia="Times New Roman" w:cs="Calibri"/>
          <w:b/>
          <w:bCs/>
          <w:szCs w:val="24"/>
          <w:lang w:eastAsia="fr-FR"/>
        </w:rPr>
        <w:t>Motivation :</w:t>
      </w:r>
      <w:r>
        <w:rPr>
          <w:rFonts w:eastAsia="Times New Roman" w:cs="Calibri"/>
          <w:szCs w:val="24"/>
          <w:lang w:eastAsia="fr-FR"/>
        </w:rPr>
        <w:t xml:space="preserve"> "Mon objectif était d'aider l'infirmier à s'assurer que la patiente suivrait bien son traiteme</w:t>
      </w:r>
      <w:r>
        <w:rPr>
          <w:rFonts w:eastAsia="Times New Roman" w:cs="Calibri"/>
          <w:szCs w:val="24"/>
          <w:lang w:eastAsia="fr-FR"/>
        </w:rPr>
        <w:t>nt pour sa santé."</w:t>
      </w:r>
    </w:p>
    <w:p w:rsidR="0044297D" w:rsidRDefault="007D4E42">
      <w:pPr>
        <w:numPr>
          <w:ilvl w:val="0"/>
          <w:numId w:val="10"/>
        </w:numPr>
        <w:ind w:left="113"/>
        <w:rPr>
          <w:rFonts w:eastAsia="Times New Roman" w:cs="Calibri"/>
          <w:szCs w:val="24"/>
          <w:lang w:eastAsia="fr-FR"/>
        </w:rPr>
      </w:pPr>
      <w:r>
        <w:rPr>
          <w:rFonts w:eastAsia="Times New Roman" w:cs="Calibri"/>
          <w:b/>
          <w:bCs/>
          <w:szCs w:val="24"/>
          <w:lang w:eastAsia="fr-FR"/>
        </w:rPr>
        <w:t>Action :</w:t>
      </w:r>
      <w:r>
        <w:rPr>
          <w:rFonts w:eastAsia="Times New Roman" w:cs="Calibri"/>
          <w:szCs w:val="24"/>
          <w:lang w:eastAsia="fr-FR"/>
        </w:rPr>
        <w:t xml:space="preserve"> "J'ai proposé à l'infirmier de créer un petit tableau simple avec les heures de prise et les noms des médicaments. Je l'ai aidé à expliquer à la patiente comment l'utiliser et nous avons même rangé ses médicaments dans un ordre </w:t>
      </w:r>
      <w:r>
        <w:rPr>
          <w:rFonts w:eastAsia="Times New Roman" w:cs="Calibri"/>
          <w:szCs w:val="24"/>
          <w:lang w:eastAsia="fr-FR"/>
        </w:rPr>
        <w:t>précis."</w:t>
      </w:r>
    </w:p>
    <w:p w:rsidR="0044297D" w:rsidRDefault="007D4E42">
      <w:pPr>
        <w:numPr>
          <w:ilvl w:val="0"/>
          <w:numId w:val="10"/>
        </w:numPr>
        <w:ind w:left="113"/>
        <w:rPr>
          <w:rFonts w:eastAsia="Times New Roman" w:cs="Calibri"/>
          <w:szCs w:val="24"/>
          <w:lang w:eastAsia="fr-FR"/>
        </w:rPr>
      </w:pPr>
      <w:r>
        <w:rPr>
          <w:rFonts w:eastAsia="Times New Roman" w:cs="Calibri"/>
          <w:b/>
          <w:bCs/>
          <w:szCs w:val="24"/>
          <w:lang w:eastAsia="fr-FR"/>
        </w:rPr>
        <w:t>Résultat :</w:t>
      </w:r>
      <w:r>
        <w:rPr>
          <w:rFonts w:eastAsia="Times New Roman" w:cs="Calibri"/>
          <w:szCs w:val="24"/>
          <w:lang w:eastAsia="fr-FR"/>
        </w:rPr>
        <w:t xml:space="preserve"> "La patiente a semblé mieux comprendre et a remercié l'infirmier. Quelques jours plus tard, l'infirmier m'a dit que le tableau l'avait beaucoup aidée."</w:t>
      </w:r>
    </w:p>
    <w:p w:rsidR="0044297D" w:rsidRDefault="007D4E42">
      <w:pPr>
        <w:numPr>
          <w:ilvl w:val="0"/>
          <w:numId w:val="10"/>
        </w:numPr>
        <w:ind w:left="113"/>
        <w:rPr>
          <w:rFonts w:eastAsia="Times New Roman" w:cs="Calibri"/>
          <w:szCs w:val="24"/>
          <w:lang w:eastAsia="fr-FR"/>
        </w:rPr>
      </w:pPr>
      <w:r>
        <w:rPr>
          <w:rFonts w:eastAsia="Times New Roman" w:cs="Calibri"/>
          <w:b/>
          <w:bCs/>
          <w:szCs w:val="24"/>
          <w:lang w:eastAsia="fr-FR"/>
        </w:rPr>
        <w:t>Apprentissage :</w:t>
      </w:r>
      <w:r>
        <w:rPr>
          <w:rFonts w:eastAsia="Times New Roman" w:cs="Calibri"/>
          <w:szCs w:val="24"/>
          <w:lang w:eastAsia="fr-FR"/>
        </w:rPr>
        <w:t xml:space="preserve"> "J'ai appris l'importance de la </w:t>
      </w:r>
      <w:r>
        <w:rPr>
          <w:rFonts w:eastAsia="Times New Roman" w:cs="Calibri"/>
          <w:b/>
          <w:bCs/>
          <w:szCs w:val="24"/>
          <w:lang w:eastAsia="fr-FR"/>
        </w:rPr>
        <w:t>pédagogie</w:t>
      </w:r>
      <w:r>
        <w:rPr>
          <w:rFonts w:eastAsia="Times New Roman" w:cs="Calibri"/>
          <w:szCs w:val="24"/>
          <w:lang w:eastAsia="fr-FR"/>
        </w:rPr>
        <w:t xml:space="preserve"> et de la </w:t>
      </w:r>
      <w:r>
        <w:rPr>
          <w:rFonts w:eastAsia="Times New Roman" w:cs="Calibri"/>
          <w:b/>
          <w:bCs/>
          <w:szCs w:val="24"/>
          <w:lang w:eastAsia="fr-FR"/>
        </w:rPr>
        <w:t>créativité</w:t>
      </w:r>
      <w:r>
        <w:rPr>
          <w:rFonts w:eastAsia="Times New Roman" w:cs="Calibri"/>
          <w:szCs w:val="24"/>
          <w:lang w:eastAsia="fr-FR"/>
        </w:rPr>
        <w:t xml:space="preserve"> pour s'adapter aux besoins de chaque patient. La prochaine fois, je pourrais penser à utiliser des images ou des rappels sonores si nécessaire."</w:t>
      </w:r>
    </w:p>
    <w:p w:rsidR="0044297D" w:rsidRDefault="007D4E42">
      <w:pPr>
        <w:ind w:left="113"/>
        <w:rPr>
          <w:rFonts w:eastAsia="Times New Roman" w:cs="Calibri"/>
          <w:szCs w:val="24"/>
          <w:lang w:eastAsia="fr-FR"/>
        </w:rPr>
      </w:pPr>
      <w:r>
        <w:rPr>
          <w:rFonts w:eastAsia="Times New Roman" w:cs="Calibri"/>
          <w:szCs w:val="24"/>
          <w:lang w:eastAsia="fr-FR"/>
        </w:rPr>
        <w:t>Tu vois ? En suivant ces étapes, tu peux analyser n'importe quelle situation de manière claire et bien organis</w:t>
      </w:r>
      <w:r>
        <w:rPr>
          <w:rFonts w:eastAsia="Times New Roman" w:cs="Calibri"/>
          <w:szCs w:val="24"/>
          <w:lang w:eastAsia="fr-FR"/>
        </w:rPr>
        <w:t>ée !</w:t>
      </w:r>
    </w:p>
    <w:p w:rsidR="0044297D" w:rsidRDefault="0044297D">
      <w:pPr>
        <w:ind w:left="113"/>
        <w:rPr>
          <w:rFonts w:eastAsia="Times New Roman" w:cs="Calibri"/>
          <w:szCs w:val="24"/>
          <w:lang w:eastAsia="fr-FR"/>
        </w:rPr>
      </w:pPr>
    </w:p>
    <w:p w:rsidR="0044297D" w:rsidRDefault="007D4E42">
      <w:pPr>
        <w:ind w:left="113"/>
        <w:outlineLvl w:val="2"/>
        <w:rPr>
          <w:rFonts w:eastAsia="Times New Roman" w:cs="Calibri"/>
          <w:b/>
          <w:bCs/>
          <w:sz w:val="27"/>
          <w:szCs w:val="27"/>
          <w:lang w:eastAsia="fr-FR"/>
        </w:rPr>
      </w:pPr>
      <w:r>
        <w:rPr>
          <w:rFonts w:eastAsia="Times New Roman" w:cs="Calibri"/>
          <w:b/>
          <w:bCs/>
          <w:sz w:val="27"/>
          <w:szCs w:val="27"/>
          <w:lang w:eastAsia="fr-FR"/>
        </w:rPr>
        <w:t>5. En résumé (1 minute)</w:t>
      </w:r>
    </w:p>
    <w:p w:rsidR="0044297D" w:rsidRDefault="007D4E42">
      <w:pPr>
        <w:ind w:left="113"/>
        <w:rPr>
          <w:rFonts w:eastAsia="Times New Roman" w:cs="Calibri"/>
          <w:szCs w:val="24"/>
          <w:lang w:eastAsia="fr-FR"/>
        </w:rPr>
      </w:pPr>
      <w:r>
        <w:rPr>
          <w:rFonts w:eastAsia="Times New Roman" w:cs="Calibri"/>
          <w:szCs w:val="24"/>
          <w:lang w:eastAsia="fr-FR"/>
        </w:rPr>
        <w:t>L'outil CMARA est un vrai coup de pouce pour ton parcours scolaire et professionnel. N'hésite pas à l'utiliser régulièrement pour analyser tes expériences, montrer ce que tu as appris et valoriser tes compétences. C'est un sup</w:t>
      </w:r>
      <w:r>
        <w:rPr>
          <w:rFonts w:eastAsia="Times New Roman" w:cs="Calibri"/>
          <w:szCs w:val="24"/>
          <w:lang w:eastAsia="fr-FR"/>
        </w:rPr>
        <w:t>er entraînement pour ton futur !</w:t>
      </w:r>
    </w:p>
    <w:p w:rsidR="0044297D" w:rsidRDefault="0044297D">
      <w:pPr>
        <w:ind w:left="113"/>
        <w:rPr>
          <w:rFonts w:eastAsia="Times New Roman" w:cs="Calibri"/>
          <w:szCs w:val="24"/>
          <w:lang w:eastAsia="fr-FR"/>
        </w:rPr>
      </w:pPr>
    </w:p>
    <w:p w:rsidR="0044297D" w:rsidRDefault="0044297D">
      <w:pPr>
        <w:ind w:left="113"/>
        <w:rPr>
          <w:rFonts w:eastAsia="Times New Roman" w:cs="Calibri"/>
          <w:szCs w:val="24"/>
          <w:lang w:eastAsia="fr-FR"/>
        </w:rPr>
      </w:pPr>
    </w:p>
    <w:p w:rsidR="0044297D" w:rsidRDefault="0044297D">
      <w:pPr>
        <w:ind w:left="113"/>
        <w:rPr>
          <w:rFonts w:eastAsia="Times New Roman" w:cs="Calibri"/>
          <w:szCs w:val="24"/>
          <w:lang w:eastAsia="fr-FR"/>
        </w:rPr>
      </w:pPr>
    </w:p>
    <w:p w:rsidR="0044297D" w:rsidRDefault="0044297D">
      <w:pPr>
        <w:ind w:left="113"/>
        <w:rPr>
          <w:rFonts w:eastAsia="Times New Roman" w:cs="Calibri"/>
          <w:szCs w:val="24"/>
          <w:lang w:eastAsia="fr-FR"/>
        </w:rPr>
      </w:pPr>
    </w:p>
    <w:p w:rsidR="0044297D" w:rsidRDefault="0044297D">
      <w:pPr>
        <w:ind w:left="113"/>
        <w:rPr>
          <w:rFonts w:eastAsia="Times New Roman" w:cs="Calibri"/>
          <w:szCs w:val="24"/>
          <w:lang w:eastAsia="fr-FR"/>
        </w:rPr>
      </w:pPr>
    </w:p>
    <w:tbl>
      <w:tblPr>
        <w:tblW w:w="10490" w:type="dxa"/>
        <w:tblInd w:w="-5" w:type="dxa"/>
        <w:tblLayout w:type="fixed"/>
        <w:tblCellMar>
          <w:top w:w="80" w:type="dxa"/>
          <w:left w:w="110" w:type="dxa"/>
          <w:right w:w="115" w:type="dxa"/>
        </w:tblCellMar>
        <w:tblLook w:val="04A0" w:firstRow="1" w:lastRow="0" w:firstColumn="1" w:lastColumn="0" w:noHBand="0" w:noVBand="1"/>
      </w:tblPr>
      <w:tblGrid>
        <w:gridCol w:w="3400"/>
        <w:gridCol w:w="3546"/>
        <w:gridCol w:w="3544"/>
      </w:tblGrid>
      <w:tr w:rsidR="0044297D">
        <w:trPr>
          <w:trHeight w:val="3596"/>
        </w:trPr>
        <w:tc>
          <w:tcPr>
            <w:tcW w:w="3400" w:type="dxa"/>
            <w:tcBorders>
              <w:top w:val="dashed" w:sz="4" w:space="0" w:color="000000"/>
              <w:left w:val="dashed" w:sz="4" w:space="0" w:color="000000"/>
              <w:bottom w:val="dashed" w:sz="4" w:space="0" w:color="000000"/>
              <w:right w:val="dashed" w:sz="4" w:space="0" w:color="000000"/>
            </w:tcBorders>
          </w:tcPr>
          <w:p w:rsidR="0044297D" w:rsidRDefault="007D4E42">
            <w:pPr>
              <w:spacing w:after="0" w:line="240" w:lineRule="auto"/>
              <w:ind w:left="7"/>
              <w:jc w:val="center"/>
              <w:rPr>
                <w:lang w:eastAsia="fr-FR"/>
              </w:rPr>
            </w:pPr>
            <w:r>
              <w:rPr>
                <w:b/>
                <w:sz w:val="36"/>
                <w:lang w:eastAsia="fr-FR"/>
              </w:rPr>
              <w:t xml:space="preserve">Connaissance de soi </w:t>
            </w:r>
          </w:p>
          <w:p w:rsidR="0044297D" w:rsidRDefault="007D4E42">
            <w:pPr>
              <w:spacing w:after="0" w:line="240" w:lineRule="auto"/>
              <w:ind w:left="95"/>
              <w:jc w:val="center"/>
              <w:rPr>
                <w:b/>
                <w:sz w:val="36"/>
              </w:rPr>
            </w:pPr>
            <w:r>
              <w:rPr>
                <w:b/>
                <w:sz w:val="36"/>
                <w:lang w:eastAsia="fr-FR"/>
              </w:rPr>
              <w:t xml:space="preserve"> </w:t>
            </w:r>
          </w:p>
          <w:p w:rsidR="0044297D" w:rsidRDefault="0044297D">
            <w:pPr>
              <w:spacing w:after="0" w:line="240" w:lineRule="auto"/>
              <w:ind w:left="95"/>
              <w:jc w:val="center"/>
              <w:rPr>
                <w:lang w:eastAsia="fr-FR"/>
              </w:rPr>
            </w:pPr>
          </w:p>
          <w:p w:rsidR="0044297D" w:rsidRDefault="007D4E42">
            <w:pPr>
              <w:spacing w:after="74" w:line="240" w:lineRule="auto"/>
              <w:ind w:left="837"/>
              <w:rPr>
                <w:lang w:eastAsia="fr-FR"/>
              </w:rPr>
            </w:pPr>
            <w:r>
              <w:rPr>
                <w:noProof/>
              </w:rPr>
              <w:drawing>
                <wp:inline distT="0" distB="0" distL="0" distR="0">
                  <wp:extent cx="1286510" cy="1016000"/>
                  <wp:effectExtent l="0" t="0" r="0" b="0"/>
                  <wp:docPr id="1" name="Image 1" descr="Prise de conscience : résultats (48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rise de conscience : résultats (48 mille) d’images libres de droits, de  photos de stock et d’illustrations | Shutterstock"/>
                          <pic:cNvPicPr>
                            <a:picLocks noChangeAspect="1" noChangeArrowheads="1"/>
                          </pic:cNvPicPr>
                        </pic:nvPicPr>
                        <pic:blipFill>
                          <a:blip r:embed="rId11"/>
                          <a:srcRect l="70523" t="23164" r="3803" b="29644"/>
                          <a:stretch>
                            <a:fillRect/>
                          </a:stretch>
                        </pic:blipFill>
                        <pic:spPr bwMode="auto">
                          <a:xfrm>
                            <a:off x="0" y="0"/>
                            <a:ext cx="1286510" cy="1016000"/>
                          </a:xfrm>
                          <a:prstGeom prst="rect">
                            <a:avLst/>
                          </a:prstGeom>
                          <a:noFill/>
                        </pic:spPr>
                      </pic:pic>
                    </a:graphicData>
                  </a:graphic>
                </wp:inline>
              </w:drawing>
            </w:r>
          </w:p>
          <w:p w:rsidR="0044297D" w:rsidRDefault="007D4E42">
            <w:pPr>
              <w:spacing w:after="0" w:line="240" w:lineRule="auto"/>
              <w:ind w:left="95"/>
              <w:jc w:val="center"/>
              <w:rPr>
                <w:lang w:eastAsia="fr-FR"/>
              </w:rPr>
            </w:pPr>
            <w:r>
              <w:rPr>
                <w:b/>
                <w:sz w:val="36"/>
                <w:lang w:eastAsia="fr-FR"/>
              </w:rPr>
              <w:t xml:space="preserve"> </w:t>
            </w:r>
          </w:p>
          <w:p w:rsidR="0044297D" w:rsidRDefault="0044297D">
            <w:pPr>
              <w:spacing w:after="0" w:line="240" w:lineRule="auto"/>
              <w:ind w:left="95"/>
              <w:jc w:val="center"/>
              <w:rPr>
                <w:lang w:eastAsia="fr-FR"/>
              </w:rPr>
            </w:pPr>
          </w:p>
        </w:tc>
        <w:tc>
          <w:tcPr>
            <w:tcW w:w="3546" w:type="dxa"/>
            <w:tcBorders>
              <w:top w:val="dashed" w:sz="4" w:space="0" w:color="000000"/>
              <w:left w:val="dashed" w:sz="4" w:space="0" w:color="000000"/>
              <w:bottom w:val="dashed" w:sz="4" w:space="0" w:color="000000"/>
              <w:right w:val="dashed" w:sz="4" w:space="0" w:color="000000"/>
            </w:tcBorders>
          </w:tcPr>
          <w:p w:rsidR="0044297D" w:rsidRDefault="007D4E42">
            <w:pPr>
              <w:spacing w:after="0" w:line="240" w:lineRule="auto"/>
              <w:ind w:left="1"/>
              <w:jc w:val="center"/>
              <w:rPr>
                <w:lang w:eastAsia="fr-FR"/>
              </w:rPr>
            </w:pPr>
            <w:r>
              <w:rPr>
                <w:b/>
                <w:sz w:val="36"/>
                <w:lang w:eastAsia="fr-FR"/>
              </w:rPr>
              <w:t xml:space="preserve">Pensée critique </w:t>
            </w:r>
          </w:p>
          <w:p w:rsidR="0044297D" w:rsidRDefault="007D4E42">
            <w:pPr>
              <w:spacing w:after="0" w:line="240" w:lineRule="auto"/>
              <w:rPr>
                <w:lang w:eastAsia="fr-FR"/>
              </w:rPr>
            </w:pPr>
            <w:r>
              <w:rPr>
                <w:lang w:eastAsia="fr-FR"/>
              </w:rPr>
              <w:t xml:space="preserve"> </w:t>
            </w:r>
          </w:p>
          <w:p w:rsidR="0044297D" w:rsidRDefault="0044297D">
            <w:pPr>
              <w:spacing w:after="0" w:line="240" w:lineRule="auto"/>
              <w:rPr>
                <w:lang w:eastAsia="fr-FR"/>
              </w:rPr>
            </w:pPr>
          </w:p>
          <w:p w:rsidR="0044297D" w:rsidRDefault="007D4E42">
            <w:pPr>
              <w:spacing w:after="0" w:line="240" w:lineRule="auto"/>
              <w:ind w:left="662"/>
              <w:rPr>
                <w:lang w:eastAsia="fr-FR"/>
              </w:rPr>
            </w:pPr>
            <w:r>
              <w:rPr>
                <w:noProof/>
              </w:rPr>
              <w:drawing>
                <wp:inline distT="0" distB="0" distL="0" distR="0">
                  <wp:extent cx="1174115" cy="1228090"/>
                  <wp:effectExtent l="0" t="0" r="0" b="0"/>
                  <wp:docPr id="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2"/>
                          <pic:cNvPicPr>
                            <a:picLocks noChangeAspect="1" noChangeArrowheads="1"/>
                          </pic:cNvPicPr>
                        </pic:nvPicPr>
                        <pic:blipFill>
                          <a:blip r:embed="rId12"/>
                          <a:stretch>
                            <a:fillRect/>
                          </a:stretch>
                        </pic:blipFill>
                        <pic:spPr bwMode="auto">
                          <a:xfrm>
                            <a:off x="0" y="0"/>
                            <a:ext cx="1174115" cy="1228090"/>
                          </a:xfrm>
                          <a:prstGeom prst="rect">
                            <a:avLst/>
                          </a:prstGeom>
                          <a:noFill/>
                        </pic:spPr>
                      </pic:pic>
                    </a:graphicData>
                  </a:graphic>
                </wp:inline>
              </w:drawing>
            </w:r>
          </w:p>
        </w:tc>
        <w:tc>
          <w:tcPr>
            <w:tcW w:w="3544" w:type="dxa"/>
            <w:tcBorders>
              <w:top w:val="dashed" w:sz="4" w:space="0" w:color="000000"/>
              <w:left w:val="dashed" w:sz="4" w:space="0" w:color="000000"/>
              <w:bottom w:val="dashed" w:sz="4" w:space="0" w:color="000000"/>
              <w:right w:val="dashed" w:sz="4" w:space="0" w:color="000000"/>
            </w:tcBorders>
          </w:tcPr>
          <w:p w:rsidR="0044297D" w:rsidRDefault="007D4E42">
            <w:pPr>
              <w:spacing w:after="0" w:line="240" w:lineRule="auto"/>
              <w:ind w:left="2"/>
              <w:jc w:val="center"/>
              <w:rPr>
                <w:lang w:eastAsia="fr-FR"/>
              </w:rPr>
            </w:pPr>
            <w:r>
              <w:rPr>
                <w:b/>
                <w:sz w:val="36"/>
                <w:lang w:eastAsia="fr-FR"/>
              </w:rPr>
              <w:t>Citoyenneté mondiale</w:t>
            </w:r>
          </w:p>
          <w:p w:rsidR="0044297D" w:rsidRDefault="007D4E42">
            <w:pPr>
              <w:spacing w:after="0" w:line="240" w:lineRule="auto"/>
              <w:ind w:left="91"/>
              <w:jc w:val="center"/>
              <w:rPr>
                <w:b/>
                <w:sz w:val="36"/>
              </w:rPr>
            </w:pPr>
            <w:r>
              <w:rPr>
                <w:b/>
                <w:sz w:val="36"/>
                <w:lang w:eastAsia="fr-FR"/>
              </w:rPr>
              <w:t xml:space="preserve"> </w:t>
            </w:r>
          </w:p>
          <w:p w:rsidR="0044297D" w:rsidRDefault="0044297D">
            <w:pPr>
              <w:spacing w:after="0" w:line="240" w:lineRule="auto"/>
              <w:ind w:left="91"/>
              <w:jc w:val="center"/>
              <w:rPr>
                <w:lang w:eastAsia="fr-FR"/>
              </w:rPr>
            </w:pPr>
          </w:p>
          <w:p w:rsidR="0044297D" w:rsidRDefault="007D4E42">
            <w:pPr>
              <w:spacing w:after="0" w:line="240" w:lineRule="auto"/>
              <w:ind w:left="741"/>
              <w:rPr>
                <w:lang w:eastAsia="fr-FR"/>
              </w:rPr>
            </w:pPr>
            <w:r>
              <w:rPr>
                <w:noProof/>
              </w:rPr>
              <w:drawing>
                <wp:inline distT="0" distB="0" distL="0" distR="0">
                  <wp:extent cx="1162050" cy="112776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3"/>
                          <a:srcRect l="13128" t="7318" r="10723" b="15850"/>
                          <a:stretch>
                            <a:fillRect/>
                          </a:stretch>
                        </pic:blipFill>
                        <pic:spPr bwMode="auto">
                          <a:xfrm>
                            <a:off x="0" y="0"/>
                            <a:ext cx="1162050" cy="1127760"/>
                          </a:xfrm>
                          <a:prstGeom prst="rect">
                            <a:avLst/>
                          </a:prstGeom>
                          <a:noFill/>
                        </pic:spPr>
                      </pic:pic>
                    </a:graphicData>
                  </a:graphic>
                </wp:inline>
              </w:drawing>
            </w:r>
          </w:p>
        </w:tc>
      </w:tr>
      <w:tr w:rsidR="0044297D">
        <w:trPr>
          <w:trHeight w:val="3595"/>
        </w:trPr>
        <w:tc>
          <w:tcPr>
            <w:tcW w:w="3400" w:type="dxa"/>
            <w:tcBorders>
              <w:top w:val="dashed" w:sz="4" w:space="0" w:color="000000"/>
              <w:left w:val="dashed" w:sz="4" w:space="0" w:color="000000"/>
              <w:bottom w:val="single" w:sz="4" w:space="0" w:color="000000"/>
              <w:right w:val="dashed" w:sz="4" w:space="0" w:color="000000"/>
            </w:tcBorders>
          </w:tcPr>
          <w:p w:rsidR="0044297D" w:rsidRDefault="007D4E42">
            <w:pPr>
              <w:spacing w:after="0" w:line="240" w:lineRule="auto"/>
              <w:ind w:left="8"/>
              <w:jc w:val="center"/>
              <w:rPr>
                <w:lang w:eastAsia="fr-FR"/>
              </w:rPr>
            </w:pPr>
            <w:r>
              <w:rPr>
                <w:b/>
                <w:sz w:val="36"/>
                <w:lang w:eastAsia="fr-FR"/>
              </w:rPr>
              <w:t xml:space="preserve">Communication </w:t>
            </w:r>
          </w:p>
          <w:p w:rsidR="0044297D" w:rsidRDefault="007D4E42">
            <w:pPr>
              <w:spacing w:after="0" w:line="240" w:lineRule="auto"/>
              <w:ind w:left="95"/>
              <w:jc w:val="center"/>
              <w:rPr>
                <w:lang w:eastAsia="fr-FR"/>
              </w:rPr>
            </w:pPr>
            <w:r>
              <w:rPr>
                <w:b/>
                <w:sz w:val="36"/>
                <w:lang w:eastAsia="fr-FR"/>
              </w:rPr>
              <w:t xml:space="preserve"> </w:t>
            </w:r>
          </w:p>
          <w:p w:rsidR="0044297D" w:rsidRDefault="007D4E42">
            <w:pPr>
              <w:spacing w:after="90" w:line="240" w:lineRule="auto"/>
              <w:ind w:left="837"/>
              <w:rPr>
                <w:lang w:eastAsia="fr-FR"/>
              </w:rPr>
            </w:pPr>
            <w:r>
              <w:rPr>
                <w:noProof/>
              </w:rPr>
              <w:drawing>
                <wp:inline distT="0" distB="0" distL="0" distR="0">
                  <wp:extent cx="1047115" cy="887730"/>
                  <wp:effectExtent l="0" t="0" r="0" b="0"/>
                  <wp:docPr id="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6"/>
                          <pic:cNvPicPr>
                            <a:picLocks noChangeAspect="1" noChangeArrowheads="1"/>
                          </pic:cNvPicPr>
                        </pic:nvPicPr>
                        <pic:blipFill>
                          <a:blip r:embed="rId14"/>
                          <a:stretch>
                            <a:fillRect/>
                          </a:stretch>
                        </pic:blipFill>
                        <pic:spPr bwMode="auto">
                          <a:xfrm>
                            <a:off x="0" y="0"/>
                            <a:ext cx="1047115" cy="887730"/>
                          </a:xfrm>
                          <a:prstGeom prst="rect">
                            <a:avLst/>
                          </a:prstGeom>
                          <a:noFill/>
                        </pic:spPr>
                      </pic:pic>
                    </a:graphicData>
                  </a:graphic>
                </wp:inline>
              </w:drawing>
            </w:r>
          </w:p>
          <w:p w:rsidR="0044297D" w:rsidRDefault="007D4E42">
            <w:pPr>
              <w:spacing w:after="0" w:line="240" w:lineRule="auto"/>
              <w:ind w:left="95"/>
              <w:jc w:val="center"/>
              <w:rPr>
                <w:lang w:eastAsia="fr-FR"/>
              </w:rPr>
            </w:pPr>
            <w:r>
              <w:rPr>
                <w:b/>
                <w:sz w:val="36"/>
                <w:lang w:eastAsia="fr-FR"/>
              </w:rPr>
              <w:t xml:space="preserve"> </w:t>
            </w:r>
          </w:p>
          <w:p w:rsidR="0044297D" w:rsidRDefault="007D4E42">
            <w:pPr>
              <w:spacing w:after="0" w:line="240" w:lineRule="auto"/>
              <w:rPr>
                <w:lang w:eastAsia="fr-FR"/>
              </w:rPr>
            </w:pPr>
            <w:r>
              <w:rPr>
                <w:b/>
                <w:sz w:val="36"/>
                <w:lang w:eastAsia="fr-FR"/>
              </w:rPr>
              <w:t xml:space="preserve"> </w:t>
            </w:r>
          </w:p>
          <w:p w:rsidR="0044297D" w:rsidRDefault="007D4E42">
            <w:pPr>
              <w:spacing w:after="0" w:line="240" w:lineRule="auto"/>
              <w:rPr>
                <w:lang w:eastAsia="fr-FR"/>
              </w:rPr>
            </w:pPr>
            <w:r>
              <w:rPr>
                <w:b/>
                <w:sz w:val="36"/>
                <w:lang w:eastAsia="fr-FR"/>
              </w:rPr>
              <w:t xml:space="preserve"> </w:t>
            </w:r>
          </w:p>
          <w:p w:rsidR="0044297D" w:rsidRDefault="0044297D">
            <w:pPr>
              <w:spacing w:after="0" w:line="240" w:lineRule="auto"/>
              <w:rPr>
                <w:lang w:eastAsia="fr-FR"/>
              </w:rPr>
            </w:pPr>
          </w:p>
        </w:tc>
        <w:tc>
          <w:tcPr>
            <w:tcW w:w="3546" w:type="dxa"/>
            <w:tcBorders>
              <w:top w:val="dashed" w:sz="4" w:space="0" w:color="000000"/>
              <w:left w:val="dashed" w:sz="4" w:space="0" w:color="000000"/>
              <w:bottom w:val="single" w:sz="4" w:space="0" w:color="000000"/>
              <w:right w:val="dashed" w:sz="4" w:space="0" w:color="000000"/>
            </w:tcBorders>
          </w:tcPr>
          <w:p w:rsidR="0044297D" w:rsidRDefault="007D4E42">
            <w:pPr>
              <w:spacing w:after="0" w:line="240" w:lineRule="auto"/>
              <w:ind w:right="3"/>
              <w:jc w:val="center"/>
              <w:rPr>
                <w:lang w:eastAsia="fr-FR"/>
              </w:rPr>
            </w:pPr>
            <w:r>
              <w:rPr>
                <w:b/>
                <w:sz w:val="36"/>
                <w:lang w:eastAsia="fr-FR"/>
              </w:rPr>
              <w:t xml:space="preserve">Collaboration </w:t>
            </w:r>
          </w:p>
          <w:p w:rsidR="0044297D" w:rsidRDefault="007D4E42">
            <w:pPr>
              <w:spacing w:after="0" w:line="240" w:lineRule="auto"/>
              <w:rPr>
                <w:lang w:eastAsia="fr-FR"/>
              </w:rPr>
            </w:pPr>
            <w:r>
              <w:rPr>
                <w:lang w:eastAsia="fr-FR"/>
              </w:rPr>
              <w:t xml:space="preserve"> </w:t>
            </w:r>
          </w:p>
          <w:p w:rsidR="0044297D" w:rsidRDefault="007D4E42">
            <w:pPr>
              <w:spacing w:after="0" w:line="240" w:lineRule="auto"/>
              <w:ind w:left="677"/>
              <w:rPr>
                <w:lang w:eastAsia="fr-FR"/>
              </w:rPr>
            </w:pPr>
            <w:r>
              <w:rPr>
                <w:noProof/>
              </w:rPr>
              <w:drawing>
                <wp:inline distT="0" distB="0" distL="0" distR="0">
                  <wp:extent cx="1154430" cy="1037590"/>
                  <wp:effectExtent l="0" t="0" r="0" b="0"/>
                  <wp:docPr id="5"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8"/>
                          <pic:cNvPicPr>
                            <a:picLocks noChangeAspect="1" noChangeArrowheads="1"/>
                          </pic:cNvPicPr>
                        </pic:nvPicPr>
                        <pic:blipFill>
                          <a:blip r:embed="rId15"/>
                          <a:stretch>
                            <a:fillRect/>
                          </a:stretch>
                        </pic:blipFill>
                        <pic:spPr bwMode="auto">
                          <a:xfrm>
                            <a:off x="0" y="0"/>
                            <a:ext cx="1154430" cy="1037590"/>
                          </a:xfrm>
                          <a:prstGeom prst="rect">
                            <a:avLst/>
                          </a:prstGeom>
                          <a:noFill/>
                        </pic:spPr>
                      </pic:pic>
                    </a:graphicData>
                  </a:graphic>
                </wp:inline>
              </w:drawing>
            </w:r>
          </w:p>
        </w:tc>
        <w:tc>
          <w:tcPr>
            <w:tcW w:w="3544" w:type="dxa"/>
            <w:tcBorders>
              <w:top w:val="dashed" w:sz="4" w:space="0" w:color="000000"/>
              <w:left w:val="dashed" w:sz="4" w:space="0" w:color="000000"/>
              <w:bottom w:val="single" w:sz="4" w:space="0" w:color="000000"/>
              <w:right w:val="dashed" w:sz="4" w:space="0" w:color="000000"/>
            </w:tcBorders>
          </w:tcPr>
          <w:p w:rsidR="0044297D" w:rsidRDefault="007D4E42">
            <w:pPr>
              <w:spacing w:after="0" w:line="240" w:lineRule="auto"/>
              <w:ind w:left="7"/>
              <w:jc w:val="center"/>
              <w:rPr>
                <w:lang w:eastAsia="fr-FR"/>
              </w:rPr>
            </w:pPr>
            <w:r>
              <w:rPr>
                <w:b/>
                <w:sz w:val="36"/>
                <w:lang w:eastAsia="fr-FR"/>
              </w:rPr>
              <w:t xml:space="preserve">Créativité </w:t>
            </w:r>
          </w:p>
          <w:p w:rsidR="0044297D" w:rsidRDefault="007D4E42">
            <w:pPr>
              <w:spacing w:after="0" w:line="240" w:lineRule="auto"/>
              <w:ind w:left="91"/>
              <w:jc w:val="center"/>
              <w:rPr>
                <w:lang w:eastAsia="fr-FR"/>
              </w:rPr>
            </w:pPr>
            <w:r>
              <w:rPr>
                <w:b/>
                <w:sz w:val="36"/>
                <w:lang w:eastAsia="fr-FR"/>
              </w:rPr>
              <w:t xml:space="preserve"> </w:t>
            </w:r>
          </w:p>
          <w:p w:rsidR="0044297D" w:rsidRDefault="007D4E42">
            <w:pPr>
              <w:spacing w:after="0" w:line="240" w:lineRule="auto"/>
              <w:ind w:left="772"/>
              <w:rPr>
                <w:lang w:eastAsia="fr-FR"/>
              </w:rPr>
            </w:pPr>
            <w:r>
              <w:rPr>
                <w:noProof/>
              </w:rPr>
              <w:drawing>
                <wp:inline distT="0" distB="0" distL="0" distR="0">
                  <wp:extent cx="1037590" cy="1002030"/>
                  <wp:effectExtent l="0" t="0" r="0" b="0"/>
                  <wp:docPr id="6"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0"/>
                          <pic:cNvPicPr>
                            <a:picLocks noChangeAspect="1" noChangeArrowheads="1"/>
                          </pic:cNvPicPr>
                        </pic:nvPicPr>
                        <pic:blipFill>
                          <a:blip r:embed="rId16"/>
                          <a:stretch>
                            <a:fillRect/>
                          </a:stretch>
                        </pic:blipFill>
                        <pic:spPr bwMode="auto">
                          <a:xfrm>
                            <a:off x="0" y="0"/>
                            <a:ext cx="1037590" cy="1002030"/>
                          </a:xfrm>
                          <a:prstGeom prst="rect">
                            <a:avLst/>
                          </a:prstGeom>
                          <a:noFill/>
                        </pic:spPr>
                      </pic:pic>
                    </a:graphicData>
                  </a:graphic>
                </wp:inline>
              </w:drawing>
            </w:r>
          </w:p>
        </w:tc>
      </w:tr>
      <w:tr w:rsidR="0044297D">
        <w:trPr>
          <w:trHeight w:val="3596"/>
        </w:trPr>
        <w:tc>
          <w:tcPr>
            <w:tcW w:w="3400"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7"/>
              <w:jc w:val="center"/>
              <w:rPr>
                <w:lang w:eastAsia="fr-FR"/>
              </w:rPr>
            </w:pPr>
            <w:r>
              <w:rPr>
                <w:b/>
                <w:sz w:val="36"/>
                <w:lang w:eastAsia="fr-FR"/>
              </w:rPr>
              <w:t xml:space="preserve">Connaissance de soi </w:t>
            </w:r>
          </w:p>
          <w:p w:rsidR="0044297D" w:rsidRDefault="007D4E42">
            <w:pPr>
              <w:spacing w:after="0" w:line="240" w:lineRule="auto"/>
              <w:ind w:left="95"/>
              <w:jc w:val="center"/>
              <w:rPr>
                <w:b/>
                <w:sz w:val="36"/>
              </w:rPr>
            </w:pPr>
            <w:r>
              <w:rPr>
                <w:b/>
                <w:sz w:val="36"/>
                <w:lang w:eastAsia="fr-FR"/>
              </w:rPr>
              <w:t xml:space="preserve"> </w:t>
            </w:r>
          </w:p>
          <w:p w:rsidR="0044297D" w:rsidRDefault="0044297D">
            <w:pPr>
              <w:spacing w:after="0" w:line="240" w:lineRule="auto"/>
              <w:ind w:left="95"/>
              <w:jc w:val="center"/>
              <w:rPr>
                <w:lang w:eastAsia="fr-FR"/>
              </w:rPr>
            </w:pPr>
          </w:p>
          <w:p w:rsidR="0044297D" w:rsidRDefault="007D4E42">
            <w:pPr>
              <w:spacing w:after="74" w:line="240" w:lineRule="auto"/>
              <w:ind w:left="837"/>
              <w:rPr>
                <w:lang w:eastAsia="fr-FR"/>
              </w:rPr>
            </w:pPr>
            <w:r>
              <w:rPr>
                <w:noProof/>
              </w:rPr>
              <w:drawing>
                <wp:inline distT="0" distB="0" distL="0" distR="0">
                  <wp:extent cx="1286510" cy="1016000"/>
                  <wp:effectExtent l="0" t="0" r="0" b="0"/>
                  <wp:docPr id="7" name="Image 15" descr="Prise de conscience : résultats (48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5" descr="Prise de conscience : résultats (48 mille) d’images libres de droits, de  photos de stock et d’illustrations | Shutterstock"/>
                          <pic:cNvPicPr>
                            <a:picLocks noChangeAspect="1" noChangeArrowheads="1"/>
                          </pic:cNvPicPr>
                        </pic:nvPicPr>
                        <pic:blipFill>
                          <a:blip r:embed="rId11"/>
                          <a:srcRect l="70523" t="23164" r="3803" b="29644"/>
                          <a:stretch>
                            <a:fillRect/>
                          </a:stretch>
                        </pic:blipFill>
                        <pic:spPr bwMode="auto">
                          <a:xfrm>
                            <a:off x="0" y="0"/>
                            <a:ext cx="1286510" cy="1016000"/>
                          </a:xfrm>
                          <a:prstGeom prst="rect">
                            <a:avLst/>
                          </a:prstGeom>
                          <a:noFill/>
                        </pic:spPr>
                      </pic:pic>
                    </a:graphicData>
                  </a:graphic>
                </wp:inline>
              </w:drawing>
            </w:r>
          </w:p>
          <w:p w:rsidR="0044297D" w:rsidRDefault="007D4E42">
            <w:pPr>
              <w:spacing w:after="0" w:line="240" w:lineRule="auto"/>
              <w:ind w:left="95"/>
              <w:jc w:val="center"/>
              <w:rPr>
                <w:lang w:eastAsia="fr-FR"/>
              </w:rPr>
            </w:pPr>
            <w:r>
              <w:rPr>
                <w:b/>
                <w:sz w:val="36"/>
                <w:lang w:eastAsia="fr-FR"/>
              </w:rPr>
              <w:t xml:space="preserve"> </w:t>
            </w:r>
          </w:p>
          <w:p w:rsidR="0044297D" w:rsidRDefault="0044297D">
            <w:pPr>
              <w:spacing w:after="0" w:line="240" w:lineRule="auto"/>
              <w:ind w:left="95"/>
              <w:jc w:val="center"/>
              <w:rPr>
                <w:lang w:eastAsia="fr-FR"/>
              </w:rPr>
            </w:pP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1"/>
              <w:jc w:val="center"/>
              <w:rPr>
                <w:lang w:eastAsia="fr-FR"/>
              </w:rPr>
            </w:pPr>
            <w:r>
              <w:rPr>
                <w:b/>
                <w:sz w:val="36"/>
                <w:lang w:eastAsia="fr-FR"/>
              </w:rPr>
              <w:t xml:space="preserve">Pensée critique </w:t>
            </w:r>
          </w:p>
          <w:p w:rsidR="0044297D" w:rsidRDefault="007D4E42">
            <w:pPr>
              <w:spacing w:after="0" w:line="240" w:lineRule="auto"/>
              <w:rPr>
                <w:lang w:eastAsia="fr-FR"/>
              </w:rPr>
            </w:pPr>
            <w:r>
              <w:rPr>
                <w:lang w:eastAsia="fr-FR"/>
              </w:rPr>
              <w:t xml:space="preserve"> </w:t>
            </w:r>
          </w:p>
          <w:p w:rsidR="0044297D" w:rsidRDefault="0044297D">
            <w:pPr>
              <w:spacing w:after="0" w:line="240" w:lineRule="auto"/>
              <w:rPr>
                <w:lang w:eastAsia="fr-FR"/>
              </w:rPr>
            </w:pPr>
          </w:p>
          <w:p w:rsidR="0044297D" w:rsidRDefault="007D4E42">
            <w:pPr>
              <w:spacing w:after="0" w:line="240" w:lineRule="auto"/>
              <w:ind w:left="662"/>
              <w:rPr>
                <w:lang w:eastAsia="fr-FR"/>
              </w:rPr>
            </w:pPr>
            <w:r>
              <w:rPr>
                <w:noProof/>
              </w:rPr>
              <w:drawing>
                <wp:inline distT="0" distB="0" distL="0" distR="0">
                  <wp:extent cx="1174115" cy="1228090"/>
                  <wp:effectExtent l="0" t="0" r="0" b="0"/>
                  <wp:docPr id="8"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pic:cNvPicPr>
                            <a:picLocks noChangeAspect="1" noChangeArrowheads="1"/>
                          </pic:cNvPicPr>
                        </pic:nvPicPr>
                        <pic:blipFill>
                          <a:blip r:embed="rId12"/>
                          <a:stretch>
                            <a:fillRect/>
                          </a:stretch>
                        </pic:blipFill>
                        <pic:spPr bwMode="auto">
                          <a:xfrm>
                            <a:off x="0" y="0"/>
                            <a:ext cx="1174115" cy="1228090"/>
                          </a:xfrm>
                          <a:prstGeom prst="rect">
                            <a:avLst/>
                          </a:prstGeom>
                          <a:noFill/>
                        </pic:spPr>
                      </pic:pic>
                    </a:graphicData>
                  </a:graphic>
                </wp:inline>
              </w:drawing>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2"/>
              <w:jc w:val="center"/>
              <w:rPr>
                <w:lang w:eastAsia="fr-FR"/>
              </w:rPr>
            </w:pPr>
            <w:r>
              <w:rPr>
                <w:b/>
                <w:sz w:val="36"/>
                <w:lang w:eastAsia="fr-FR"/>
              </w:rPr>
              <w:t>Citoyenneté mondiale</w:t>
            </w:r>
          </w:p>
          <w:p w:rsidR="0044297D" w:rsidRDefault="007D4E42">
            <w:pPr>
              <w:spacing w:after="0" w:line="240" w:lineRule="auto"/>
              <w:ind w:left="91"/>
              <w:jc w:val="center"/>
              <w:rPr>
                <w:lang w:eastAsia="fr-FR"/>
              </w:rPr>
            </w:pPr>
            <w:r>
              <w:rPr>
                <w:b/>
                <w:sz w:val="36"/>
                <w:lang w:eastAsia="fr-FR"/>
              </w:rPr>
              <w:t xml:space="preserve"> </w:t>
            </w:r>
          </w:p>
          <w:p w:rsidR="0044297D" w:rsidRDefault="007D4E42">
            <w:pPr>
              <w:spacing w:after="0" w:line="240" w:lineRule="auto"/>
              <w:ind w:left="741"/>
              <w:rPr>
                <w:lang w:eastAsia="fr-FR"/>
              </w:rPr>
            </w:pPr>
            <w:r>
              <w:rPr>
                <w:noProof/>
              </w:rPr>
              <w:drawing>
                <wp:inline distT="0" distB="0" distL="0" distR="0">
                  <wp:extent cx="1162050" cy="1127760"/>
                  <wp:effectExtent l="0" t="0" r="0" b="0"/>
                  <wp:docPr id="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7"/>
                          <pic:cNvPicPr>
                            <a:picLocks noChangeAspect="1" noChangeArrowheads="1"/>
                          </pic:cNvPicPr>
                        </pic:nvPicPr>
                        <pic:blipFill>
                          <a:blip r:embed="rId13"/>
                          <a:srcRect l="13128" t="7318" r="10723" b="15850"/>
                          <a:stretch>
                            <a:fillRect/>
                          </a:stretch>
                        </pic:blipFill>
                        <pic:spPr bwMode="auto">
                          <a:xfrm>
                            <a:off x="0" y="0"/>
                            <a:ext cx="1162050" cy="1127760"/>
                          </a:xfrm>
                          <a:prstGeom prst="rect">
                            <a:avLst/>
                          </a:prstGeom>
                          <a:noFill/>
                        </pic:spPr>
                      </pic:pic>
                    </a:graphicData>
                  </a:graphic>
                </wp:inline>
              </w:drawing>
            </w:r>
          </w:p>
        </w:tc>
      </w:tr>
      <w:tr w:rsidR="0044297D">
        <w:trPr>
          <w:trHeight w:val="3595"/>
        </w:trPr>
        <w:tc>
          <w:tcPr>
            <w:tcW w:w="3400"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8"/>
              <w:jc w:val="center"/>
              <w:rPr>
                <w:lang w:eastAsia="fr-FR"/>
              </w:rPr>
            </w:pPr>
            <w:r>
              <w:rPr>
                <w:b/>
                <w:sz w:val="36"/>
                <w:lang w:eastAsia="fr-FR"/>
              </w:rPr>
              <w:t xml:space="preserve">Communication </w:t>
            </w:r>
          </w:p>
          <w:p w:rsidR="0044297D" w:rsidRDefault="007D4E42">
            <w:pPr>
              <w:spacing w:after="0" w:line="240" w:lineRule="auto"/>
              <w:ind w:left="95"/>
              <w:jc w:val="center"/>
              <w:rPr>
                <w:lang w:eastAsia="fr-FR"/>
              </w:rPr>
            </w:pPr>
            <w:r>
              <w:rPr>
                <w:b/>
                <w:sz w:val="36"/>
                <w:lang w:eastAsia="fr-FR"/>
              </w:rPr>
              <w:t xml:space="preserve"> </w:t>
            </w:r>
          </w:p>
          <w:p w:rsidR="0044297D" w:rsidRDefault="007D4E42">
            <w:pPr>
              <w:spacing w:after="90" w:line="240" w:lineRule="auto"/>
              <w:ind w:left="837"/>
              <w:rPr>
                <w:lang w:eastAsia="fr-FR"/>
              </w:rPr>
            </w:pPr>
            <w:r>
              <w:rPr>
                <w:noProof/>
              </w:rPr>
              <w:drawing>
                <wp:inline distT="0" distB="0" distL="0" distR="0">
                  <wp:extent cx="1047115" cy="887730"/>
                  <wp:effectExtent l="0" t="0" r="0" b="0"/>
                  <wp:docPr id="10"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pic:cNvPicPr>
                            <a:picLocks noChangeAspect="1" noChangeArrowheads="1"/>
                          </pic:cNvPicPr>
                        </pic:nvPicPr>
                        <pic:blipFill>
                          <a:blip r:embed="rId14"/>
                          <a:stretch>
                            <a:fillRect/>
                          </a:stretch>
                        </pic:blipFill>
                        <pic:spPr bwMode="auto">
                          <a:xfrm>
                            <a:off x="0" y="0"/>
                            <a:ext cx="1047115" cy="887730"/>
                          </a:xfrm>
                          <a:prstGeom prst="rect">
                            <a:avLst/>
                          </a:prstGeom>
                          <a:noFill/>
                        </pic:spPr>
                      </pic:pic>
                    </a:graphicData>
                  </a:graphic>
                </wp:inline>
              </w:drawing>
            </w:r>
          </w:p>
          <w:p w:rsidR="0044297D" w:rsidRDefault="007D4E42">
            <w:pPr>
              <w:spacing w:after="0" w:line="240" w:lineRule="auto"/>
              <w:ind w:left="95"/>
              <w:jc w:val="center"/>
              <w:rPr>
                <w:lang w:eastAsia="fr-FR"/>
              </w:rPr>
            </w:pPr>
            <w:r>
              <w:rPr>
                <w:b/>
                <w:sz w:val="36"/>
                <w:lang w:eastAsia="fr-FR"/>
              </w:rPr>
              <w:t xml:space="preserve"> </w:t>
            </w:r>
          </w:p>
          <w:p w:rsidR="0044297D" w:rsidRDefault="007D4E42">
            <w:pPr>
              <w:spacing w:after="0" w:line="240" w:lineRule="auto"/>
              <w:rPr>
                <w:lang w:eastAsia="fr-FR"/>
              </w:rPr>
            </w:pPr>
            <w:r>
              <w:rPr>
                <w:b/>
                <w:sz w:val="36"/>
                <w:lang w:eastAsia="fr-FR"/>
              </w:rPr>
              <w:t xml:space="preserve"> </w:t>
            </w:r>
          </w:p>
          <w:p w:rsidR="0044297D" w:rsidRDefault="007D4E42">
            <w:pPr>
              <w:spacing w:after="0" w:line="240" w:lineRule="auto"/>
              <w:rPr>
                <w:lang w:eastAsia="fr-FR"/>
              </w:rPr>
            </w:pPr>
            <w:r>
              <w:rPr>
                <w:b/>
                <w:sz w:val="36"/>
                <w:lang w:eastAsia="fr-FR"/>
              </w:rPr>
              <w:t xml:space="preserve"> </w:t>
            </w:r>
          </w:p>
          <w:p w:rsidR="0044297D" w:rsidRDefault="0044297D">
            <w:pPr>
              <w:spacing w:after="0" w:line="240" w:lineRule="auto"/>
              <w:rPr>
                <w:lang w:eastAsia="fr-FR"/>
              </w:rPr>
            </w:pPr>
          </w:p>
        </w:tc>
        <w:tc>
          <w:tcPr>
            <w:tcW w:w="3546"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right="3"/>
              <w:jc w:val="center"/>
              <w:rPr>
                <w:lang w:eastAsia="fr-FR"/>
              </w:rPr>
            </w:pPr>
            <w:r>
              <w:rPr>
                <w:b/>
                <w:sz w:val="36"/>
                <w:lang w:eastAsia="fr-FR"/>
              </w:rPr>
              <w:t xml:space="preserve">Collaboration </w:t>
            </w:r>
          </w:p>
          <w:p w:rsidR="0044297D" w:rsidRDefault="007D4E42">
            <w:pPr>
              <w:spacing w:after="0" w:line="240" w:lineRule="auto"/>
              <w:rPr>
                <w:lang w:eastAsia="fr-FR"/>
              </w:rPr>
            </w:pPr>
            <w:r>
              <w:rPr>
                <w:lang w:eastAsia="fr-FR"/>
              </w:rPr>
              <w:t xml:space="preserve"> </w:t>
            </w:r>
          </w:p>
          <w:p w:rsidR="0044297D" w:rsidRDefault="007D4E42">
            <w:pPr>
              <w:spacing w:after="0" w:line="240" w:lineRule="auto"/>
              <w:ind w:left="677"/>
              <w:rPr>
                <w:lang w:eastAsia="fr-FR"/>
              </w:rPr>
            </w:pPr>
            <w:r>
              <w:rPr>
                <w:noProof/>
              </w:rPr>
              <w:drawing>
                <wp:inline distT="0" distB="0" distL="0" distR="0">
                  <wp:extent cx="1154430" cy="1037590"/>
                  <wp:effectExtent l="0" t="0" r="0" b="0"/>
                  <wp:docPr id="1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pic:cNvPicPr>
                            <a:picLocks noChangeAspect="1" noChangeArrowheads="1"/>
                          </pic:cNvPicPr>
                        </pic:nvPicPr>
                        <pic:blipFill>
                          <a:blip r:embed="rId15"/>
                          <a:stretch>
                            <a:fillRect/>
                          </a:stretch>
                        </pic:blipFill>
                        <pic:spPr bwMode="auto">
                          <a:xfrm>
                            <a:off x="0" y="0"/>
                            <a:ext cx="1154430" cy="1037590"/>
                          </a:xfrm>
                          <a:prstGeom prst="rect">
                            <a:avLst/>
                          </a:prstGeom>
                          <a:noFill/>
                        </pic:spPr>
                      </pic:pic>
                    </a:graphicData>
                  </a:graphic>
                </wp:inline>
              </w:drawing>
            </w:r>
          </w:p>
        </w:tc>
        <w:tc>
          <w:tcPr>
            <w:tcW w:w="3544"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7"/>
              <w:jc w:val="center"/>
              <w:rPr>
                <w:lang w:eastAsia="fr-FR"/>
              </w:rPr>
            </w:pPr>
            <w:r>
              <w:rPr>
                <w:b/>
                <w:sz w:val="36"/>
                <w:lang w:eastAsia="fr-FR"/>
              </w:rPr>
              <w:t xml:space="preserve">Créativité </w:t>
            </w:r>
          </w:p>
          <w:p w:rsidR="0044297D" w:rsidRDefault="007D4E42">
            <w:pPr>
              <w:spacing w:after="0" w:line="240" w:lineRule="auto"/>
              <w:ind w:left="91"/>
              <w:jc w:val="center"/>
              <w:rPr>
                <w:lang w:eastAsia="fr-FR"/>
              </w:rPr>
            </w:pPr>
            <w:r>
              <w:rPr>
                <w:b/>
                <w:sz w:val="36"/>
                <w:lang w:eastAsia="fr-FR"/>
              </w:rPr>
              <w:t xml:space="preserve"> </w:t>
            </w:r>
          </w:p>
          <w:p w:rsidR="0044297D" w:rsidRDefault="007D4E42">
            <w:pPr>
              <w:spacing w:after="0" w:line="240" w:lineRule="auto"/>
              <w:ind w:left="772"/>
              <w:rPr>
                <w:lang w:eastAsia="fr-FR"/>
              </w:rPr>
            </w:pPr>
            <w:r>
              <w:rPr>
                <w:noProof/>
              </w:rPr>
              <w:drawing>
                <wp:inline distT="0" distB="0" distL="0" distR="0">
                  <wp:extent cx="1037590" cy="1002030"/>
                  <wp:effectExtent l="0" t="0" r="0" b="0"/>
                  <wp:docPr id="1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pic:cNvPicPr>
                            <a:picLocks noChangeAspect="1" noChangeArrowheads="1"/>
                          </pic:cNvPicPr>
                        </pic:nvPicPr>
                        <pic:blipFill>
                          <a:blip r:embed="rId16"/>
                          <a:stretch>
                            <a:fillRect/>
                          </a:stretch>
                        </pic:blipFill>
                        <pic:spPr bwMode="auto">
                          <a:xfrm>
                            <a:off x="0" y="0"/>
                            <a:ext cx="1037590" cy="1002030"/>
                          </a:xfrm>
                          <a:prstGeom prst="rect">
                            <a:avLst/>
                          </a:prstGeom>
                          <a:noFill/>
                        </pic:spPr>
                      </pic:pic>
                    </a:graphicData>
                  </a:graphic>
                </wp:inline>
              </w:drawing>
            </w:r>
          </w:p>
        </w:tc>
      </w:tr>
    </w:tbl>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p w:rsidR="0044297D" w:rsidRDefault="0044297D"/>
    <w:tbl>
      <w:tblPr>
        <w:tblW w:w="10490" w:type="dxa"/>
        <w:tblInd w:w="-5" w:type="dxa"/>
        <w:tblLayout w:type="fixed"/>
        <w:tblCellMar>
          <w:top w:w="80" w:type="dxa"/>
          <w:left w:w="110" w:type="dxa"/>
          <w:right w:w="115" w:type="dxa"/>
        </w:tblCellMar>
        <w:tblLook w:val="04A0" w:firstRow="1" w:lastRow="0" w:firstColumn="1" w:lastColumn="0" w:noHBand="0" w:noVBand="1"/>
      </w:tblPr>
      <w:tblGrid>
        <w:gridCol w:w="3400"/>
        <w:gridCol w:w="3688"/>
        <w:gridCol w:w="3402"/>
      </w:tblGrid>
      <w:tr w:rsidR="0044297D">
        <w:trPr>
          <w:trHeight w:val="3596"/>
        </w:trPr>
        <w:tc>
          <w:tcPr>
            <w:tcW w:w="3400" w:type="dxa"/>
            <w:tcBorders>
              <w:top w:val="dashed" w:sz="4" w:space="0" w:color="000000"/>
              <w:left w:val="dashed" w:sz="4" w:space="0" w:color="000000"/>
              <w:bottom w:val="dashed" w:sz="4" w:space="0" w:color="000000"/>
              <w:right w:val="dashed" w:sz="4" w:space="0" w:color="000000"/>
            </w:tcBorders>
          </w:tcPr>
          <w:p w:rsidR="0044297D" w:rsidRDefault="007D4E42">
            <w:pPr>
              <w:spacing w:after="0" w:line="240" w:lineRule="auto"/>
              <w:ind w:left="2"/>
              <w:jc w:val="center"/>
              <w:rPr>
                <w:lang w:eastAsia="fr-FR"/>
              </w:rPr>
            </w:pPr>
            <w:r>
              <w:rPr>
                <w:b/>
                <w:sz w:val="36"/>
                <w:lang w:eastAsia="fr-FR"/>
              </w:rPr>
              <w:t>Citoyenneté mondiale</w:t>
            </w:r>
          </w:p>
          <w:p w:rsidR="0044297D" w:rsidRDefault="0044297D">
            <w:pPr>
              <w:spacing w:after="0" w:line="240" w:lineRule="auto"/>
              <w:ind w:left="7"/>
              <w:jc w:val="center"/>
              <w:rPr>
                <w:lang w:eastAsia="fr-FR"/>
              </w:rPr>
            </w:pPr>
          </w:p>
          <w:p w:rsidR="0044297D" w:rsidRDefault="007D4E42">
            <w:pPr>
              <w:spacing w:after="0" w:line="240" w:lineRule="auto"/>
              <w:ind w:left="95"/>
              <w:jc w:val="center"/>
              <w:rPr>
                <w:lang w:eastAsia="fr-FR"/>
              </w:rPr>
            </w:pPr>
            <w:r>
              <w:rPr>
                <w:lang w:eastAsia="fr-FR"/>
              </w:rPr>
              <w:t>Apprendre collectivement</w:t>
            </w:r>
          </w:p>
          <w:p w:rsidR="0044297D" w:rsidRDefault="007D4E42">
            <w:pPr>
              <w:spacing w:after="0" w:line="240" w:lineRule="auto"/>
              <w:ind w:left="95"/>
              <w:jc w:val="center"/>
              <w:rPr>
                <w:lang w:eastAsia="fr-FR"/>
              </w:rPr>
            </w:pPr>
            <w:r>
              <w:rPr>
                <w:lang w:eastAsia="fr-FR"/>
              </w:rPr>
              <w:t>Adopter différents points de vue</w:t>
            </w:r>
          </w:p>
          <w:p w:rsidR="0044297D" w:rsidRDefault="007D4E42">
            <w:pPr>
              <w:spacing w:after="0" w:line="240" w:lineRule="auto"/>
              <w:ind w:left="95"/>
              <w:jc w:val="center"/>
              <w:rPr>
                <w:lang w:eastAsia="fr-FR"/>
              </w:rPr>
            </w:pPr>
            <w:r>
              <w:rPr>
                <w:lang w:eastAsia="fr-FR"/>
              </w:rPr>
              <w:t>Saisir les enjeux</w:t>
            </w:r>
          </w:p>
          <w:p w:rsidR="0044297D" w:rsidRDefault="007D4E42">
            <w:pPr>
              <w:spacing w:after="0" w:line="240" w:lineRule="auto"/>
              <w:ind w:left="95"/>
              <w:jc w:val="center"/>
              <w:rPr>
                <w:lang w:eastAsia="fr-FR"/>
              </w:rPr>
            </w:pPr>
            <w:r>
              <w:rPr>
                <w:lang w:eastAsia="fr-FR"/>
              </w:rPr>
              <w:t>Faire des choix responsables et éthiques</w:t>
            </w:r>
          </w:p>
        </w:tc>
        <w:tc>
          <w:tcPr>
            <w:tcW w:w="3688" w:type="dxa"/>
            <w:tcBorders>
              <w:top w:val="dashed" w:sz="4" w:space="0" w:color="000000"/>
              <w:left w:val="dashed" w:sz="4" w:space="0" w:color="000000"/>
              <w:bottom w:val="dashed" w:sz="4" w:space="0" w:color="000000"/>
              <w:right w:val="dashed" w:sz="4" w:space="0" w:color="000000"/>
            </w:tcBorders>
          </w:tcPr>
          <w:p w:rsidR="0044297D" w:rsidRDefault="007D4E42">
            <w:pPr>
              <w:spacing w:after="0" w:line="240" w:lineRule="auto"/>
              <w:ind w:left="1"/>
              <w:jc w:val="center"/>
              <w:rPr>
                <w:lang w:eastAsia="fr-FR"/>
              </w:rPr>
            </w:pPr>
            <w:r>
              <w:rPr>
                <w:b/>
                <w:sz w:val="36"/>
                <w:lang w:eastAsia="fr-FR"/>
              </w:rPr>
              <w:t xml:space="preserve">Pensée critique </w:t>
            </w:r>
          </w:p>
          <w:p w:rsidR="0044297D" w:rsidRDefault="007D4E42">
            <w:pPr>
              <w:spacing w:after="0" w:line="240" w:lineRule="auto"/>
              <w:jc w:val="center"/>
              <w:rPr>
                <w:lang w:eastAsia="fr-FR"/>
              </w:rPr>
            </w:pPr>
            <w:r>
              <w:rPr>
                <w:lang w:eastAsia="fr-FR"/>
              </w:rPr>
              <w:t xml:space="preserve">Traiter des informations et </w:t>
            </w:r>
            <w:r>
              <w:rPr>
                <w:lang w:eastAsia="fr-FR"/>
              </w:rPr>
              <w:t>des données pertinentes</w:t>
            </w:r>
          </w:p>
          <w:p w:rsidR="0044297D" w:rsidRDefault="007D4E42">
            <w:pPr>
              <w:spacing w:after="0" w:line="240" w:lineRule="auto"/>
              <w:jc w:val="center"/>
              <w:rPr>
                <w:lang w:eastAsia="fr-FR"/>
              </w:rPr>
            </w:pPr>
            <w:r>
              <w:rPr>
                <w:lang w:eastAsia="fr-FR"/>
              </w:rPr>
              <w:t>Rechercher des informations</w:t>
            </w:r>
          </w:p>
          <w:p w:rsidR="0044297D" w:rsidRDefault="007D4E42">
            <w:pPr>
              <w:spacing w:after="0" w:line="240" w:lineRule="auto"/>
              <w:jc w:val="center"/>
              <w:rPr>
                <w:lang w:eastAsia="fr-FR"/>
              </w:rPr>
            </w:pPr>
            <w:r>
              <w:rPr>
                <w:lang w:eastAsia="fr-FR"/>
              </w:rPr>
              <w:t>Problématiser</w:t>
            </w:r>
          </w:p>
          <w:p w:rsidR="0044297D" w:rsidRDefault="007D4E42">
            <w:pPr>
              <w:spacing w:after="0" w:line="240" w:lineRule="auto"/>
              <w:jc w:val="center"/>
              <w:rPr>
                <w:lang w:eastAsia="fr-FR"/>
              </w:rPr>
            </w:pPr>
            <w:r>
              <w:rPr>
                <w:lang w:eastAsia="fr-FR"/>
              </w:rPr>
              <w:t>Savoir s’organiser</w:t>
            </w:r>
          </w:p>
          <w:p w:rsidR="0044297D" w:rsidRDefault="007D4E42">
            <w:pPr>
              <w:spacing w:after="0" w:line="240" w:lineRule="auto"/>
              <w:jc w:val="center"/>
              <w:rPr>
                <w:lang w:eastAsia="fr-FR"/>
              </w:rPr>
            </w:pPr>
            <w:r>
              <w:rPr>
                <w:lang w:eastAsia="fr-FR"/>
              </w:rPr>
              <w:t>Prendre des décisions</w:t>
            </w:r>
          </w:p>
          <w:p w:rsidR="0044297D" w:rsidRDefault="007D4E42">
            <w:pPr>
              <w:spacing w:after="0" w:line="240" w:lineRule="auto"/>
              <w:jc w:val="center"/>
              <w:rPr>
                <w:lang w:eastAsia="fr-FR"/>
              </w:rPr>
            </w:pPr>
            <w:r>
              <w:rPr>
                <w:lang w:eastAsia="fr-FR"/>
              </w:rPr>
              <w:t>Prendre en considération les risques et les aléas</w:t>
            </w:r>
          </w:p>
          <w:p w:rsidR="0044297D" w:rsidRDefault="007D4E42">
            <w:pPr>
              <w:spacing w:after="0" w:line="240" w:lineRule="auto"/>
              <w:jc w:val="center"/>
              <w:rPr>
                <w:lang w:eastAsia="fr-FR"/>
              </w:rPr>
            </w:pPr>
            <w:r>
              <w:rPr>
                <w:lang w:eastAsia="fr-FR"/>
              </w:rPr>
              <w:t>Résoudre des problèmes significatifs et complexes</w:t>
            </w:r>
          </w:p>
          <w:p w:rsidR="0044297D" w:rsidRDefault="0044297D">
            <w:pPr>
              <w:spacing w:after="0" w:line="240" w:lineRule="auto"/>
              <w:rPr>
                <w:lang w:eastAsia="fr-FR"/>
              </w:rPr>
            </w:pPr>
          </w:p>
        </w:tc>
        <w:tc>
          <w:tcPr>
            <w:tcW w:w="3402" w:type="dxa"/>
            <w:tcBorders>
              <w:top w:val="dashed" w:sz="4" w:space="0" w:color="000000"/>
              <w:left w:val="dashed" w:sz="4" w:space="0" w:color="000000"/>
              <w:bottom w:val="dashed" w:sz="4" w:space="0" w:color="000000"/>
              <w:right w:val="dashed" w:sz="4" w:space="0" w:color="000000"/>
            </w:tcBorders>
          </w:tcPr>
          <w:p w:rsidR="0044297D" w:rsidRDefault="007D4E42">
            <w:pPr>
              <w:spacing w:after="0" w:line="240" w:lineRule="auto"/>
              <w:ind w:left="91"/>
              <w:jc w:val="center"/>
              <w:rPr>
                <w:lang w:eastAsia="fr-FR"/>
              </w:rPr>
            </w:pPr>
            <w:r>
              <w:rPr>
                <w:b/>
                <w:sz w:val="36"/>
                <w:lang w:eastAsia="fr-FR"/>
              </w:rPr>
              <w:t>Connaissance de soi</w:t>
            </w:r>
          </w:p>
          <w:p w:rsidR="0044297D" w:rsidRDefault="007D4E42">
            <w:pPr>
              <w:spacing w:after="0" w:line="240" w:lineRule="auto"/>
              <w:jc w:val="center"/>
              <w:rPr>
                <w:lang w:eastAsia="fr-FR"/>
              </w:rPr>
            </w:pPr>
            <w:r>
              <w:rPr>
                <w:lang w:eastAsia="fr-FR"/>
              </w:rPr>
              <w:t>Apprendre à apprendre</w:t>
            </w:r>
          </w:p>
          <w:p w:rsidR="0044297D" w:rsidRDefault="007D4E42">
            <w:pPr>
              <w:spacing w:after="0" w:line="240" w:lineRule="auto"/>
              <w:jc w:val="center"/>
              <w:rPr>
                <w:lang w:eastAsia="fr-FR"/>
              </w:rPr>
            </w:pPr>
            <w:r>
              <w:rPr>
                <w:lang w:eastAsia="fr-FR"/>
              </w:rPr>
              <w:t>S’auto</w:t>
            </w:r>
            <w:r>
              <w:rPr>
                <w:lang w:eastAsia="fr-FR"/>
              </w:rPr>
              <w:t xml:space="preserve"> évaluer -Adaptabilité</w:t>
            </w:r>
          </w:p>
          <w:p w:rsidR="0044297D" w:rsidRDefault="007D4E42">
            <w:pPr>
              <w:spacing w:after="0" w:line="240" w:lineRule="auto"/>
              <w:jc w:val="center"/>
              <w:rPr>
                <w:lang w:eastAsia="fr-FR"/>
              </w:rPr>
            </w:pPr>
            <w:r>
              <w:rPr>
                <w:lang w:eastAsia="fr-FR"/>
              </w:rPr>
              <w:t>Appréhender et gérer le stress</w:t>
            </w:r>
          </w:p>
          <w:p w:rsidR="0044297D" w:rsidRDefault="007D4E42">
            <w:pPr>
              <w:spacing w:after="0" w:line="240" w:lineRule="auto"/>
              <w:jc w:val="center"/>
              <w:rPr>
                <w:lang w:eastAsia="fr-FR"/>
              </w:rPr>
            </w:pPr>
            <w:r>
              <w:rPr>
                <w:lang w:eastAsia="fr-FR"/>
              </w:rPr>
              <w:t xml:space="preserve">Percevoir et exprimer son individualité </w:t>
            </w:r>
          </w:p>
          <w:p w:rsidR="0044297D" w:rsidRDefault="007D4E42">
            <w:pPr>
              <w:spacing w:after="0" w:line="240" w:lineRule="auto"/>
              <w:jc w:val="center"/>
              <w:rPr>
                <w:lang w:eastAsia="fr-FR"/>
              </w:rPr>
            </w:pPr>
            <w:r>
              <w:rPr>
                <w:lang w:eastAsia="fr-FR"/>
              </w:rPr>
              <w:t>Reconnaître et exprimer les émotions</w:t>
            </w:r>
          </w:p>
          <w:p w:rsidR="0044297D" w:rsidRDefault="007D4E42">
            <w:pPr>
              <w:spacing w:after="0" w:line="240" w:lineRule="auto"/>
              <w:jc w:val="center"/>
              <w:rPr>
                <w:lang w:eastAsia="fr-FR"/>
              </w:rPr>
            </w:pPr>
            <w:r>
              <w:rPr>
                <w:lang w:eastAsia="fr-FR"/>
              </w:rPr>
              <w:t>Mobiliser et maintenir sa motivation</w:t>
            </w:r>
          </w:p>
          <w:p w:rsidR="0044297D" w:rsidRDefault="007D4E42">
            <w:pPr>
              <w:spacing w:after="0" w:line="240" w:lineRule="auto"/>
              <w:jc w:val="center"/>
              <w:rPr>
                <w:lang w:eastAsia="fr-FR"/>
              </w:rPr>
            </w:pPr>
            <w:r>
              <w:rPr>
                <w:lang w:eastAsia="fr-FR"/>
              </w:rPr>
              <w:t>Prendre conscience de ses objectifs et les poursuivre</w:t>
            </w:r>
          </w:p>
        </w:tc>
      </w:tr>
      <w:tr w:rsidR="0044297D">
        <w:trPr>
          <w:trHeight w:val="3595"/>
        </w:trPr>
        <w:tc>
          <w:tcPr>
            <w:tcW w:w="3400" w:type="dxa"/>
            <w:tcBorders>
              <w:top w:val="dashed" w:sz="4" w:space="0" w:color="000000"/>
              <w:left w:val="dashed" w:sz="4" w:space="0" w:color="000000"/>
              <w:bottom w:val="single" w:sz="4" w:space="0" w:color="000000"/>
              <w:right w:val="dashed" w:sz="4" w:space="0" w:color="000000"/>
            </w:tcBorders>
          </w:tcPr>
          <w:p w:rsidR="0044297D" w:rsidRDefault="007D4E42">
            <w:pPr>
              <w:spacing w:after="0" w:line="240" w:lineRule="auto"/>
              <w:ind w:left="8"/>
              <w:jc w:val="center"/>
              <w:rPr>
                <w:lang w:eastAsia="fr-FR"/>
              </w:rPr>
            </w:pPr>
            <w:r>
              <w:rPr>
                <w:b/>
                <w:sz w:val="36"/>
                <w:lang w:eastAsia="fr-FR"/>
              </w:rPr>
              <w:t>Créativité</w:t>
            </w:r>
          </w:p>
          <w:p w:rsidR="0044297D" w:rsidRDefault="0044297D">
            <w:pPr>
              <w:spacing w:after="0" w:line="240" w:lineRule="auto"/>
              <w:ind w:left="95"/>
              <w:jc w:val="center"/>
              <w:rPr>
                <w:lang w:eastAsia="fr-FR"/>
              </w:rPr>
            </w:pPr>
          </w:p>
          <w:p w:rsidR="0044297D" w:rsidRDefault="007D4E42">
            <w:pPr>
              <w:spacing w:after="0" w:line="240" w:lineRule="auto"/>
              <w:jc w:val="center"/>
              <w:rPr>
                <w:lang w:eastAsia="fr-FR"/>
              </w:rPr>
            </w:pPr>
            <w:r>
              <w:rPr>
                <w:lang w:eastAsia="fr-FR"/>
              </w:rPr>
              <w:t xml:space="preserve">Envisager, </w:t>
            </w:r>
            <w:r>
              <w:rPr>
                <w:lang w:eastAsia="fr-FR"/>
              </w:rPr>
              <w:t>approfondir des idées et des solutions nouvelles</w:t>
            </w:r>
          </w:p>
          <w:p w:rsidR="0044297D" w:rsidRDefault="007D4E42">
            <w:pPr>
              <w:spacing w:after="0" w:line="240" w:lineRule="auto"/>
              <w:jc w:val="center"/>
              <w:rPr>
                <w:lang w:eastAsia="fr-FR"/>
              </w:rPr>
            </w:pPr>
            <w:r>
              <w:rPr>
                <w:lang w:eastAsia="fr-FR"/>
              </w:rPr>
              <w:t>Conceptualiser</w:t>
            </w:r>
          </w:p>
          <w:p w:rsidR="0044297D" w:rsidRDefault="007D4E42">
            <w:pPr>
              <w:spacing w:after="0" w:line="240" w:lineRule="auto"/>
              <w:jc w:val="center"/>
              <w:rPr>
                <w:lang w:eastAsia="fr-FR"/>
              </w:rPr>
            </w:pPr>
            <w:r>
              <w:rPr>
                <w:lang w:eastAsia="fr-FR"/>
              </w:rPr>
              <w:t>Développer différentes idées sur un sujet (pensée divergente)</w:t>
            </w:r>
          </w:p>
          <w:p w:rsidR="0044297D" w:rsidRDefault="007D4E42">
            <w:pPr>
              <w:spacing w:after="0" w:line="240" w:lineRule="auto"/>
              <w:jc w:val="center"/>
              <w:rPr>
                <w:lang w:eastAsia="fr-FR"/>
              </w:rPr>
            </w:pPr>
            <w:r>
              <w:rPr>
                <w:lang w:eastAsia="fr-FR"/>
              </w:rPr>
              <w:t>Rassembler plusieurs éléments en un sujet (pensée convergente)</w:t>
            </w:r>
          </w:p>
          <w:p w:rsidR="0044297D" w:rsidRDefault="0044297D">
            <w:pPr>
              <w:spacing w:after="0" w:line="240" w:lineRule="auto"/>
              <w:jc w:val="center"/>
              <w:rPr>
                <w:lang w:eastAsia="fr-FR"/>
              </w:rPr>
            </w:pPr>
          </w:p>
        </w:tc>
        <w:tc>
          <w:tcPr>
            <w:tcW w:w="3688" w:type="dxa"/>
            <w:tcBorders>
              <w:top w:val="dashed" w:sz="4" w:space="0" w:color="000000"/>
              <w:left w:val="dashed" w:sz="4" w:space="0" w:color="000000"/>
              <w:bottom w:val="single" w:sz="4" w:space="0" w:color="000000"/>
              <w:right w:val="dashed" w:sz="4" w:space="0" w:color="000000"/>
            </w:tcBorders>
          </w:tcPr>
          <w:p w:rsidR="0044297D" w:rsidRDefault="007D4E42">
            <w:pPr>
              <w:spacing w:after="0" w:line="240" w:lineRule="auto"/>
              <w:ind w:right="3"/>
              <w:jc w:val="center"/>
              <w:rPr>
                <w:lang w:eastAsia="fr-FR"/>
              </w:rPr>
            </w:pPr>
            <w:r>
              <w:rPr>
                <w:b/>
                <w:sz w:val="36"/>
                <w:lang w:eastAsia="fr-FR"/>
              </w:rPr>
              <w:t>Collaboration</w:t>
            </w:r>
          </w:p>
          <w:p w:rsidR="0044297D" w:rsidRDefault="0044297D">
            <w:pPr>
              <w:spacing w:after="0" w:line="240" w:lineRule="auto"/>
              <w:jc w:val="center"/>
              <w:rPr>
                <w:lang w:eastAsia="fr-FR"/>
              </w:rPr>
            </w:pPr>
          </w:p>
          <w:p w:rsidR="0044297D" w:rsidRDefault="007D4E42">
            <w:pPr>
              <w:spacing w:after="0" w:line="240" w:lineRule="auto"/>
              <w:jc w:val="center"/>
              <w:rPr>
                <w:lang w:eastAsia="fr-FR"/>
              </w:rPr>
            </w:pPr>
            <w:r>
              <w:rPr>
                <w:lang w:eastAsia="fr-FR"/>
              </w:rPr>
              <w:t>Trouver et poursuivre un but en commun</w:t>
            </w:r>
          </w:p>
          <w:p w:rsidR="0044297D" w:rsidRDefault="007D4E42">
            <w:pPr>
              <w:spacing w:after="0" w:line="240" w:lineRule="auto"/>
              <w:jc w:val="center"/>
              <w:rPr>
                <w:lang w:eastAsia="fr-FR"/>
              </w:rPr>
            </w:pPr>
            <w:r>
              <w:rPr>
                <w:lang w:eastAsia="fr-FR"/>
              </w:rPr>
              <w:t>Négocier</w:t>
            </w:r>
          </w:p>
          <w:p w:rsidR="0044297D" w:rsidRDefault="007D4E42">
            <w:pPr>
              <w:spacing w:after="0" w:line="240" w:lineRule="auto"/>
              <w:jc w:val="center"/>
              <w:rPr>
                <w:lang w:eastAsia="fr-FR"/>
              </w:rPr>
            </w:pPr>
            <w:r>
              <w:rPr>
                <w:lang w:eastAsia="fr-FR"/>
              </w:rPr>
              <w:t>Coopérer</w:t>
            </w:r>
          </w:p>
          <w:p w:rsidR="0044297D" w:rsidRDefault="007D4E42">
            <w:pPr>
              <w:spacing w:after="0" w:line="240" w:lineRule="auto"/>
              <w:jc w:val="center"/>
              <w:rPr>
                <w:lang w:eastAsia="fr-FR"/>
              </w:rPr>
            </w:pPr>
            <w:r>
              <w:rPr>
                <w:lang w:eastAsia="fr-FR"/>
              </w:rPr>
              <w:t>Appréhender les attentes d’un groupe</w:t>
            </w:r>
          </w:p>
          <w:p w:rsidR="0044297D" w:rsidRDefault="007D4E42">
            <w:pPr>
              <w:spacing w:after="0" w:line="240" w:lineRule="auto"/>
              <w:jc w:val="center"/>
              <w:rPr>
                <w:lang w:eastAsia="fr-FR"/>
              </w:rPr>
            </w:pPr>
            <w:r>
              <w:rPr>
                <w:lang w:eastAsia="fr-FR"/>
              </w:rPr>
              <w:t>S’approprier différents rôles dans une équipe</w:t>
            </w:r>
          </w:p>
          <w:p w:rsidR="0044297D" w:rsidRDefault="0044297D">
            <w:pPr>
              <w:spacing w:after="0" w:line="240" w:lineRule="auto"/>
              <w:ind w:left="28"/>
              <w:jc w:val="center"/>
              <w:rPr>
                <w:lang w:eastAsia="fr-FR"/>
              </w:rPr>
            </w:pPr>
          </w:p>
          <w:p w:rsidR="0044297D" w:rsidRDefault="0044297D">
            <w:pPr>
              <w:spacing w:after="0" w:line="240" w:lineRule="auto"/>
              <w:ind w:left="28"/>
              <w:jc w:val="center"/>
              <w:rPr>
                <w:lang w:eastAsia="fr-FR"/>
              </w:rPr>
            </w:pPr>
          </w:p>
        </w:tc>
        <w:tc>
          <w:tcPr>
            <w:tcW w:w="3402" w:type="dxa"/>
            <w:tcBorders>
              <w:top w:val="dashed" w:sz="4" w:space="0" w:color="000000"/>
              <w:left w:val="dashed" w:sz="4" w:space="0" w:color="000000"/>
              <w:bottom w:val="single" w:sz="4" w:space="0" w:color="000000"/>
              <w:right w:val="dashed" w:sz="4" w:space="0" w:color="000000"/>
            </w:tcBorders>
          </w:tcPr>
          <w:p w:rsidR="0044297D" w:rsidRDefault="007D4E42">
            <w:pPr>
              <w:spacing w:after="0" w:line="240" w:lineRule="auto"/>
              <w:ind w:left="7"/>
              <w:jc w:val="center"/>
              <w:rPr>
                <w:lang w:eastAsia="fr-FR"/>
              </w:rPr>
            </w:pPr>
            <w:r>
              <w:rPr>
                <w:b/>
                <w:sz w:val="36"/>
                <w:lang w:eastAsia="fr-FR"/>
              </w:rPr>
              <w:t>Communication</w:t>
            </w:r>
          </w:p>
          <w:p w:rsidR="0044297D" w:rsidRDefault="007D4E42">
            <w:pPr>
              <w:spacing w:after="0" w:line="240" w:lineRule="auto"/>
              <w:ind w:left="91"/>
              <w:jc w:val="center"/>
              <w:rPr>
                <w:lang w:eastAsia="fr-FR"/>
              </w:rPr>
            </w:pPr>
            <w:r>
              <w:rPr>
                <w:lang w:eastAsia="fr-FR"/>
              </w:rPr>
              <w:t xml:space="preserve">Communiquer : </w:t>
            </w:r>
          </w:p>
          <w:p w:rsidR="0044297D" w:rsidRDefault="007D4E42">
            <w:pPr>
              <w:spacing w:after="0" w:line="240" w:lineRule="auto"/>
              <w:ind w:left="-112"/>
              <w:jc w:val="center"/>
              <w:rPr>
                <w:lang w:eastAsia="fr-FR"/>
              </w:rPr>
            </w:pPr>
            <w:r>
              <w:rPr>
                <w:lang w:eastAsia="fr-FR"/>
              </w:rPr>
              <w:t xml:space="preserve">A l’écrit, à l’oral, en utilisant le numérique </w:t>
            </w:r>
          </w:p>
          <w:p w:rsidR="0044297D" w:rsidRDefault="007D4E42">
            <w:pPr>
              <w:spacing w:after="0" w:line="240" w:lineRule="auto"/>
              <w:ind w:left="-112"/>
              <w:jc w:val="center"/>
              <w:rPr>
                <w:lang w:eastAsia="fr-FR"/>
              </w:rPr>
            </w:pPr>
            <w:r>
              <w:rPr>
                <w:lang w:eastAsia="fr-FR"/>
              </w:rPr>
              <w:t>De manière non verbale</w:t>
            </w:r>
          </w:p>
          <w:p w:rsidR="0044297D" w:rsidRDefault="007D4E42">
            <w:pPr>
              <w:spacing w:after="0" w:line="240" w:lineRule="auto"/>
              <w:ind w:left="-112"/>
              <w:jc w:val="center"/>
              <w:rPr>
                <w:lang w:eastAsia="fr-FR"/>
              </w:rPr>
            </w:pPr>
            <w:r>
              <w:rPr>
                <w:lang w:eastAsia="fr-FR"/>
              </w:rPr>
              <w:t>Adapter ses méthodes de communication</w:t>
            </w:r>
          </w:p>
          <w:p w:rsidR="0044297D" w:rsidRDefault="007D4E42">
            <w:pPr>
              <w:spacing w:after="0" w:line="240" w:lineRule="auto"/>
              <w:ind w:left="-112"/>
              <w:jc w:val="center"/>
              <w:rPr>
                <w:lang w:eastAsia="fr-FR"/>
              </w:rPr>
            </w:pPr>
            <w:r>
              <w:rPr>
                <w:lang w:eastAsia="fr-FR"/>
              </w:rPr>
              <w:t xml:space="preserve">Être limpide fluide et </w:t>
            </w:r>
            <w:r>
              <w:rPr>
                <w:lang w:eastAsia="fr-FR"/>
              </w:rPr>
              <w:t>efficace</w:t>
            </w:r>
          </w:p>
          <w:p w:rsidR="0044297D" w:rsidRDefault="007D4E42">
            <w:pPr>
              <w:spacing w:after="0" w:line="240" w:lineRule="auto"/>
              <w:ind w:left="30"/>
              <w:jc w:val="center"/>
              <w:rPr>
                <w:lang w:eastAsia="fr-FR"/>
              </w:rPr>
            </w:pPr>
            <w:r>
              <w:rPr>
                <w:lang w:eastAsia="fr-FR"/>
              </w:rPr>
              <w:t>Transmettre un message et argumenter</w:t>
            </w:r>
          </w:p>
          <w:p w:rsidR="0044297D" w:rsidRDefault="007D4E42">
            <w:pPr>
              <w:spacing w:after="0" w:line="240" w:lineRule="auto"/>
              <w:jc w:val="center"/>
              <w:rPr>
                <w:lang w:eastAsia="fr-FR"/>
              </w:rPr>
            </w:pPr>
            <w:r>
              <w:rPr>
                <w:lang w:eastAsia="fr-FR"/>
              </w:rPr>
              <w:t>Être présent et savoir écouter</w:t>
            </w:r>
          </w:p>
        </w:tc>
      </w:tr>
      <w:tr w:rsidR="0044297D">
        <w:trPr>
          <w:trHeight w:val="3596"/>
        </w:trPr>
        <w:tc>
          <w:tcPr>
            <w:tcW w:w="3400"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2"/>
              <w:jc w:val="center"/>
              <w:rPr>
                <w:lang w:eastAsia="fr-FR"/>
              </w:rPr>
            </w:pPr>
            <w:r>
              <w:rPr>
                <w:b/>
                <w:sz w:val="36"/>
                <w:lang w:eastAsia="fr-FR"/>
              </w:rPr>
              <w:t>Citoyenneté mondiale</w:t>
            </w:r>
          </w:p>
          <w:p w:rsidR="0044297D" w:rsidRDefault="0044297D">
            <w:pPr>
              <w:spacing w:after="0" w:line="240" w:lineRule="auto"/>
              <w:ind w:left="7"/>
              <w:jc w:val="center"/>
              <w:rPr>
                <w:lang w:eastAsia="fr-FR"/>
              </w:rPr>
            </w:pPr>
          </w:p>
          <w:p w:rsidR="0044297D" w:rsidRDefault="007D4E42">
            <w:pPr>
              <w:spacing w:after="0" w:line="240" w:lineRule="auto"/>
              <w:ind w:left="95"/>
              <w:jc w:val="center"/>
              <w:rPr>
                <w:lang w:eastAsia="fr-FR"/>
              </w:rPr>
            </w:pPr>
            <w:r>
              <w:rPr>
                <w:lang w:eastAsia="fr-FR"/>
              </w:rPr>
              <w:t>Apprendre collectivement</w:t>
            </w:r>
          </w:p>
          <w:p w:rsidR="0044297D" w:rsidRDefault="007D4E42">
            <w:pPr>
              <w:spacing w:after="0" w:line="240" w:lineRule="auto"/>
              <w:ind w:left="95"/>
              <w:jc w:val="center"/>
              <w:rPr>
                <w:lang w:eastAsia="fr-FR"/>
              </w:rPr>
            </w:pPr>
            <w:r>
              <w:rPr>
                <w:lang w:eastAsia="fr-FR"/>
              </w:rPr>
              <w:t>Adopter différents points de vue</w:t>
            </w:r>
          </w:p>
          <w:p w:rsidR="0044297D" w:rsidRDefault="007D4E42">
            <w:pPr>
              <w:spacing w:after="0" w:line="240" w:lineRule="auto"/>
              <w:ind w:left="95"/>
              <w:jc w:val="center"/>
              <w:rPr>
                <w:lang w:eastAsia="fr-FR"/>
              </w:rPr>
            </w:pPr>
            <w:r>
              <w:rPr>
                <w:lang w:eastAsia="fr-FR"/>
              </w:rPr>
              <w:t>Saisir les enjeux</w:t>
            </w:r>
          </w:p>
          <w:p w:rsidR="0044297D" w:rsidRDefault="007D4E42">
            <w:pPr>
              <w:spacing w:after="0" w:line="240" w:lineRule="auto"/>
              <w:ind w:left="95"/>
              <w:jc w:val="center"/>
              <w:rPr>
                <w:lang w:eastAsia="fr-FR"/>
              </w:rPr>
            </w:pPr>
            <w:r>
              <w:rPr>
                <w:lang w:eastAsia="fr-FR"/>
              </w:rPr>
              <w:t>Faire des choix responsables et éthiques</w:t>
            </w: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1"/>
              <w:jc w:val="center"/>
              <w:rPr>
                <w:lang w:eastAsia="fr-FR"/>
              </w:rPr>
            </w:pPr>
            <w:r>
              <w:rPr>
                <w:b/>
                <w:sz w:val="36"/>
                <w:lang w:eastAsia="fr-FR"/>
              </w:rPr>
              <w:t xml:space="preserve">Pensée critique </w:t>
            </w:r>
          </w:p>
          <w:p w:rsidR="0044297D" w:rsidRDefault="007D4E42">
            <w:pPr>
              <w:spacing w:after="0" w:line="240" w:lineRule="auto"/>
              <w:jc w:val="center"/>
              <w:rPr>
                <w:lang w:eastAsia="fr-FR"/>
              </w:rPr>
            </w:pPr>
            <w:r>
              <w:rPr>
                <w:lang w:eastAsia="fr-FR"/>
              </w:rPr>
              <w:t xml:space="preserve">Traiter des </w:t>
            </w:r>
            <w:r>
              <w:rPr>
                <w:lang w:eastAsia="fr-FR"/>
              </w:rPr>
              <w:t>informations et des données pertinentes</w:t>
            </w:r>
          </w:p>
          <w:p w:rsidR="0044297D" w:rsidRDefault="007D4E42">
            <w:pPr>
              <w:spacing w:after="0" w:line="240" w:lineRule="auto"/>
              <w:jc w:val="center"/>
              <w:rPr>
                <w:lang w:eastAsia="fr-FR"/>
              </w:rPr>
            </w:pPr>
            <w:r>
              <w:rPr>
                <w:lang w:eastAsia="fr-FR"/>
              </w:rPr>
              <w:t>Rechercher des informations</w:t>
            </w:r>
          </w:p>
          <w:p w:rsidR="0044297D" w:rsidRDefault="007D4E42">
            <w:pPr>
              <w:spacing w:after="0" w:line="240" w:lineRule="auto"/>
              <w:jc w:val="center"/>
              <w:rPr>
                <w:lang w:eastAsia="fr-FR"/>
              </w:rPr>
            </w:pPr>
            <w:r>
              <w:rPr>
                <w:lang w:eastAsia="fr-FR"/>
              </w:rPr>
              <w:t>Problématiser</w:t>
            </w:r>
          </w:p>
          <w:p w:rsidR="0044297D" w:rsidRDefault="007D4E42">
            <w:pPr>
              <w:spacing w:after="0" w:line="240" w:lineRule="auto"/>
              <w:jc w:val="center"/>
              <w:rPr>
                <w:lang w:eastAsia="fr-FR"/>
              </w:rPr>
            </w:pPr>
            <w:r>
              <w:rPr>
                <w:lang w:eastAsia="fr-FR"/>
              </w:rPr>
              <w:t>Savoir s’organiser</w:t>
            </w:r>
          </w:p>
          <w:p w:rsidR="0044297D" w:rsidRDefault="007D4E42">
            <w:pPr>
              <w:spacing w:after="0" w:line="240" w:lineRule="auto"/>
              <w:jc w:val="center"/>
              <w:rPr>
                <w:lang w:eastAsia="fr-FR"/>
              </w:rPr>
            </w:pPr>
            <w:r>
              <w:rPr>
                <w:lang w:eastAsia="fr-FR"/>
              </w:rPr>
              <w:t>Prendre des décisions</w:t>
            </w:r>
          </w:p>
          <w:p w:rsidR="0044297D" w:rsidRDefault="007D4E42">
            <w:pPr>
              <w:spacing w:after="0" w:line="240" w:lineRule="auto"/>
              <w:jc w:val="center"/>
              <w:rPr>
                <w:lang w:eastAsia="fr-FR"/>
              </w:rPr>
            </w:pPr>
            <w:r>
              <w:rPr>
                <w:lang w:eastAsia="fr-FR"/>
              </w:rPr>
              <w:t>Prendre en considération les risques et les aléas</w:t>
            </w:r>
          </w:p>
          <w:p w:rsidR="0044297D" w:rsidRDefault="007D4E42">
            <w:pPr>
              <w:spacing w:after="0" w:line="240" w:lineRule="auto"/>
              <w:jc w:val="center"/>
              <w:rPr>
                <w:lang w:eastAsia="fr-FR"/>
              </w:rPr>
            </w:pPr>
            <w:r>
              <w:rPr>
                <w:lang w:eastAsia="fr-FR"/>
              </w:rPr>
              <w:t>Résoudre des problèmes significatifs et complexes</w:t>
            </w:r>
          </w:p>
          <w:p w:rsidR="0044297D" w:rsidRDefault="0044297D">
            <w:pPr>
              <w:spacing w:after="0" w:line="240" w:lineRule="auto"/>
              <w:jc w:val="center"/>
              <w:rPr>
                <w:lang w:eastAsia="fr-FR"/>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91"/>
              <w:jc w:val="center"/>
              <w:rPr>
                <w:lang w:eastAsia="fr-FR"/>
              </w:rPr>
            </w:pPr>
            <w:r>
              <w:rPr>
                <w:b/>
                <w:sz w:val="36"/>
                <w:lang w:eastAsia="fr-FR"/>
              </w:rPr>
              <w:t>Connaissance de soi</w:t>
            </w:r>
          </w:p>
          <w:p w:rsidR="0044297D" w:rsidRDefault="007D4E42">
            <w:pPr>
              <w:spacing w:after="0" w:line="240" w:lineRule="auto"/>
              <w:jc w:val="center"/>
              <w:rPr>
                <w:lang w:eastAsia="fr-FR"/>
              </w:rPr>
            </w:pPr>
            <w:r>
              <w:rPr>
                <w:lang w:eastAsia="fr-FR"/>
              </w:rPr>
              <w:t xml:space="preserve">Apprendre à </w:t>
            </w:r>
            <w:r>
              <w:rPr>
                <w:lang w:eastAsia="fr-FR"/>
              </w:rPr>
              <w:t>apprendre</w:t>
            </w:r>
          </w:p>
          <w:p w:rsidR="0044297D" w:rsidRDefault="007D4E42">
            <w:pPr>
              <w:spacing w:after="0" w:line="240" w:lineRule="auto"/>
              <w:jc w:val="center"/>
              <w:rPr>
                <w:lang w:eastAsia="fr-FR"/>
              </w:rPr>
            </w:pPr>
            <w:r>
              <w:rPr>
                <w:lang w:eastAsia="fr-FR"/>
              </w:rPr>
              <w:t>S’auto évaluer -Adaptabilité</w:t>
            </w:r>
          </w:p>
          <w:p w:rsidR="0044297D" w:rsidRDefault="007D4E42">
            <w:pPr>
              <w:spacing w:after="0" w:line="240" w:lineRule="auto"/>
              <w:jc w:val="center"/>
              <w:rPr>
                <w:lang w:eastAsia="fr-FR"/>
              </w:rPr>
            </w:pPr>
            <w:r>
              <w:rPr>
                <w:lang w:eastAsia="fr-FR"/>
              </w:rPr>
              <w:t>Appréhender et gérer le stress</w:t>
            </w:r>
          </w:p>
          <w:p w:rsidR="0044297D" w:rsidRDefault="007D4E42">
            <w:pPr>
              <w:spacing w:after="0" w:line="240" w:lineRule="auto"/>
              <w:jc w:val="center"/>
              <w:rPr>
                <w:lang w:eastAsia="fr-FR"/>
              </w:rPr>
            </w:pPr>
            <w:r>
              <w:rPr>
                <w:lang w:eastAsia="fr-FR"/>
              </w:rPr>
              <w:t xml:space="preserve">Percevoir et exprimer son individualité </w:t>
            </w:r>
          </w:p>
          <w:p w:rsidR="0044297D" w:rsidRDefault="007D4E42">
            <w:pPr>
              <w:spacing w:after="0" w:line="240" w:lineRule="auto"/>
              <w:jc w:val="center"/>
              <w:rPr>
                <w:lang w:eastAsia="fr-FR"/>
              </w:rPr>
            </w:pPr>
            <w:r>
              <w:rPr>
                <w:lang w:eastAsia="fr-FR"/>
              </w:rPr>
              <w:t>Reconnaître et exprimer les émotions</w:t>
            </w:r>
          </w:p>
          <w:p w:rsidR="0044297D" w:rsidRDefault="007D4E42">
            <w:pPr>
              <w:spacing w:after="0" w:line="240" w:lineRule="auto"/>
              <w:jc w:val="center"/>
              <w:rPr>
                <w:lang w:eastAsia="fr-FR"/>
              </w:rPr>
            </w:pPr>
            <w:r>
              <w:rPr>
                <w:lang w:eastAsia="fr-FR"/>
              </w:rPr>
              <w:t>Mobiliser et maintenir sa motivation</w:t>
            </w:r>
          </w:p>
          <w:p w:rsidR="0044297D" w:rsidRDefault="007D4E42">
            <w:pPr>
              <w:spacing w:after="0" w:line="240" w:lineRule="auto"/>
              <w:ind w:left="741"/>
              <w:rPr>
                <w:lang w:eastAsia="fr-FR"/>
              </w:rPr>
            </w:pPr>
            <w:r>
              <w:rPr>
                <w:lang w:eastAsia="fr-FR"/>
              </w:rPr>
              <w:t>Prendre conscience de ses objectifs et les poursuivre</w:t>
            </w:r>
          </w:p>
        </w:tc>
      </w:tr>
      <w:tr w:rsidR="0044297D">
        <w:trPr>
          <w:trHeight w:val="3595"/>
        </w:trPr>
        <w:tc>
          <w:tcPr>
            <w:tcW w:w="3400"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8"/>
              <w:jc w:val="center"/>
              <w:rPr>
                <w:lang w:eastAsia="fr-FR"/>
              </w:rPr>
            </w:pPr>
            <w:r>
              <w:rPr>
                <w:b/>
                <w:sz w:val="36"/>
                <w:lang w:eastAsia="fr-FR"/>
              </w:rPr>
              <w:t>Créativité</w:t>
            </w:r>
          </w:p>
          <w:p w:rsidR="0044297D" w:rsidRDefault="0044297D">
            <w:pPr>
              <w:spacing w:after="0" w:line="240" w:lineRule="auto"/>
              <w:ind w:left="95"/>
              <w:jc w:val="center"/>
              <w:rPr>
                <w:lang w:eastAsia="fr-FR"/>
              </w:rPr>
            </w:pPr>
          </w:p>
          <w:p w:rsidR="0044297D" w:rsidRDefault="007D4E42">
            <w:pPr>
              <w:spacing w:after="0" w:line="240" w:lineRule="auto"/>
              <w:jc w:val="center"/>
              <w:rPr>
                <w:lang w:eastAsia="fr-FR"/>
              </w:rPr>
            </w:pPr>
            <w:r>
              <w:rPr>
                <w:lang w:eastAsia="fr-FR"/>
              </w:rPr>
              <w:t>Envisager, approfondir des idées et des solutions nouvelles</w:t>
            </w:r>
          </w:p>
          <w:p w:rsidR="0044297D" w:rsidRDefault="007D4E42">
            <w:pPr>
              <w:spacing w:after="0" w:line="240" w:lineRule="auto"/>
              <w:jc w:val="center"/>
              <w:rPr>
                <w:lang w:eastAsia="fr-FR"/>
              </w:rPr>
            </w:pPr>
            <w:r>
              <w:rPr>
                <w:lang w:eastAsia="fr-FR"/>
              </w:rPr>
              <w:t>Conceptualiser</w:t>
            </w:r>
          </w:p>
          <w:p w:rsidR="0044297D" w:rsidRDefault="007D4E42">
            <w:pPr>
              <w:spacing w:after="0" w:line="240" w:lineRule="auto"/>
              <w:jc w:val="center"/>
              <w:rPr>
                <w:lang w:eastAsia="fr-FR"/>
              </w:rPr>
            </w:pPr>
            <w:r>
              <w:rPr>
                <w:lang w:eastAsia="fr-FR"/>
              </w:rPr>
              <w:t>Développer différentes idées sur un sujet (pensée divergente)</w:t>
            </w:r>
          </w:p>
          <w:p w:rsidR="0044297D" w:rsidRDefault="007D4E42">
            <w:pPr>
              <w:spacing w:after="0" w:line="240" w:lineRule="auto"/>
              <w:jc w:val="center"/>
              <w:rPr>
                <w:lang w:eastAsia="fr-FR"/>
              </w:rPr>
            </w:pPr>
            <w:r>
              <w:rPr>
                <w:lang w:eastAsia="fr-FR"/>
              </w:rPr>
              <w:t>Rassembler plusieurs éléments en un sujet (pensée convergente)</w:t>
            </w:r>
          </w:p>
          <w:p w:rsidR="0044297D" w:rsidRDefault="0044297D">
            <w:pPr>
              <w:spacing w:after="0" w:line="240" w:lineRule="auto"/>
              <w:ind w:left="95"/>
              <w:rPr>
                <w:lang w:eastAsia="fr-FR"/>
              </w:rPr>
            </w:pPr>
          </w:p>
        </w:tc>
        <w:tc>
          <w:tcPr>
            <w:tcW w:w="3688"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right="3"/>
              <w:jc w:val="center"/>
              <w:rPr>
                <w:lang w:eastAsia="fr-FR"/>
              </w:rPr>
            </w:pPr>
            <w:r>
              <w:rPr>
                <w:b/>
                <w:sz w:val="36"/>
                <w:lang w:eastAsia="fr-FR"/>
              </w:rPr>
              <w:t>Collaboration</w:t>
            </w:r>
          </w:p>
          <w:p w:rsidR="0044297D" w:rsidRDefault="0044297D">
            <w:pPr>
              <w:spacing w:after="0" w:line="240" w:lineRule="auto"/>
              <w:jc w:val="center"/>
              <w:rPr>
                <w:lang w:eastAsia="fr-FR"/>
              </w:rPr>
            </w:pPr>
          </w:p>
          <w:p w:rsidR="0044297D" w:rsidRDefault="007D4E42">
            <w:pPr>
              <w:spacing w:after="0" w:line="240" w:lineRule="auto"/>
              <w:jc w:val="center"/>
              <w:rPr>
                <w:lang w:eastAsia="fr-FR"/>
              </w:rPr>
            </w:pPr>
            <w:r>
              <w:rPr>
                <w:lang w:eastAsia="fr-FR"/>
              </w:rPr>
              <w:t>Trouver et poursuivre un but en commun</w:t>
            </w:r>
          </w:p>
          <w:p w:rsidR="0044297D" w:rsidRDefault="007D4E42">
            <w:pPr>
              <w:spacing w:after="0" w:line="240" w:lineRule="auto"/>
              <w:jc w:val="center"/>
              <w:rPr>
                <w:lang w:eastAsia="fr-FR"/>
              </w:rPr>
            </w:pPr>
            <w:r>
              <w:rPr>
                <w:lang w:eastAsia="fr-FR"/>
              </w:rPr>
              <w:t>Négocier</w:t>
            </w:r>
          </w:p>
          <w:p w:rsidR="0044297D" w:rsidRDefault="007D4E42">
            <w:pPr>
              <w:spacing w:after="0" w:line="240" w:lineRule="auto"/>
              <w:jc w:val="center"/>
              <w:rPr>
                <w:lang w:eastAsia="fr-FR"/>
              </w:rPr>
            </w:pPr>
            <w:r>
              <w:rPr>
                <w:lang w:eastAsia="fr-FR"/>
              </w:rPr>
              <w:t>Coopérer</w:t>
            </w:r>
          </w:p>
          <w:p w:rsidR="0044297D" w:rsidRDefault="007D4E42">
            <w:pPr>
              <w:spacing w:after="0" w:line="240" w:lineRule="auto"/>
              <w:jc w:val="center"/>
              <w:rPr>
                <w:lang w:eastAsia="fr-FR"/>
              </w:rPr>
            </w:pPr>
            <w:r>
              <w:rPr>
                <w:lang w:eastAsia="fr-FR"/>
              </w:rPr>
              <w:t>Appréhender les attentes d’un groupe</w:t>
            </w:r>
          </w:p>
          <w:p w:rsidR="0044297D" w:rsidRDefault="007D4E42">
            <w:pPr>
              <w:spacing w:after="0" w:line="240" w:lineRule="auto"/>
              <w:jc w:val="center"/>
              <w:rPr>
                <w:lang w:eastAsia="fr-FR"/>
              </w:rPr>
            </w:pPr>
            <w:r>
              <w:rPr>
                <w:lang w:eastAsia="fr-FR"/>
              </w:rPr>
              <w:t>S’approprier différents rôles dans une équipe</w:t>
            </w:r>
          </w:p>
          <w:p w:rsidR="0044297D" w:rsidRDefault="0044297D">
            <w:pPr>
              <w:spacing w:after="0" w:line="240" w:lineRule="auto"/>
              <w:ind w:left="28"/>
              <w:jc w:val="center"/>
              <w:rPr>
                <w:lang w:eastAsia="fr-FR"/>
              </w:rPr>
            </w:pPr>
          </w:p>
          <w:p w:rsidR="0044297D" w:rsidRDefault="0044297D">
            <w:pPr>
              <w:spacing w:after="0" w:line="240" w:lineRule="auto"/>
              <w:ind w:left="677"/>
              <w:rPr>
                <w:lang w:eastAsia="fr-FR"/>
              </w:rPr>
            </w:pP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right w:w="0" w:type="dxa"/>
            </w:tcMar>
          </w:tcPr>
          <w:p w:rsidR="0044297D" w:rsidRDefault="007D4E42">
            <w:pPr>
              <w:spacing w:after="0" w:line="240" w:lineRule="auto"/>
              <w:ind w:left="7"/>
              <w:jc w:val="center"/>
              <w:rPr>
                <w:lang w:eastAsia="fr-FR"/>
              </w:rPr>
            </w:pPr>
            <w:r>
              <w:rPr>
                <w:b/>
                <w:sz w:val="36"/>
                <w:lang w:eastAsia="fr-FR"/>
              </w:rPr>
              <w:t>Communication</w:t>
            </w:r>
          </w:p>
          <w:p w:rsidR="0044297D" w:rsidRDefault="007D4E42">
            <w:pPr>
              <w:spacing w:after="0" w:line="240" w:lineRule="auto"/>
              <w:ind w:left="91"/>
              <w:jc w:val="center"/>
              <w:rPr>
                <w:lang w:eastAsia="fr-FR"/>
              </w:rPr>
            </w:pPr>
            <w:r>
              <w:rPr>
                <w:lang w:eastAsia="fr-FR"/>
              </w:rPr>
              <w:t xml:space="preserve">Communiquer : </w:t>
            </w:r>
          </w:p>
          <w:p w:rsidR="0044297D" w:rsidRDefault="007D4E42">
            <w:pPr>
              <w:spacing w:after="0" w:line="240" w:lineRule="auto"/>
              <w:ind w:left="-112"/>
              <w:jc w:val="center"/>
              <w:rPr>
                <w:lang w:eastAsia="fr-FR"/>
              </w:rPr>
            </w:pPr>
            <w:r>
              <w:rPr>
                <w:lang w:eastAsia="fr-FR"/>
              </w:rPr>
              <w:t xml:space="preserve">A l’écrit, à l’oral, en utilisant le numérique </w:t>
            </w:r>
          </w:p>
          <w:p w:rsidR="0044297D" w:rsidRDefault="007D4E42">
            <w:pPr>
              <w:spacing w:after="0" w:line="240" w:lineRule="auto"/>
              <w:ind w:left="-112"/>
              <w:jc w:val="center"/>
              <w:rPr>
                <w:lang w:eastAsia="fr-FR"/>
              </w:rPr>
            </w:pPr>
            <w:r>
              <w:rPr>
                <w:lang w:eastAsia="fr-FR"/>
              </w:rPr>
              <w:t>De manière non verbale</w:t>
            </w:r>
          </w:p>
          <w:p w:rsidR="0044297D" w:rsidRDefault="007D4E42">
            <w:pPr>
              <w:spacing w:after="0" w:line="240" w:lineRule="auto"/>
              <w:ind w:left="-112"/>
              <w:jc w:val="center"/>
              <w:rPr>
                <w:lang w:eastAsia="fr-FR"/>
              </w:rPr>
            </w:pPr>
            <w:r>
              <w:rPr>
                <w:lang w:eastAsia="fr-FR"/>
              </w:rPr>
              <w:t>Adapter ses méthodes de communication</w:t>
            </w:r>
          </w:p>
          <w:p w:rsidR="0044297D" w:rsidRDefault="007D4E42">
            <w:pPr>
              <w:spacing w:after="0" w:line="240" w:lineRule="auto"/>
              <w:ind w:left="-112"/>
              <w:jc w:val="center"/>
              <w:rPr>
                <w:lang w:eastAsia="fr-FR"/>
              </w:rPr>
            </w:pPr>
            <w:r>
              <w:rPr>
                <w:lang w:eastAsia="fr-FR"/>
              </w:rPr>
              <w:t xml:space="preserve">Être limpide </w:t>
            </w:r>
            <w:r>
              <w:rPr>
                <w:lang w:eastAsia="fr-FR"/>
              </w:rPr>
              <w:t>fluide et efficace</w:t>
            </w:r>
          </w:p>
          <w:p w:rsidR="0044297D" w:rsidRDefault="007D4E42">
            <w:pPr>
              <w:spacing w:after="0" w:line="240" w:lineRule="auto"/>
              <w:ind w:left="30"/>
              <w:jc w:val="center"/>
              <w:rPr>
                <w:lang w:eastAsia="fr-FR"/>
              </w:rPr>
            </w:pPr>
            <w:r>
              <w:rPr>
                <w:lang w:eastAsia="fr-FR"/>
              </w:rPr>
              <w:t>Transmettre un message et argumenter</w:t>
            </w:r>
          </w:p>
          <w:p w:rsidR="0044297D" w:rsidRDefault="007D4E42">
            <w:pPr>
              <w:spacing w:after="0" w:line="240" w:lineRule="auto"/>
              <w:jc w:val="center"/>
              <w:rPr>
                <w:lang w:eastAsia="fr-FR"/>
              </w:rPr>
            </w:pPr>
            <w:r>
              <w:rPr>
                <w:lang w:eastAsia="fr-FR"/>
              </w:rPr>
              <w:t>Être présent et savoir écouter</w:t>
            </w:r>
          </w:p>
        </w:tc>
      </w:tr>
    </w:tbl>
    <w:p w:rsidR="0044297D" w:rsidRDefault="0044297D"/>
    <w:sectPr w:rsidR="0044297D">
      <w:footerReference w:type="even" r:id="rId17"/>
      <w:footerReference w:type="default" r:id="rId18"/>
      <w:footerReference w:type="first" r:id="rId19"/>
      <w:pgSz w:w="16838" w:h="11906" w:orient="landscape"/>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E42" w:rsidRDefault="007D4E42">
      <w:pPr>
        <w:spacing w:after="0" w:line="240" w:lineRule="auto"/>
      </w:pPr>
      <w:r>
        <w:separator/>
      </w:r>
    </w:p>
  </w:endnote>
  <w:endnote w:type="continuationSeparator" w:id="0">
    <w:p w:rsidR="007D4E42" w:rsidRDefault="007D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Noto Sans">
    <w:panose1 w:val="00000000000000000000"/>
    <w:charset w:val="00"/>
    <w:family w:val="roman"/>
    <w:notTrueType/>
    <w:pitch w:val="default"/>
  </w:font>
  <w:font w:name="Carlito">
    <w:altName w:val="Calibri"/>
    <w:charset w:val="01"/>
    <w:family w:val="swiss"/>
    <w:pitch w:val="variable"/>
  </w:font>
  <w:font w:name="Noto Sans SC Regular">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1346">
    <w:panose1 w:val="00000000000000000000"/>
    <w:charset w:val="00"/>
    <w:family w:val="roman"/>
    <w:notTrueType/>
    <w:pitch w:val="default"/>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D" w:rsidRDefault="004429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D" w:rsidRDefault="007D4E42">
    <w:pPr>
      <w:pStyle w:val="Pieddepage"/>
      <w:jc w:val="right"/>
    </w:pPr>
    <w:r>
      <w:rPr>
        <w:i/>
        <w:iCs/>
      </w:rPr>
      <w:t>Cercle d’étude STMS année 2025-2026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97D" w:rsidRDefault="007D4E42">
    <w:pPr>
      <w:pStyle w:val="Pieddepage"/>
      <w:jc w:val="right"/>
    </w:pPr>
    <w:r>
      <w:rPr>
        <w:i/>
        <w:iCs/>
      </w:rPr>
      <w:t>Cercle d’étude STMS année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E42" w:rsidRDefault="007D4E42">
      <w:pPr>
        <w:spacing w:after="0" w:line="240" w:lineRule="auto"/>
      </w:pPr>
      <w:r>
        <w:separator/>
      </w:r>
    </w:p>
  </w:footnote>
  <w:footnote w:type="continuationSeparator" w:id="0">
    <w:p w:rsidR="007D4E42" w:rsidRDefault="007D4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521C"/>
    <w:multiLevelType w:val="multilevel"/>
    <w:tmpl w:val="6EF090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E758F4"/>
    <w:multiLevelType w:val="multilevel"/>
    <w:tmpl w:val="7E4CA9F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BBA64B3"/>
    <w:multiLevelType w:val="multilevel"/>
    <w:tmpl w:val="F7D41F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3D175306"/>
    <w:multiLevelType w:val="multilevel"/>
    <w:tmpl w:val="A704B5EE"/>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278483B"/>
    <w:multiLevelType w:val="multilevel"/>
    <w:tmpl w:val="71C02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D1F5E0A"/>
    <w:multiLevelType w:val="multilevel"/>
    <w:tmpl w:val="00120B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05B79C6"/>
    <w:multiLevelType w:val="multilevel"/>
    <w:tmpl w:val="068EF6D2"/>
    <w:lvl w:ilvl="0">
      <w:start w:val="1"/>
      <w:numFmt w:val="decimal"/>
      <w:pStyle w:val="STSSQuestions"/>
      <w:lvlText w:val="%1."/>
      <w:lvlJc w:val="left"/>
      <w:pPr>
        <w:tabs>
          <w:tab w:val="num" w:pos="0"/>
        </w:tabs>
        <w:ind w:left="645" w:hanging="645"/>
      </w:pPr>
    </w:lvl>
    <w:lvl w:ilvl="1">
      <w:start w:val="1"/>
      <w:numFmt w:val="decimal"/>
      <w:lvlText w:val="%1.%2."/>
      <w:lvlJc w:val="left"/>
      <w:pPr>
        <w:tabs>
          <w:tab w:val="num" w:pos="0"/>
        </w:tabs>
        <w:ind w:left="1854" w:hanging="72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482" w:hanging="108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7110" w:hanging="144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738" w:hanging="1800"/>
      </w:pPr>
    </w:lvl>
    <w:lvl w:ilvl="8">
      <w:start w:val="1"/>
      <w:numFmt w:val="decimal"/>
      <w:lvlText w:val="%1.%2.%3.%4.%5.%6.%7.%8.%9."/>
      <w:lvlJc w:val="left"/>
      <w:pPr>
        <w:tabs>
          <w:tab w:val="num" w:pos="0"/>
        </w:tabs>
        <w:ind w:left="10872" w:hanging="1800"/>
      </w:pPr>
    </w:lvl>
  </w:abstractNum>
  <w:abstractNum w:abstractNumId="7" w15:restartNumberingAfterBreak="0">
    <w:nsid w:val="61082B23"/>
    <w:multiLevelType w:val="multilevel"/>
    <w:tmpl w:val="3E383E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E1E4E19"/>
    <w:multiLevelType w:val="multilevel"/>
    <w:tmpl w:val="955EE6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71424E5D"/>
    <w:multiLevelType w:val="multilevel"/>
    <w:tmpl w:val="F7B46A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D8368D8"/>
    <w:multiLevelType w:val="multilevel"/>
    <w:tmpl w:val="F244AD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6"/>
  </w:num>
  <w:num w:numId="2">
    <w:abstractNumId w:val="3"/>
  </w:num>
  <w:num w:numId="3">
    <w:abstractNumId w:val="0"/>
  </w:num>
  <w:num w:numId="4">
    <w:abstractNumId w:val="1"/>
  </w:num>
  <w:num w:numId="5">
    <w:abstractNumId w:val="7"/>
  </w:num>
  <w:num w:numId="6">
    <w:abstractNumId w:val="8"/>
  </w:num>
  <w:num w:numId="7">
    <w:abstractNumId w:val="5"/>
  </w:num>
  <w:num w:numId="8">
    <w:abstractNumId w:val="2"/>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7D"/>
    <w:rsid w:val="00441D06"/>
    <w:rsid w:val="0044297D"/>
    <w:rsid w:val="007D4E4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7AF7A-B292-435E-9699-0E261F1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05E"/>
    <w:pPr>
      <w:spacing w:after="160" w:line="252" w:lineRule="auto"/>
    </w:pPr>
    <w:rPr>
      <w:rFonts w:ascii="Arial" w:hAnsi="Arial" w:cs="DejaVu Sans"/>
      <w:kern w:val="0"/>
      <w:lang w:eastAsia="zh-CN"/>
      <w14:ligatures w14:val="none"/>
    </w:rPr>
  </w:style>
  <w:style w:type="paragraph" w:styleId="Titre1">
    <w:name w:val="heading 1"/>
    <w:basedOn w:val="Normal"/>
    <w:next w:val="Normal"/>
    <w:link w:val="Titre1Car"/>
    <w:uiPriority w:val="9"/>
    <w:qFormat/>
    <w:rsid w:val="004900C1"/>
    <w:pPr>
      <w:keepNext/>
      <w:keepLines/>
      <w:jc w:val="center"/>
      <w:outlineLvl w:val="0"/>
    </w:pPr>
    <w:rPr>
      <w:rFonts w:eastAsiaTheme="majorEastAsia" w:cstheme="majorBidi"/>
      <w:b/>
      <w:caps/>
      <w:sz w:val="32"/>
      <w:szCs w:val="32"/>
      <w:u w:val="single"/>
    </w:rPr>
  </w:style>
  <w:style w:type="paragraph" w:styleId="Titre2">
    <w:name w:val="heading 2"/>
    <w:basedOn w:val="Normal"/>
    <w:next w:val="Normal"/>
    <w:link w:val="Titre2Car"/>
    <w:uiPriority w:val="9"/>
    <w:unhideWhenUsed/>
    <w:qFormat/>
    <w:rsid w:val="004900C1"/>
    <w:pPr>
      <w:keepNext/>
      <w:keepLines/>
      <w:spacing w:before="40"/>
      <w:outlineLvl w:val="1"/>
    </w:pPr>
    <w:rPr>
      <w:rFonts w:eastAsiaTheme="majorEastAsia" w:cstheme="majorBidi"/>
      <w:b/>
      <w:caps/>
      <w:sz w:val="28"/>
      <w:szCs w:val="26"/>
      <w:u w:val="single"/>
    </w:rPr>
  </w:style>
  <w:style w:type="paragraph" w:styleId="Titre3">
    <w:name w:val="heading 3"/>
    <w:basedOn w:val="Normal"/>
    <w:next w:val="Normal"/>
    <w:link w:val="Titre3Car"/>
    <w:autoRedefine/>
    <w:uiPriority w:val="9"/>
    <w:unhideWhenUsed/>
    <w:qFormat/>
    <w:rsid w:val="00F3692F"/>
    <w:pPr>
      <w:keepNext/>
      <w:keepLines/>
      <w:spacing w:before="40"/>
      <w:ind w:left="1134"/>
      <w:outlineLvl w:val="2"/>
    </w:pPr>
    <w:rPr>
      <w:rFonts w:eastAsiaTheme="majorEastAsia" w:cstheme="majorBidi"/>
      <w:b/>
      <w:kern w:val="2"/>
      <w:u w:val="single"/>
      <w14:ligatures w14:val="standardContextual"/>
    </w:rPr>
  </w:style>
  <w:style w:type="paragraph" w:styleId="Titre4">
    <w:name w:val="heading 4"/>
    <w:basedOn w:val="Normal"/>
    <w:next w:val="Normal"/>
    <w:link w:val="Titre4Car"/>
    <w:uiPriority w:val="9"/>
    <w:semiHidden/>
    <w:unhideWhenUsed/>
    <w:qFormat/>
    <w:rsid w:val="0001705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1705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1705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705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705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705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900C1"/>
    <w:rPr>
      <w:rFonts w:eastAsiaTheme="majorEastAsia" w:cstheme="majorBidi"/>
      <w:b/>
      <w:caps/>
      <w:sz w:val="32"/>
      <w:szCs w:val="32"/>
      <w:u w:val="single"/>
    </w:rPr>
  </w:style>
  <w:style w:type="character" w:customStyle="1" w:styleId="Titre2Car">
    <w:name w:val="Titre 2 Car"/>
    <w:basedOn w:val="Policepardfaut"/>
    <w:link w:val="Titre2"/>
    <w:uiPriority w:val="9"/>
    <w:qFormat/>
    <w:rsid w:val="004900C1"/>
    <w:rPr>
      <w:rFonts w:eastAsiaTheme="majorEastAsia" w:cstheme="majorBidi"/>
      <w:b/>
      <w:caps/>
      <w:sz w:val="28"/>
      <w:szCs w:val="26"/>
      <w:u w:val="single"/>
    </w:rPr>
  </w:style>
  <w:style w:type="character" w:customStyle="1" w:styleId="Titre3Car">
    <w:name w:val="Titre 3 Car"/>
    <w:basedOn w:val="Policepardfaut"/>
    <w:link w:val="Titre3"/>
    <w:uiPriority w:val="9"/>
    <w:qFormat/>
    <w:rsid w:val="00F3692F"/>
    <w:rPr>
      <w:rFonts w:eastAsiaTheme="majorEastAsia" w:cstheme="majorBidi"/>
      <w:b/>
      <w:u w:val="single"/>
    </w:rPr>
  </w:style>
  <w:style w:type="character" w:customStyle="1" w:styleId="interligneCar">
    <w:name w:val="interligne Car"/>
    <w:basedOn w:val="Policepardfaut"/>
    <w:link w:val="interligne"/>
    <w:qFormat/>
    <w:rsid w:val="007D3C87"/>
    <w:rPr>
      <w:rFonts w:ascii="Calibri" w:eastAsia="Calibri" w:hAnsi="Calibri" w:cs="Calibri"/>
      <w:color w:val="000000"/>
      <w:sz w:val="16"/>
      <w:szCs w:val="24"/>
      <w:lang w:eastAsia="fr-FR"/>
    </w:rPr>
  </w:style>
  <w:style w:type="character" w:styleId="Titredulivre">
    <w:name w:val="Book Title"/>
    <w:basedOn w:val="Policepardfaut"/>
    <w:uiPriority w:val="33"/>
    <w:qFormat/>
    <w:rsid w:val="00F41656"/>
    <w:rPr>
      <w:rFonts w:asciiTheme="minorHAnsi" w:hAnsiTheme="minorHAnsi"/>
      <w:b/>
      <w:bCs/>
      <w:i/>
      <w:iCs/>
      <w:spacing w:val="5"/>
      <w:sz w:val="24"/>
    </w:rPr>
  </w:style>
  <w:style w:type="character" w:customStyle="1" w:styleId="Titre4Car">
    <w:name w:val="Titre 4 Car"/>
    <w:basedOn w:val="Policepardfaut"/>
    <w:link w:val="Titre4"/>
    <w:uiPriority w:val="9"/>
    <w:semiHidden/>
    <w:qFormat/>
    <w:rsid w:val="0001705E"/>
    <w:rPr>
      <w:rFonts w:eastAsiaTheme="majorEastAsia" w:cstheme="majorBidi"/>
      <w:i/>
      <w:iCs/>
      <w:color w:val="2F5496" w:themeColor="accent1" w:themeShade="BF"/>
      <w:kern w:val="0"/>
      <w:sz w:val="24"/>
      <w:lang w:val="fr-FR" w:eastAsia="fr-FR"/>
      <w14:ligatures w14:val="none"/>
    </w:rPr>
  </w:style>
  <w:style w:type="character" w:customStyle="1" w:styleId="Titre5Car">
    <w:name w:val="Titre 5 Car"/>
    <w:basedOn w:val="Policepardfaut"/>
    <w:link w:val="Titre5"/>
    <w:uiPriority w:val="9"/>
    <w:semiHidden/>
    <w:qFormat/>
    <w:rsid w:val="0001705E"/>
    <w:rPr>
      <w:rFonts w:eastAsiaTheme="majorEastAsia" w:cstheme="majorBidi"/>
      <w:color w:val="2F5496" w:themeColor="accent1" w:themeShade="BF"/>
      <w:kern w:val="0"/>
      <w:sz w:val="24"/>
      <w:lang w:val="fr-FR" w:eastAsia="fr-FR"/>
      <w14:ligatures w14:val="none"/>
    </w:rPr>
  </w:style>
  <w:style w:type="character" w:customStyle="1" w:styleId="Titre6Car">
    <w:name w:val="Titre 6 Car"/>
    <w:basedOn w:val="Policepardfaut"/>
    <w:link w:val="Titre6"/>
    <w:uiPriority w:val="9"/>
    <w:semiHidden/>
    <w:qFormat/>
    <w:rsid w:val="0001705E"/>
    <w:rPr>
      <w:rFonts w:eastAsiaTheme="majorEastAsia" w:cstheme="majorBidi"/>
      <w:i/>
      <w:iCs/>
      <w:color w:val="595959" w:themeColor="text1" w:themeTint="A6"/>
      <w:kern w:val="0"/>
      <w:sz w:val="24"/>
      <w:lang w:val="fr-FR" w:eastAsia="fr-FR"/>
      <w14:ligatures w14:val="none"/>
    </w:rPr>
  </w:style>
  <w:style w:type="character" w:customStyle="1" w:styleId="Titre7Car">
    <w:name w:val="Titre 7 Car"/>
    <w:basedOn w:val="Policepardfaut"/>
    <w:link w:val="Titre7"/>
    <w:uiPriority w:val="9"/>
    <w:semiHidden/>
    <w:qFormat/>
    <w:rsid w:val="0001705E"/>
    <w:rPr>
      <w:rFonts w:eastAsiaTheme="majorEastAsia" w:cstheme="majorBidi"/>
      <w:color w:val="595959" w:themeColor="text1" w:themeTint="A6"/>
      <w:kern w:val="0"/>
      <w:sz w:val="24"/>
      <w:lang w:val="fr-FR" w:eastAsia="fr-FR"/>
      <w14:ligatures w14:val="none"/>
    </w:rPr>
  </w:style>
  <w:style w:type="character" w:customStyle="1" w:styleId="Titre8Car">
    <w:name w:val="Titre 8 Car"/>
    <w:basedOn w:val="Policepardfaut"/>
    <w:link w:val="Titre8"/>
    <w:uiPriority w:val="9"/>
    <w:semiHidden/>
    <w:qFormat/>
    <w:rsid w:val="0001705E"/>
    <w:rPr>
      <w:rFonts w:eastAsiaTheme="majorEastAsia" w:cstheme="majorBidi"/>
      <w:i/>
      <w:iCs/>
      <w:color w:val="272727" w:themeColor="text1" w:themeTint="D8"/>
      <w:kern w:val="0"/>
      <w:sz w:val="24"/>
      <w:lang w:val="fr-FR" w:eastAsia="fr-FR"/>
      <w14:ligatures w14:val="none"/>
    </w:rPr>
  </w:style>
  <w:style w:type="character" w:customStyle="1" w:styleId="Titre9Car">
    <w:name w:val="Titre 9 Car"/>
    <w:basedOn w:val="Policepardfaut"/>
    <w:link w:val="Titre9"/>
    <w:uiPriority w:val="9"/>
    <w:semiHidden/>
    <w:qFormat/>
    <w:rsid w:val="0001705E"/>
    <w:rPr>
      <w:rFonts w:eastAsiaTheme="majorEastAsia" w:cstheme="majorBidi"/>
      <w:color w:val="272727" w:themeColor="text1" w:themeTint="D8"/>
      <w:kern w:val="0"/>
      <w:sz w:val="24"/>
      <w:lang w:val="fr-FR" w:eastAsia="fr-FR"/>
      <w14:ligatures w14:val="none"/>
    </w:rPr>
  </w:style>
  <w:style w:type="character" w:customStyle="1" w:styleId="TitreCar">
    <w:name w:val="Titre Car"/>
    <w:basedOn w:val="Policepardfaut"/>
    <w:link w:val="Titre"/>
    <w:uiPriority w:val="10"/>
    <w:qFormat/>
    <w:rsid w:val="0001705E"/>
    <w:rPr>
      <w:rFonts w:asciiTheme="majorHAnsi" w:eastAsiaTheme="majorEastAsia" w:hAnsiTheme="majorHAnsi" w:cstheme="majorBidi"/>
      <w:spacing w:val="-10"/>
      <w:kern w:val="2"/>
      <w:sz w:val="56"/>
      <w:szCs w:val="56"/>
      <w:lang w:val="fr-FR" w:eastAsia="fr-FR"/>
      <w14:ligatures w14:val="none"/>
    </w:rPr>
  </w:style>
  <w:style w:type="character" w:customStyle="1" w:styleId="Sous-titreCar">
    <w:name w:val="Sous-titre Car"/>
    <w:basedOn w:val="Policepardfaut"/>
    <w:link w:val="Sous-titre"/>
    <w:uiPriority w:val="11"/>
    <w:qFormat/>
    <w:rsid w:val="0001705E"/>
    <w:rPr>
      <w:rFonts w:eastAsiaTheme="majorEastAsia" w:cstheme="majorBidi"/>
      <w:color w:val="595959" w:themeColor="text1" w:themeTint="A6"/>
      <w:spacing w:val="15"/>
      <w:kern w:val="0"/>
      <w:sz w:val="28"/>
      <w:szCs w:val="28"/>
      <w:lang w:val="fr-FR" w:eastAsia="fr-FR"/>
      <w14:ligatures w14:val="none"/>
    </w:rPr>
  </w:style>
  <w:style w:type="character" w:customStyle="1" w:styleId="CitationCar">
    <w:name w:val="Citation Car"/>
    <w:basedOn w:val="Policepardfaut"/>
    <w:link w:val="Citation"/>
    <w:uiPriority w:val="29"/>
    <w:qFormat/>
    <w:rsid w:val="0001705E"/>
    <w:rPr>
      <w:rFonts w:cs="Arial"/>
      <w:i/>
      <w:iCs/>
      <w:color w:val="404040" w:themeColor="text1" w:themeTint="BF"/>
      <w:kern w:val="0"/>
      <w:sz w:val="24"/>
      <w:lang w:val="fr-FR" w:eastAsia="fr-FR"/>
      <w14:ligatures w14:val="none"/>
    </w:rPr>
  </w:style>
  <w:style w:type="character" w:styleId="Accentuationintense">
    <w:name w:val="Intense Emphasis"/>
    <w:basedOn w:val="Policepardfaut"/>
    <w:uiPriority w:val="21"/>
    <w:qFormat/>
    <w:rsid w:val="0001705E"/>
    <w:rPr>
      <w:i/>
      <w:iCs/>
      <w:color w:val="2F5496" w:themeColor="accent1" w:themeShade="BF"/>
    </w:rPr>
  </w:style>
  <w:style w:type="character" w:customStyle="1" w:styleId="CitationintenseCar">
    <w:name w:val="Citation intense Car"/>
    <w:basedOn w:val="Policepardfaut"/>
    <w:link w:val="Citationintense"/>
    <w:uiPriority w:val="30"/>
    <w:qFormat/>
    <w:rsid w:val="0001705E"/>
    <w:rPr>
      <w:rFonts w:cs="Arial"/>
      <w:i/>
      <w:iCs/>
      <w:color w:val="2F5496" w:themeColor="accent1" w:themeShade="BF"/>
      <w:kern w:val="0"/>
      <w:sz w:val="24"/>
      <w:lang w:val="fr-FR" w:eastAsia="fr-FR"/>
      <w14:ligatures w14:val="none"/>
    </w:rPr>
  </w:style>
  <w:style w:type="character" w:styleId="Rfrenceintense">
    <w:name w:val="Intense Reference"/>
    <w:basedOn w:val="Policepardfaut"/>
    <w:uiPriority w:val="32"/>
    <w:qFormat/>
    <w:rsid w:val="0001705E"/>
    <w:rPr>
      <w:b/>
      <w:bCs/>
      <w:smallCaps/>
      <w:color w:val="2F5496" w:themeColor="accent1" w:themeShade="BF"/>
      <w:spacing w:val="5"/>
    </w:rPr>
  </w:style>
  <w:style w:type="character" w:styleId="Lienhypertexte">
    <w:name w:val="Hyperlink"/>
    <w:rsid w:val="0001705E"/>
    <w:rPr>
      <w:color w:val="000080"/>
      <w:u w:val="single"/>
    </w:rPr>
  </w:style>
  <w:style w:type="character" w:customStyle="1" w:styleId="CorpsdetexteCar">
    <w:name w:val="Corps de texte Car"/>
    <w:basedOn w:val="Policepardfaut"/>
    <w:link w:val="Corpsdetexte"/>
    <w:qFormat/>
    <w:rsid w:val="0001705E"/>
    <w:rPr>
      <w:rFonts w:ascii="Arial" w:hAnsi="Arial" w:cs="DejaVu Sans"/>
      <w:kern w:val="0"/>
      <w:lang w:eastAsia="zh-CN"/>
      <w14:ligatures w14:val="none"/>
    </w:rPr>
  </w:style>
  <w:style w:type="character" w:customStyle="1" w:styleId="En-tteCar">
    <w:name w:val="En-tête Car"/>
    <w:basedOn w:val="Policepardfaut"/>
    <w:link w:val="En-tte"/>
    <w:uiPriority w:val="99"/>
    <w:qFormat/>
    <w:rsid w:val="009C7F31"/>
    <w:rPr>
      <w:rFonts w:ascii="Arial" w:hAnsi="Arial" w:cs="DejaVu Sans"/>
      <w:kern w:val="0"/>
      <w:lang w:eastAsia="zh-CN"/>
      <w14:ligatures w14:val="none"/>
    </w:rPr>
  </w:style>
  <w:style w:type="character" w:customStyle="1" w:styleId="PieddepageCar">
    <w:name w:val="Pied de page Car"/>
    <w:basedOn w:val="Policepardfaut"/>
    <w:link w:val="Pieddepage"/>
    <w:uiPriority w:val="99"/>
    <w:qFormat/>
    <w:rsid w:val="009C7F31"/>
    <w:rPr>
      <w:rFonts w:ascii="Arial" w:hAnsi="Arial" w:cs="DejaVu Sans"/>
      <w:kern w:val="0"/>
      <w:lang w:eastAsia="zh-CN"/>
      <w14:ligatures w14:val="none"/>
    </w:rPr>
  </w:style>
  <w:style w:type="character" w:styleId="Mentionnonrsolue">
    <w:name w:val="Unresolved Mention"/>
    <w:basedOn w:val="Policepardfaut"/>
    <w:qFormat/>
    <w:rPr>
      <w:color w:val="605E5C"/>
      <w:shd w:val="clear" w:color="auto" w:fill="E1DFDD"/>
    </w:rPr>
  </w:style>
  <w:style w:type="character" w:styleId="lev">
    <w:name w:val="Strong"/>
    <w:basedOn w:val="Policepardfaut"/>
    <w:qFormat/>
    <w:rPr>
      <w:b/>
      <w:bCs/>
    </w:rPr>
  </w:style>
  <w:style w:type="character" w:customStyle="1" w:styleId="Caractresdenotedebasdepage">
    <w:name w:val="Caractères de note de bas de page"/>
    <w:qFormat/>
  </w:style>
  <w:style w:type="character" w:customStyle="1" w:styleId="Caractresdenotedefin">
    <w:name w:val="Caractères de note de fin"/>
    <w:qFormat/>
  </w:style>
  <w:style w:type="character" w:styleId="Lienhypertextesuivivisit">
    <w:name w:val="FollowedHyperlink"/>
    <w:rPr>
      <w:color w:val="800000"/>
      <w:u w:val="single"/>
    </w:rPr>
  </w:style>
  <w:style w:type="paragraph" w:styleId="Titre">
    <w:name w:val="Title"/>
    <w:basedOn w:val="Normal"/>
    <w:next w:val="Corpsdetexte"/>
    <w:link w:val="TitreCar"/>
    <w:uiPriority w:val="10"/>
    <w:qFormat/>
    <w:rsid w:val="0001705E"/>
    <w:pPr>
      <w:spacing w:after="80"/>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rsid w:val="0001705E"/>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Sansinterligne">
    <w:name w:val="No Spacing"/>
    <w:autoRedefine/>
    <w:uiPriority w:val="1"/>
    <w:qFormat/>
    <w:rsid w:val="00A528FF"/>
    <w:rPr>
      <w:rFonts w:ascii="Calibri" w:eastAsiaTheme="minorHAnsi" w:hAnsi="Calibri"/>
      <w:kern w:val="0"/>
      <w:sz w:val="16"/>
      <w:szCs w:val="24"/>
      <w14:ligatures w14:val="none"/>
    </w:rPr>
  </w:style>
  <w:style w:type="paragraph" w:customStyle="1" w:styleId="interligne">
    <w:name w:val="interligne"/>
    <w:basedOn w:val="Normal"/>
    <w:link w:val="interligneCar"/>
    <w:autoRedefine/>
    <w:qFormat/>
    <w:rsid w:val="007D3C87"/>
    <w:rPr>
      <w:rFonts w:eastAsia="Calibri" w:cs="Calibri"/>
      <w:kern w:val="2"/>
      <w:sz w:val="16"/>
      <w14:ligatures w14:val="standardContextual"/>
    </w:rPr>
  </w:style>
  <w:style w:type="paragraph" w:customStyle="1" w:styleId="STSSQuestions">
    <w:name w:val="STSS_Questions"/>
    <w:basedOn w:val="Normal"/>
    <w:qFormat/>
    <w:rsid w:val="00125F6F"/>
    <w:pPr>
      <w:numPr>
        <w:numId w:val="1"/>
      </w:numPr>
      <w:ind w:left="646" w:hanging="646"/>
      <w:contextualSpacing/>
    </w:pPr>
    <w:rPr>
      <w:rFonts w:cs="Times New Roman"/>
      <w:b/>
      <w:i/>
    </w:rPr>
  </w:style>
  <w:style w:type="paragraph" w:styleId="Sous-titre">
    <w:name w:val="Subtitle"/>
    <w:basedOn w:val="Normal"/>
    <w:next w:val="Normal"/>
    <w:link w:val="Sous-titreCar"/>
    <w:uiPriority w:val="11"/>
    <w:qFormat/>
    <w:rsid w:val="000170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705E"/>
    <w:pPr>
      <w:spacing w:before="160"/>
      <w:jc w:val="center"/>
    </w:pPr>
    <w:rPr>
      <w:i/>
      <w:iCs/>
      <w:color w:val="404040" w:themeColor="text1" w:themeTint="BF"/>
    </w:rPr>
  </w:style>
  <w:style w:type="paragraph" w:styleId="Paragraphedeliste">
    <w:name w:val="List Paragraph"/>
    <w:basedOn w:val="Normal"/>
    <w:uiPriority w:val="34"/>
    <w:qFormat/>
    <w:rsid w:val="0001705E"/>
    <w:pPr>
      <w:ind w:left="720"/>
      <w:contextualSpacing/>
    </w:pPr>
  </w:style>
  <w:style w:type="paragraph" w:styleId="Citationintense">
    <w:name w:val="Intense Quote"/>
    <w:basedOn w:val="Normal"/>
    <w:next w:val="Normal"/>
    <w:link w:val="CitationintenseCar"/>
    <w:uiPriority w:val="30"/>
    <w:qFormat/>
    <w:rsid w:val="00017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9C7F31"/>
    <w:pPr>
      <w:tabs>
        <w:tab w:val="center" w:pos="4536"/>
        <w:tab w:val="right" w:pos="9072"/>
      </w:tabs>
      <w:spacing w:after="0" w:line="240" w:lineRule="auto"/>
    </w:pPr>
  </w:style>
  <w:style w:type="paragraph" w:styleId="Pieddepage">
    <w:name w:val="footer"/>
    <w:basedOn w:val="Normal"/>
    <w:link w:val="PieddepageCar"/>
    <w:uiPriority w:val="99"/>
    <w:unhideWhenUsed/>
    <w:rsid w:val="009C7F31"/>
    <w:pPr>
      <w:tabs>
        <w:tab w:val="center" w:pos="4536"/>
        <w:tab w:val="right" w:pos="9072"/>
      </w:tabs>
      <w:spacing w:after="0" w:line="240" w:lineRule="auto"/>
    </w:pPr>
  </w:style>
  <w:style w:type="paragraph" w:styleId="NormalWeb">
    <w:name w:val="Normal (Web)"/>
    <w:basedOn w:val="Normal"/>
    <w:qFormat/>
    <w:pPr>
      <w:spacing w:before="280" w:after="280"/>
    </w:pPr>
    <w:rPr>
      <w:rFonts w:ascii="Times New Roman" w:eastAsia="Times New Roman" w:hAnsi="Times New Roman" w:cs="Times New Roman"/>
      <w:szCs w:val="24"/>
      <w:lang w:eastAsia="fr-FR"/>
    </w:rPr>
  </w:style>
  <w:style w:type="paragraph" w:customStyle="1" w:styleId="western">
    <w:name w:val="western"/>
    <w:basedOn w:val="Normal"/>
    <w:qFormat/>
    <w:pPr>
      <w:spacing w:before="280" w:after="280"/>
    </w:pPr>
    <w:rPr>
      <w:rFonts w:ascii="Times New Roman" w:eastAsia="Times New Roman" w:hAnsi="Times New Roman" w:cs="Times New Roman"/>
      <w:color w:val="000000"/>
      <w:szCs w:val="24"/>
      <w:lang w:eastAsia="fr-FR"/>
    </w:rPr>
  </w:style>
  <w:style w:type="paragraph" w:customStyle="1" w:styleId="Contenudeliste">
    <w:name w:val="Contenu de liste"/>
    <w:basedOn w:val="Normal"/>
    <w:qFormat/>
    <w:pPr>
      <w:ind w:left="567"/>
    </w:pPr>
  </w:style>
  <w:style w:type="paragraph" w:customStyle="1" w:styleId="Titreuser">
    <w:name w:val="Titre (user)"/>
    <w:basedOn w:val="Normal"/>
    <w:next w:val="Corpsdetexte"/>
    <w:qFormat/>
    <w:pPr>
      <w:keepNext/>
      <w:spacing w:before="240" w:after="120"/>
    </w:pPr>
    <w:rPr>
      <w:rFonts w:ascii="Carlito" w:eastAsia="Noto Sans SC Regular" w:hAnsi="Carlito" w:cs="Noto Sans"/>
      <w:sz w:val="28"/>
      <w:szCs w:val="28"/>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uiPriority w:val="99"/>
    <w:semiHidden/>
    <w:unhideWhenUsed/>
    <w:qFormat/>
  </w:style>
  <w:style w:type="numbering" w:customStyle="1" w:styleId="Pasdelisteuser">
    <w:name w:val="Pas de liste (us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YQw5X6N7S1s"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YQw5X6N7S1s" TargetMode="Externa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youtube.com/watch?v=YQw5X6N7S1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youtube.com/watch?v=YQw5X6N7S1s"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9979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Chastagnier Egmann</dc:creator>
  <dc:description/>
  <cp:lastModifiedBy>PIX</cp:lastModifiedBy>
  <cp:revision>2</cp:revision>
  <dcterms:created xsi:type="dcterms:W3CDTF">2026-02-17T11:09:00Z</dcterms:created>
  <dcterms:modified xsi:type="dcterms:W3CDTF">2026-02-17T11:09:00Z</dcterms:modified>
  <dc:language>fr-FR</dc:language>
</cp:coreProperties>
</file>