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E07C9" w14:textId="088147ED" w:rsidR="00730FC8" w:rsidRDefault="004D24E2" w:rsidP="00730FC8">
      <w:pPr>
        <w:rPr>
          <w:b/>
          <w:bCs/>
          <w:sz w:val="32"/>
          <w:szCs w:val="32"/>
        </w:rPr>
      </w:pPr>
      <w:r w:rsidRPr="0010511A">
        <w:rPr>
          <w:b/>
          <w:noProof/>
          <w:color w:val="C00000"/>
          <w:lang w:eastAsia="fr-FR"/>
        </w:rPr>
        <w:drawing>
          <wp:inline distT="0" distB="0" distL="0" distR="0" wp14:anchorId="614ADA27" wp14:editId="3C50F2D9">
            <wp:extent cx="2805126" cy="1348740"/>
            <wp:effectExtent l="0" t="0" r="0" b="3810"/>
            <wp:docPr id="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078" cy="135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ab/>
      </w:r>
      <w:r w:rsidR="00730FC8" w:rsidRPr="004D24E2">
        <w:rPr>
          <w:b/>
          <w:bCs/>
          <w:color w:val="C00000"/>
          <w:sz w:val="40"/>
          <w:szCs w:val="40"/>
        </w:rPr>
        <w:t>Semaine des langues à Camus</w:t>
      </w:r>
    </w:p>
    <w:p w14:paraId="4664D85B" w14:textId="1D4CBE85" w:rsidR="00730FC8" w:rsidRPr="00730FC8" w:rsidRDefault="00730FC8" w:rsidP="00730FC8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730FC8">
        <w:rPr>
          <w:b/>
          <w:bCs/>
          <w:sz w:val="28"/>
          <w:szCs w:val="28"/>
        </w:rPr>
        <w:t>Toute la semaine</w:t>
      </w:r>
    </w:p>
    <w:p w14:paraId="3F93A000" w14:textId="2B8EB89A" w:rsidR="00730FC8" w:rsidRPr="00730FC8" w:rsidRDefault="00B552A3" w:rsidP="00730FC8">
      <w:r w:rsidRPr="00730FC8">
        <w:rPr>
          <w:b/>
          <w:bCs/>
        </w:rPr>
        <w:t>Un</w:t>
      </w:r>
      <w:r w:rsidR="00730FC8" w:rsidRPr="00730FC8">
        <w:rPr>
          <w:b/>
          <w:bCs/>
        </w:rPr>
        <w:t xml:space="preserve"> repas</w:t>
      </w:r>
      <w:r w:rsidR="00730FC8" w:rsidRPr="00730FC8">
        <w:t xml:space="preserve"> différent est proposé autour du thème </w:t>
      </w:r>
      <w:r w:rsidR="00730FC8" w:rsidRPr="00730FC8">
        <w:rPr>
          <w:b/>
          <w:bCs/>
        </w:rPr>
        <w:t>cuisine du monde</w:t>
      </w:r>
      <w:r w:rsidR="00730FC8" w:rsidRPr="00730FC8">
        <w:t xml:space="preserve"> </w:t>
      </w:r>
    </w:p>
    <w:p w14:paraId="1D6E0920" w14:textId="306DECDC" w:rsidR="00730FC8" w:rsidRPr="00730FC8" w:rsidRDefault="00730FC8" w:rsidP="00730FC8">
      <w:pPr>
        <w:rPr>
          <w:b/>
          <w:bCs/>
        </w:rPr>
      </w:pPr>
      <w:r w:rsidRPr="00730FC8">
        <w:rPr>
          <w:b/>
          <w:bCs/>
        </w:rPr>
        <w:t xml:space="preserve">Cine-club : </w:t>
      </w:r>
      <w:r w:rsidRPr="00730FC8">
        <w:t xml:space="preserve">2 films chaque jour sélectionnés et présentés </w:t>
      </w:r>
      <w:r w:rsidRPr="00730FC8">
        <w:rPr>
          <w:b/>
          <w:bCs/>
        </w:rPr>
        <w:t>par nos assistants</w:t>
      </w:r>
      <w:r>
        <w:rPr>
          <w:b/>
          <w:bCs/>
        </w:rPr>
        <w:t xml:space="preserve"> et nos élèves étrangers </w:t>
      </w:r>
      <w:r w:rsidRPr="00730FC8">
        <w:t>et</w:t>
      </w:r>
      <w:r>
        <w:rPr>
          <w:b/>
          <w:bCs/>
        </w:rPr>
        <w:t xml:space="preserve"> </w:t>
      </w:r>
      <w:r w:rsidRPr="00730FC8">
        <w:t>suivis d’un débat</w:t>
      </w:r>
    </w:p>
    <w:p w14:paraId="415D9E6D" w14:textId="179ADA9E" w:rsidR="00730FC8" w:rsidRDefault="00730FC8" w:rsidP="00730FC8">
      <w:pPr>
        <w:rPr>
          <w:b/>
          <w:bCs/>
        </w:rPr>
      </w:pPr>
      <w:r>
        <w:rPr>
          <w:b/>
          <w:bCs/>
        </w:rPr>
        <w:t xml:space="preserve">Sonneries musicales </w:t>
      </w:r>
      <w:r w:rsidRPr="00730FC8">
        <w:t>à l’interclasse</w:t>
      </w:r>
    </w:p>
    <w:p w14:paraId="1A3E3AF2" w14:textId="0606B721" w:rsidR="00730FC8" w:rsidRDefault="00730FC8" w:rsidP="00730FC8">
      <w:pPr>
        <w:rPr>
          <w:b/>
          <w:bCs/>
        </w:rPr>
      </w:pPr>
      <w:r>
        <w:rPr>
          <w:b/>
          <w:bCs/>
        </w:rPr>
        <w:t xml:space="preserve">Musique </w:t>
      </w:r>
      <w:r w:rsidRPr="00730FC8">
        <w:t>provenant des pays dont on enseigne la langue</w:t>
      </w:r>
      <w:r>
        <w:rPr>
          <w:b/>
          <w:bCs/>
        </w:rPr>
        <w:t xml:space="preserve"> aux récréations </w:t>
      </w:r>
    </w:p>
    <w:p w14:paraId="4AAC2B67" w14:textId="77777777" w:rsidR="004D24E2" w:rsidRPr="00730FC8" w:rsidRDefault="004D24E2" w:rsidP="00730FC8">
      <w:pPr>
        <w:rPr>
          <w:b/>
          <w:bCs/>
        </w:rPr>
      </w:pPr>
    </w:p>
    <w:p w14:paraId="317D7E77" w14:textId="4493DE52" w:rsidR="00730FC8" w:rsidRDefault="00730FC8" w:rsidP="00730FC8">
      <w:pPr>
        <w:pStyle w:val="Paragraphedeliste"/>
        <w:numPr>
          <w:ilvl w:val="0"/>
          <w:numId w:val="2"/>
        </w:numPr>
        <w:rPr>
          <w:b/>
          <w:bCs/>
        </w:rPr>
      </w:pPr>
      <w:r w:rsidRPr="00730FC8">
        <w:rPr>
          <w:b/>
          <w:bCs/>
          <w:sz w:val="28"/>
          <w:szCs w:val="28"/>
        </w:rPr>
        <w:t>Lundi 17 mai</w:t>
      </w:r>
      <w:r w:rsidRPr="00730FC8">
        <w:rPr>
          <w:b/>
          <w:bCs/>
        </w:rPr>
        <w:t> :</w:t>
      </w:r>
      <w:r w:rsidRPr="00730FC8">
        <w:rPr>
          <w:b/>
          <w:bCs/>
        </w:rPr>
        <w:tab/>
        <w:t xml:space="preserve"> ouverture de la semaine des langues à la récréation de 10h par nos assistants</w:t>
      </w:r>
    </w:p>
    <w:p w14:paraId="77C4C14F" w14:textId="4A09F405" w:rsidR="00730FC8" w:rsidRDefault="00730FC8" w:rsidP="00730FC8">
      <w:pPr>
        <w:pStyle w:val="Paragraphedeliste"/>
        <w:rPr>
          <w:b/>
          <w:bCs/>
        </w:rPr>
      </w:pPr>
    </w:p>
    <w:p w14:paraId="7AE34957" w14:textId="77777777" w:rsidR="004D24E2" w:rsidRPr="00730FC8" w:rsidRDefault="004D24E2" w:rsidP="00730FC8">
      <w:pPr>
        <w:pStyle w:val="Paragraphedeliste"/>
        <w:rPr>
          <w:b/>
          <w:bCs/>
        </w:rPr>
      </w:pPr>
    </w:p>
    <w:p w14:paraId="366969E8" w14:textId="7DA7CE6F" w:rsidR="00730FC8" w:rsidRPr="00730FC8" w:rsidRDefault="00730FC8" w:rsidP="00730FC8">
      <w:pPr>
        <w:pStyle w:val="Paragraphedeliste"/>
        <w:numPr>
          <w:ilvl w:val="0"/>
          <w:numId w:val="2"/>
        </w:numPr>
        <w:rPr>
          <w:b/>
          <w:bCs/>
        </w:rPr>
      </w:pPr>
      <w:r w:rsidRPr="00730FC8">
        <w:rPr>
          <w:b/>
          <w:bCs/>
          <w:sz w:val="28"/>
          <w:szCs w:val="28"/>
        </w:rPr>
        <w:t>Mardi 18 mai</w:t>
      </w:r>
      <w:r w:rsidRPr="00730FC8">
        <w:rPr>
          <w:b/>
          <w:bCs/>
        </w:rPr>
        <w:t>, de 8h à 10h</w:t>
      </w:r>
      <w:r w:rsidRPr="00730FC8">
        <w:rPr>
          <w:b/>
          <w:bCs/>
        </w:rPr>
        <w:tab/>
      </w:r>
      <w:r w:rsidRPr="00730FC8">
        <w:rPr>
          <w:b/>
          <w:bCs/>
        </w:rPr>
        <w:tab/>
        <w:t>2 ateliers, 4 classes</w:t>
      </w:r>
      <w:r w:rsidRPr="00730FC8">
        <w:rPr>
          <w:b/>
          <w:bCs/>
        </w:rPr>
        <w:t xml:space="preserve"> (Maison de l’Europe)</w:t>
      </w:r>
    </w:p>
    <w:p w14:paraId="0510B87C" w14:textId="77777777" w:rsidR="00730FC8" w:rsidRPr="006E6ADA" w:rsidRDefault="00730FC8" w:rsidP="00730FC8">
      <w:pPr>
        <w:pStyle w:val="Paragraphedeliste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lang w:eastAsia="fr-FR"/>
        </w:rPr>
      </w:pPr>
      <w:r w:rsidRPr="006E6ADA">
        <w:rPr>
          <w:rFonts w:eastAsia="Times New Roman" w:cstheme="minorHAnsi"/>
          <w:b/>
          <w:bCs/>
          <w:lang w:eastAsia="fr-FR"/>
        </w:rPr>
        <w:t>Atelier Quizz</w:t>
      </w:r>
      <w:r w:rsidRPr="006E6ADA">
        <w:rPr>
          <w:rFonts w:eastAsia="Times New Roman" w:cstheme="minorHAnsi"/>
          <w:lang w:eastAsia="fr-FR"/>
        </w:rPr>
        <w:t> :  Les langues en Europe (50 min, max 30 élèves)</w:t>
      </w:r>
    </w:p>
    <w:p w14:paraId="6D82204C" w14:textId="77777777" w:rsidR="00730FC8" w:rsidRPr="006E6ADA" w:rsidRDefault="00730FC8" w:rsidP="00730FC8">
      <w:pPr>
        <w:spacing w:before="120" w:after="120" w:line="240" w:lineRule="auto"/>
        <w:ind w:left="360"/>
        <w:rPr>
          <w:rFonts w:eastAsia="Times New Roman" w:cstheme="minorHAnsi"/>
          <w:lang w:eastAsia="fr-FR"/>
        </w:rPr>
      </w:pPr>
      <w:r w:rsidRPr="006E6ADA">
        <w:rPr>
          <w:rFonts w:eastAsia="Times New Roman" w:cstheme="minorHAnsi"/>
          <w:lang w:eastAsia="fr-FR"/>
        </w:rPr>
        <w:t>Quizz réalisé par le Conseil de l’Europe sur les langues dans le monde</w:t>
      </w:r>
    </w:p>
    <w:p w14:paraId="341DE6BE" w14:textId="77777777" w:rsidR="00730FC8" w:rsidRPr="006E6ADA" w:rsidRDefault="00730FC8" w:rsidP="00730FC8">
      <w:pPr>
        <w:spacing w:before="120" w:after="120" w:line="240" w:lineRule="auto"/>
        <w:ind w:left="360"/>
        <w:rPr>
          <w:rFonts w:eastAsia="Times New Roman" w:cstheme="minorHAnsi"/>
          <w:lang w:eastAsia="fr-FR"/>
        </w:rPr>
      </w:pPr>
      <w:r w:rsidRPr="006E6ADA">
        <w:rPr>
          <w:rFonts w:eastAsia="Times New Roman" w:cstheme="minorHAnsi"/>
          <w:lang w:eastAsia="fr-FR"/>
        </w:rPr>
        <w:t xml:space="preserve">Connaissance générale sur les langues, les différents alphabets </w:t>
      </w:r>
    </w:p>
    <w:p w14:paraId="7A29C67C" w14:textId="77777777" w:rsidR="00730FC8" w:rsidRPr="006E6ADA" w:rsidRDefault="00730FC8" w:rsidP="00730FC8">
      <w:pPr>
        <w:pStyle w:val="Paragraphedeliste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lang w:eastAsia="fr-FR"/>
        </w:rPr>
      </w:pPr>
      <w:r w:rsidRPr="006E6ADA">
        <w:rPr>
          <w:rFonts w:eastAsia="Times New Roman" w:cstheme="minorHAnsi"/>
          <w:b/>
          <w:bCs/>
          <w:lang w:eastAsia="fr-FR"/>
        </w:rPr>
        <w:t>Atelier Truth or Dare</w:t>
      </w:r>
      <w:r w:rsidRPr="006E6ADA">
        <w:rPr>
          <w:rFonts w:eastAsia="Times New Roman" w:cstheme="minorHAnsi"/>
          <w:lang w:eastAsia="fr-FR"/>
        </w:rPr>
        <w:t xml:space="preserve"> (50 min, max 30 élèves)</w:t>
      </w:r>
    </w:p>
    <w:p w14:paraId="2FB07D7B" w14:textId="77777777" w:rsidR="00730FC8" w:rsidRPr="006E6ADA" w:rsidRDefault="00730FC8" w:rsidP="00730FC8">
      <w:pPr>
        <w:spacing w:before="120" w:after="120" w:line="240" w:lineRule="auto"/>
        <w:ind w:left="360"/>
        <w:rPr>
          <w:rFonts w:eastAsia="Times New Roman" w:cstheme="minorHAnsi"/>
          <w:lang w:eastAsia="fr-FR"/>
        </w:rPr>
      </w:pPr>
      <w:r w:rsidRPr="006E6ADA">
        <w:rPr>
          <w:rFonts w:eastAsia="Times New Roman" w:cstheme="minorHAnsi"/>
          <w:lang w:eastAsia="fr-FR"/>
        </w:rPr>
        <w:t>Tester ses connaissances sur les langues en Europe</w:t>
      </w:r>
    </w:p>
    <w:p w14:paraId="20CAAA08" w14:textId="77777777" w:rsidR="00730FC8" w:rsidRDefault="00730FC8" w:rsidP="00730FC8">
      <w:pPr>
        <w:spacing w:before="120" w:after="120" w:line="240" w:lineRule="auto"/>
        <w:ind w:left="360"/>
        <w:rPr>
          <w:rFonts w:eastAsia="Times New Roman" w:cstheme="minorHAnsi"/>
          <w:lang w:eastAsia="fr-FR"/>
        </w:rPr>
      </w:pPr>
      <w:r w:rsidRPr="006E6ADA">
        <w:rPr>
          <w:rFonts w:eastAsia="Times New Roman" w:cstheme="minorHAnsi"/>
          <w:lang w:eastAsia="fr-FR"/>
        </w:rPr>
        <w:t>En petits groupe de travail, les élèves doivent relever des défis linguistiques</w:t>
      </w:r>
    </w:p>
    <w:p w14:paraId="27820A5A" w14:textId="77777777" w:rsidR="00730FC8" w:rsidRDefault="00730FC8" w:rsidP="00730FC8"/>
    <w:p w14:paraId="42D3E983" w14:textId="29A7869D" w:rsidR="00730FC8" w:rsidRDefault="00730FC8" w:rsidP="00730FC8">
      <w:pPr>
        <w:pStyle w:val="Paragraphedeliste"/>
        <w:numPr>
          <w:ilvl w:val="0"/>
          <w:numId w:val="1"/>
        </w:numPr>
      </w:pPr>
      <w:r w:rsidRPr="00730FC8">
        <w:rPr>
          <w:b/>
          <w:bCs/>
          <w:sz w:val="28"/>
          <w:szCs w:val="28"/>
        </w:rPr>
        <w:t>Mercredi 19</w:t>
      </w:r>
      <w:r>
        <w:t xml:space="preserve"> : installation de </w:t>
      </w:r>
      <w:r w:rsidRPr="004D24E2">
        <w:rPr>
          <w:b/>
          <w:bCs/>
        </w:rPr>
        <w:t>l’exposition</w:t>
      </w:r>
      <w:r>
        <w:t xml:space="preserve"> « les langues en Europe »</w:t>
      </w:r>
      <w:r>
        <w:t xml:space="preserve"> </w:t>
      </w:r>
    </w:p>
    <w:p w14:paraId="56B21B5F" w14:textId="77777777" w:rsidR="00730FC8" w:rsidRDefault="00730FC8" w:rsidP="00730FC8"/>
    <w:p w14:paraId="09D0E654" w14:textId="366793DF" w:rsidR="00730FC8" w:rsidRPr="00730FC8" w:rsidRDefault="00730FC8" w:rsidP="00730FC8">
      <w:pPr>
        <w:pStyle w:val="Paragraphedeliste"/>
        <w:numPr>
          <w:ilvl w:val="0"/>
          <w:numId w:val="1"/>
        </w:numPr>
        <w:rPr>
          <w:rFonts w:eastAsia="Times New Roman" w:cstheme="minorHAnsi"/>
          <w:lang w:eastAsia="fr-FR"/>
        </w:rPr>
      </w:pPr>
      <w:r w:rsidRPr="00730FC8">
        <w:rPr>
          <w:b/>
          <w:bCs/>
          <w:sz w:val="28"/>
          <w:szCs w:val="28"/>
        </w:rPr>
        <w:t xml:space="preserve">Jeudi 20 </w:t>
      </w:r>
      <w:r w:rsidR="004D24E2" w:rsidRPr="00730FC8">
        <w:rPr>
          <w:b/>
          <w:bCs/>
          <w:sz w:val="28"/>
          <w:szCs w:val="28"/>
        </w:rPr>
        <w:t>mai</w:t>
      </w:r>
      <w:r w:rsidR="004D24E2" w:rsidRPr="00730FC8">
        <w:rPr>
          <w:b/>
          <w:bCs/>
        </w:rPr>
        <w:t xml:space="preserve"> de</w:t>
      </w:r>
      <w:r w:rsidRPr="00730FC8">
        <w:rPr>
          <w:b/>
          <w:bCs/>
        </w:rPr>
        <w:t xml:space="preserve"> 12h30 à 14h</w:t>
      </w:r>
      <w:r>
        <w:t xml:space="preserve">: </w:t>
      </w:r>
      <w:r w:rsidRPr="004D24E2">
        <w:rPr>
          <w:b/>
          <w:bCs/>
        </w:rPr>
        <w:t xml:space="preserve">webinaire </w:t>
      </w:r>
      <w:r w:rsidRPr="00730FC8">
        <w:rPr>
          <w:rFonts w:eastAsia="Times New Roman" w:cstheme="minorHAnsi"/>
          <w:lang w:eastAsia="fr-FR"/>
        </w:rPr>
        <w:t>« Travailler pour l’Union européenne »</w:t>
      </w:r>
    </w:p>
    <w:p w14:paraId="2E20DDB0" w14:textId="77777777" w:rsidR="00730FC8" w:rsidRDefault="00730FC8" w:rsidP="00730FC8">
      <w:pPr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Préparation en amont : les métiers de traducteurs et interprètes (11h)</w:t>
      </w:r>
    </w:p>
    <w:p w14:paraId="3DE5731E" w14:textId="77777777" w:rsidR="00730FC8" w:rsidRDefault="00730FC8" w:rsidP="00730FC8">
      <w:pPr>
        <w:rPr>
          <w:rFonts w:eastAsia="Times New Roman" w:cstheme="minorHAnsi"/>
          <w:lang w:eastAsia="fr-FR"/>
        </w:rPr>
      </w:pPr>
    </w:p>
    <w:p w14:paraId="267E18FF" w14:textId="281E412F" w:rsidR="00730FC8" w:rsidRPr="00730FC8" w:rsidRDefault="00730FC8" w:rsidP="00730FC8">
      <w:pPr>
        <w:pStyle w:val="Paragraphedeliste"/>
        <w:numPr>
          <w:ilvl w:val="0"/>
          <w:numId w:val="3"/>
        </w:numPr>
        <w:rPr>
          <w:rFonts w:eastAsia="Times New Roman" w:cstheme="minorHAnsi"/>
          <w:lang w:eastAsia="fr-FR"/>
        </w:rPr>
      </w:pPr>
      <w:r w:rsidRPr="00730FC8">
        <w:rPr>
          <w:rFonts w:eastAsia="Times New Roman" w:cstheme="minorHAnsi"/>
          <w:b/>
          <w:bCs/>
          <w:sz w:val="28"/>
          <w:szCs w:val="28"/>
          <w:lang w:eastAsia="fr-FR"/>
        </w:rPr>
        <w:t>Vendredi 21 mai</w:t>
      </w:r>
      <w:r w:rsidRPr="00730FC8">
        <w:rPr>
          <w:rFonts w:eastAsia="Times New Roman" w:cstheme="minorHAnsi"/>
          <w:b/>
          <w:bCs/>
          <w:lang w:eastAsia="fr-FR"/>
        </w:rPr>
        <w:t xml:space="preserve"> à 10h</w:t>
      </w:r>
      <w:r w:rsidRPr="00730FC8">
        <w:rPr>
          <w:rFonts w:eastAsia="Times New Roman" w:cstheme="minorHAnsi"/>
          <w:lang w:eastAsia="fr-FR"/>
        </w:rPr>
        <w:t> :</w:t>
      </w:r>
      <w:r w:rsidRPr="004D24E2">
        <w:rPr>
          <w:rFonts w:eastAsia="Times New Roman" w:cstheme="minorHAnsi"/>
          <w:b/>
          <w:bCs/>
          <w:lang w:eastAsia="fr-FR"/>
        </w:rPr>
        <w:t xml:space="preserve"> </w:t>
      </w:r>
      <w:r w:rsidR="004D24E2" w:rsidRPr="004D24E2">
        <w:rPr>
          <w:rFonts w:eastAsia="Times New Roman" w:cstheme="minorHAnsi"/>
          <w:b/>
          <w:bCs/>
          <w:lang w:eastAsia="fr-FR"/>
        </w:rPr>
        <w:t>conférence</w:t>
      </w:r>
      <w:r w:rsidR="004D24E2">
        <w:rPr>
          <w:rFonts w:eastAsia="Times New Roman" w:cstheme="minorHAnsi"/>
          <w:lang w:eastAsia="fr-FR"/>
        </w:rPr>
        <w:t xml:space="preserve"> </w:t>
      </w:r>
      <w:r w:rsidRPr="00730FC8">
        <w:rPr>
          <w:rFonts w:eastAsia="Times New Roman" w:cstheme="minorHAnsi"/>
          <w:lang w:eastAsia="fr-FR"/>
        </w:rPr>
        <w:t>« Les langues, mon passeport en Europe » (50 min – 1h, nbre de participants illimités)</w:t>
      </w:r>
    </w:p>
    <w:p w14:paraId="4E91B2F9" w14:textId="77777777" w:rsidR="00730FC8" w:rsidRPr="004471FF" w:rsidRDefault="00730FC8" w:rsidP="00730FC8">
      <w:pPr>
        <w:spacing w:after="0"/>
        <w:ind w:left="357"/>
        <w:rPr>
          <w:rFonts w:eastAsia="Times New Roman" w:cstheme="minorHAnsi"/>
          <w:lang w:eastAsia="fr-FR"/>
        </w:rPr>
      </w:pPr>
      <w:r w:rsidRPr="004471FF">
        <w:rPr>
          <w:rFonts w:eastAsia="Times New Roman" w:cstheme="minorHAnsi"/>
          <w:lang w:eastAsia="fr-FR"/>
        </w:rPr>
        <w:t>Origine des langues en Europe</w:t>
      </w:r>
    </w:p>
    <w:p w14:paraId="468BC71C" w14:textId="77777777" w:rsidR="00730FC8" w:rsidRPr="004471FF" w:rsidRDefault="00730FC8" w:rsidP="00730FC8">
      <w:pPr>
        <w:spacing w:after="0"/>
        <w:ind w:left="357"/>
        <w:rPr>
          <w:rFonts w:eastAsia="Times New Roman" w:cstheme="minorHAnsi"/>
          <w:lang w:eastAsia="fr-FR"/>
        </w:rPr>
      </w:pPr>
      <w:r w:rsidRPr="004471FF">
        <w:rPr>
          <w:rFonts w:eastAsia="Times New Roman" w:cstheme="minorHAnsi"/>
          <w:lang w:eastAsia="fr-FR"/>
        </w:rPr>
        <w:t>UE : 23 langues officielles, 4 familles linguistiques</w:t>
      </w:r>
    </w:p>
    <w:p w14:paraId="7B62500A" w14:textId="77777777" w:rsidR="00730FC8" w:rsidRDefault="00730FC8" w:rsidP="00730FC8">
      <w:pPr>
        <w:spacing w:after="0"/>
        <w:ind w:left="357"/>
        <w:rPr>
          <w:rFonts w:eastAsia="Times New Roman" w:cstheme="minorHAnsi"/>
          <w:lang w:eastAsia="fr-FR"/>
        </w:rPr>
      </w:pPr>
      <w:r w:rsidRPr="004471FF">
        <w:rPr>
          <w:rFonts w:eastAsia="Times New Roman" w:cstheme="minorHAnsi"/>
          <w:lang w:eastAsia="fr-FR"/>
        </w:rPr>
        <w:t>Les langues et le travail (impact du multilinguisme sur les opportunités de carrière professionnelle)</w:t>
      </w:r>
    </w:p>
    <w:p w14:paraId="05A58BCB" w14:textId="77777777" w:rsidR="00730FC8" w:rsidRDefault="00730FC8" w:rsidP="00730FC8">
      <w:pPr>
        <w:spacing w:after="0"/>
        <w:ind w:left="357"/>
        <w:rPr>
          <w:rFonts w:eastAsia="Times New Roman" w:cstheme="minorHAnsi"/>
          <w:lang w:eastAsia="fr-FR"/>
        </w:rPr>
      </w:pPr>
    </w:p>
    <w:p w14:paraId="3AF09D79" w14:textId="77777777" w:rsidR="00730FC8" w:rsidRDefault="00730FC8" w:rsidP="00730FC8">
      <w:pPr>
        <w:spacing w:after="0"/>
        <w:ind w:left="357"/>
        <w:rPr>
          <w:rFonts w:eastAsia="Times New Roman" w:cstheme="minorHAnsi"/>
          <w:b/>
          <w:bCs/>
          <w:sz w:val="28"/>
          <w:szCs w:val="28"/>
          <w:lang w:eastAsia="fr-FR"/>
        </w:rPr>
      </w:pPr>
    </w:p>
    <w:p w14:paraId="1AC09175" w14:textId="3C593FC8" w:rsidR="0096219C" w:rsidRDefault="00730FC8">
      <w:r>
        <w:t xml:space="preserve"> </w:t>
      </w:r>
      <w:r w:rsidRPr="004D24E2">
        <w:rPr>
          <w:highlight w:val="lightGray"/>
        </w:rPr>
        <w:t xml:space="preserve">Et du 25 mai au 7 juin, Festival des Ecrans Britanniques avec la projection de </w:t>
      </w:r>
      <w:r w:rsidRPr="004D24E2">
        <w:rPr>
          <w:i/>
          <w:iCs/>
          <w:highlight w:val="lightGray"/>
        </w:rPr>
        <w:t>Pride and Prejudice</w:t>
      </w:r>
      <w:r w:rsidRPr="004D24E2">
        <w:rPr>
          <w:highlight w:val="lightGray"/>
        </w:rPr>
        <w:t xml:space="preserve">, suivi </w:t>
      </w:r>
      <w:r w:rsidR="004D24E2" w:rsidRPr="004D24E2">
        <w:rPr>
          <w:highlight w:val="lightGray"/>
        </w:rPr>
        <w:t>d’un entretien avec la scénariste et autrice Deborah Moggach.</w:t>
      </w:r>
    </w:p>
    <w:sectPr w:rsidR="0096219C" w:rsidSect="00F850E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625EA0"/>
    <w:multiLevelType w:val="hybridMultilevel"/>
    <w:tmpl w:val="AFE6B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27B78"/>
    <w:multiLevelType w:val="hybridMultilevel"/>
    <w:tmpl w:val="74D802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9747D6"/>
    <w:multiLevelType w:val="hybridMultilevel"/>
    <w:tmpl w:val="A470D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C8"/>
    <w:rsid w:val="004D24E2"/>
    <w:rsid w:val="00730FC8"/>
    <w:rsid w:val="0096219C"/>
    <w:rsid w:val="00B552A3"/>
    <w:rsid w:val="00F8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B5E0"/>
  <w15:chartTrackingRefBased/>
  <w15:docId w15:val="{715977F5-12BA-46FF-948E-DA599051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F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0FC8"/>
    <w:pPr>
      <w:ind w:left="720"/>
      <w:contextualSpacing/>
    </w:pPr>
  </w:style>
  <w:style w:type="table" w:styleId="Grilledutableau">
    <w:name w:val="Table Grid"/>
    <w:basedOn w:val="TableauNormal"/>
    <w:uiPriority w:val="39"/>
    <w:rsid w:val="0073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Goizin</dc:creator>
  <cp:keywords/>
  <dc:description/>
  <cp:lastModifiedBy>Fabienne Goizin</cp:lastModifiedBy>
  <cp:revision>2</cp:revision>
  <dcterms:created xsi:type="dcterms:W3CDTF">2021-04-30T12:22:00Z</dcterms:created>
  <dcterms:modified xsi:type="dcterms:W3CDTF">2021-04-30T12:39:00Z</dcterms:modified>
</cp:coreProperties>
</file>