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68974" w14:textId="77777777" w:rsidR="00C555E5" w:rsidRPr="009C2424" w:rsidRDefault="00C555E5" w:rsidP="00C555E5">
      <w:pPr>
        <w:spacing w:line="288" w:lineRule="auto"/>
        <w:jc w:val="both"/>
        <w:rPr>
          <w:rFonts w:ascii="Cambria" w:hAnsi="Cambria"/>
          <w:b/>
          <w:sz w:val="20"/>
          <w:szCs w:val="20"/>
        </w:rPr>
      </w:pPr>
    </w:p>
    <w:p w14:paraId="4A04095F" w14:textId="77777777" w:rsidR="00C555E5" w:rsidRPr="009C2424" w:rsidRDefault="00C555E5" w:rsidP="00C555E5">
      <w:pPr>
        <w:pStyle w:val="Paragraphedeliste"/>
        <w:pBdr>
          <w:top w:val="single" w:sz="4" w:space="1" w:color="auto"/>
          <w:left w:val="single" w:sz="4" w:space="4" w:color="auto"/>
          <w:bottom w:val="single" w:sz="4" w:space="1" w:color="auto"/>
          <w:right w:val="single" w:sz="4" w:space="4" w:color="auto"/>
        </w:pBdr>
        <w:shd w:val="clear" w:color="auto" w:fill="F3F3F3"/>
        <w:spacing w:line="288" w:lineRule="auto"/>
        <w:ind w:left="0"/>
        <w:jc w:val="center"/>
        <w:rPr>
          <w:rFonts w:ascii="Cambria" w:hAnsi="Cambria"/>
          <w:b/>
          <w:sz w:val="20"/>
          <w:szCs w:val="20"/>
        </w:rPr>
      </w:pPr>
      <w:r w:rsidRPr="009C2424">
        <w:rPr>
          <w:rFonts w:ascii="Cambria" w:hAnsi="Cambria"/>
          <w:b/>
          <w:sz w:val="20"/>
          <w:szCs w:val="20"/>
        </w:rPr>
        <w:t>Questionnement :</w:t>
      </w:r>
    </w:p>
    <w:p w14:paraId="17E86060" w14:textId="77777777" w:rsidR="00C555E5" w:rsidRPr="009C2424" w:rsidRDefault="00C555E5" w:rsidP="00C555E5">
      <w:pPr>
        <w:pStyle w:val="Paragraphedeliste"/>
        <w:pBdr>
          <w:top w:val="single" w:sz="4" w:space="1" w:color="auto"/>
          <w:left w:val="single" w:sz="4" w:space="4" w:color="auto"/>
          <w:bottom w:val="single" w:sz="4" w:space="1" w:color="auto"/>
          <w:right w:val="single" w:sz="4" w:space="4" w:color="auto"/>
        </w:pBdr>
        <w:shd w:val="clear" w:color="auto" w:fill="F3F3F3"/>
        <w:spacing w:line="288" w:lineRule="auto"/>
        <w:ind w:left="0"/>
        <w:jc w:val="center"/>
        <w:rPr>
          <w:rFonts w:ascii="Cambria" w:hAnsi="Cambria"/>
          <w:b/>
          <w:sz w:val="20"/>
          <w:szCs w:val="20"/>
        </w:rPr>
      </w:pPr>
      <w:r w:rsidRPr="009C2424">
        <w:rPr>
          <w:rFonts w:ascii="Cambria" w:hAnsi="Cambria"/>
          <w:b/>
          <w:sz w:val="20"/>
          <w:szCs w:val="20"/>
        </w:rPr>
        <w:t>Quelle action publique pour l’environnement ?</w:t>
      </w:r>
    </w:p>
    <w:p w14:paraId="48C5F4B4" w14:textId="77777777" w:rsidR="00C555E5" w:rsidRPr="009C2424" w:rsidRDefault="00C555E5" w:rsidP="00C555E5">
      <w:pPr>
        <w:spacing w:line="288" w:lineRule="auto"/>
        <w:jc w:val="both"/>
        <w:rPr>
          <w:rFonts w:ascii="Cambria" w:hAnsi="Cambria"/>
          <w:b/>
          <w:sz w:val="20"/>
          <w:szCs w:val="20"/>
        </w:rPr>
      </w:pPr>
    </w:p>
    <w:p w14:paraId="7120D4AC" w14:textId="0636F44D" w:rsidR="00C555E5" w:rsidRPr="00C555E5" w:rsidRDefault="00C555E5" w:rsidP="00C555E5">
      <w:pPr>
        <w:spacing w:line="288" w:lineRule="auto"/>
        <w:jc w:val="both"/>
        <w:rPr>
          <w:rFonts w:ascii="Cambria" w:hAnsi="Cambria"/>
          <w:b/>
          <w:color w:val="00B050"/>
          <w:sz w:val="20"/>
          <w:szCs w:val="20"/>
          <w:u w:val="thick"/>
        </w:rPr>
      </w:pPr>
      <w:r w:rsidRPr="009C2424">
        <w:rPr>
          <w:rFonts w:ascii="Cambria" w:hAnsi="Cambria"/>
          <w:b/>
          <w:color w:val="00B050"/>
          <w:sz w:val="20"/>
          <w:szCs w:val="20"/>
          <w:u w:val="thick"/>
        </w:rPr>
        <w:t>Sensibilisation générale :</w:t>
      </w:r>
    </w:p>
    <w:p w14:paraId="138BC06D" w14:textId="77777777" w:rsidR="00C555E5" w:rsidRPr="009C2424" w:rsidRDefault="00C555E5" w:rsidP="00C555E5">
      <w:pPr>
        <w:spacing w:line="288" w:lineRule="auto"/>
        <w:jc w:val="both"/>
        <w:rPr>
          <w:rFonts w:ascii="Cambria" w:hAnsi="Cambria"/>
          <w:b/>
          <w:color w:val="000000" w:themeColor="text1"/>
          <w:sz w:val="20"/>
          <w:szCs w:val="20"/>
          <w:u w:val="thick"/>
        </w:rPr>
      </w:pPr>
      <w:r w:rsidRPr="009C2424">
        <w:rPr>
          <w:rFonts w:ascii="Cambria" w:hAnsi="Cambria"/>
          <w:b/>
          <w:color w:val="000000" w:themeColor="text1"/>
          <w:sz w:val="20"/>
          <w:szCs w:val="20"/>
          <w:u w:val="thick"/>
        </w:rPr>
        <w:t>Source :</w:t>
      </w:r>
    </w:p>
    <w:p w14:paraId="7361C579" w14:textId="77777777" w:rsidR="00C555E5" w:rsidRPr="009C2424" w:rsidRDefault="00000000" w:rsidP="00C555E5">
      <w:pPr>
        <w:spacing w:line="288" w:lineRule="auto"/>
        <w:jc w:val="both"/>
        <w:rPr>
          <w:rFonts w:ascii="Cambria" w:hAnsi="Cambria"/>
          <w:bCs/>
          <w:color w:val="000000" w:themeColor="text1"/>
          <w:sz w:val="20"/>
          <w:szCs w:val="20"/>
        </w:rPr>
      </w:pPr>
      <w:hyperlink r:id="rId7" w:history="1">
        <w:r w:rsidR="00C555E5" w:rsidRPr="009C2424">
          <w:rPr>
            <w:rStyle w:val="Lienhypertexte"/>
            <w:rFonts w:ascii="Cambria" w:hAnsi="Cambria"/>
            <w:bCs/>
            <w:sz w:val="20"/>
            <w:szCs w:val="20"/>
          </w:rPr>
          <w:t>https://ses.ens-lyon.fr/articles/la-construction-socio-politique-de-la-question-environnementale-en-france</w:t>
        </w:r>
      </w:hyperlink>
    </w:p>
    <w:p w14:paraId="08E1B5C9" w14:textId="12BA04CF" w:rsidR="00C555E5" w:rsidRDefault="00C555E5" w:rsidP="00C555E5">
      <w:pPr>
        <w:spacing w:line="288" w:lineRule="auto"/>
        <w:jc w:val="both"/>
        <w:rPr>
          <w:rFonts w:ascii="Cambria" w:hAnsi="Cambria"/>
          <w:bCs/>
          <w:color w:val="000000" w:themeColor="text1"/>
          <w:sz w:val="20"/>
          <w:szCs w:val="20"/>
        </w:rPr>
      </w:pPr>
      <w:r w:rsidRPr="009C2424">
        <w:rPr>
          <w:rFonts w:ascii="Cambria" w:hAnsi="Cambria"/>
          <w:bCs/>
          <w:i/>
          <w:iCs/>
          <w:color w:val="000000" w:themeColor="text1"/>
          <w:sz w:val="20"/>
          <w:szCs w:val="20"/>
        </w:rPr>
        <w:t>La construction socio-politique de la question environnementale en</w:t>
      </w:r>
      <w:r w:rsidRPr="009C2424">
        <w:rPr>
          <w:rFonts w:ascii="Cambria" w:hAnsi="Cambria"/>
          <w:bCs/>
          <w:color w:val="000000" w:themeColor="text1"/>
          <w:sz w:val="20"/>
          <w:szCs w:val="20"/>
        </w:rPr>
        <w:t xml:space="preserve"> France = Chantal Aspe et Marie </w:t>
      </w:r>
      <w:proofErr w:type="spellStart"/>
      <w:r w:rsidRPr="009C2424">
        <w:rPr>
          <w:rFonts w:ascii="Cambria" w:hAnsi="Cambria"/>
          <w:bCs/>
          <w:color w:val="000000" w:themeColor="text1"/>
          <w:sz w:val="20"/>
          <w:szCs w:val="20"/>
        </w:rPr>
        <w:t>Jacqué</w:t>
      </w:r>
      <w:proofErr w:type="spellEnd"/>
      <w:r w:rsidRPr="009C2424">
        <w:rPr>
          <w:rFonts w:ascii="Cambria" w:hAnsi="Cambria"/>
          <w:bCs/>
          <w:color w:val="000000" w:themeColor="text1"/>
          <w:sz w:val="20"/>
          <w:szCs w:val="20"/>
        </w:rPr>
        <w:t>.</w:t>
      </w:r>
    </w:p>
    <w:p w14:paraId="055726D6" w14:textId="77777777" w:rsidR="00BE7DD1" w:rsidRPr="009C2424" w:rsidRDefault="00BE7DD1" w:rsidP="00C555E5">
      <w:pPr>
        <w:spacing w:line="288" w:lineRule="auto"/>
        <w:jc w:val="both"/>
        <w:rPr>
          <w:rFonts w:ascii="Cambria" w:hAnsi="Cambria"/>
          <w:bCs/>
          <w:color w:val="000000" w:themeColor="text1"/>
          <w:sz w:val="20"/>
          <w:szCs w:val="20"/>
        </w:rPr>
      </w:pPr>
    </w:p>
    <w:p w14:paraId="27BBD89C" w14:textId="4EA90666" w:rsidR="00C555E5" w:rsidRPr="009C2424" w:rsidRDefault="00C555E5" w:rsidP="00C555E5">
      <w:pPr>
        <w:spacing w:line="288" w:lineRule="auto"/>
        <w:jc w:val="both"/>
        <w:rPr>
          <w:rFonts w:ascii="Cambria" w:hAnsi="Cambria"/>
          <w:b/>
          <w:color w:val="00B050"/>
          <w:sz w:val="20"/>
          <w:szCs w:val="20"/>
          <w:u w:val="thick"/>
        </w:rPr>
      </w:pPr>
      <w:r w:rsidRPr="009C2424">
        <w:rPr>
          <w:rFonts w:ascii="Cambria" w:hAnsi="Cambria"/>
          <w:noProof/>
          <w:color w:val="00B050"/>
          <w:sz w:val="20"/>
          <w:szCs w:val="20"/>
        </w:rPr>
        <w:drawing>
          <wp:inline distT="0" distB="0" distL="0" distR="0" wp14:anchorId="41B9B0AA" wp14:editId="0BBB3FA1">
            <wp:extent cx="378460" cy="321468"/>
            <wp:effectExtent l="0" t="0" r="0" b="0"/>
            <wp:docPr id="3" name="Graphique 3"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9C2424">
        <w:rPr>
          <w:rFonts w:ascii="Cambria" w:hAnsi="Cambria"/>
          <w:b/>
          <w:color w:val="00B050"/>
          <w:sz w:val="20"/>
          <w:szCs w:val="20"/>
          <w:u w:val="thick"/>
        </w:rPr>
        <w:t>Synthèse/Oral des élèves</w:t>
      </w:r>
      <w:r w:rsidR="006D181B">
        <w:rPr>
          <w:rFonts w:ascii="Cambria" w:hAnsi="Cambria"/>
          <w:b/>
          <w:color w:val="00B050"/>
          <w:sz w:val="20"/>
          <w:szCs w:val="20"/>
          <w:u w:val="thick"/>
        </w:rPr>
        <w:t>/Durée 30min</w:t>
      </w:r>
      <w:r w:rsidRPr="009C2424">
        <w:rPr>
          <w:rFonts w:ascii="Cambria" w:hAnsi="Cambria"/>
          <w:b/>
          <w:color w:val="00B050"/>
          <w:sz w:val="20"/>
          <w:szCs w:val="20"/>
          <w:u w:val="thick"/>
        </w:rPr>
        <w:t> :</w:t>
      </w:r>
    </w:p>
    <w:p w14:paraId="452D8CA4" w14:textId="64112B22" w:rsidR="006D181B" w:rsidRPr="006D181B" w:rsidRDefault="006D181B" w:rsidP="006D181B">
      <w:pPr>
        <w:spacing w:line="288" w:lineRule="auto"/>
        <w:jc w:val="both"/>
        <w:rPr>
          <w:rFonts w:ascii="Cambria" w:hAnsi="Cambria"/>
          <w:bCs/>
          <w:color w:val="00B050"/>
          <w:sz w:val="20"/>
          <w:szCs w:val="20"/>
        </w:rPr>
      </w:pPr>
      <w:r w:rsidRPr="006D181B">
        <w:rPr>
          <w:rFonts w:ascii="Cambria" w:hAnsi="Cambria"/>
          <w:bCs/>
          <w:color w:val="00B050"/>
          <w:sz w:val="20"/>
          <w:szCs w:val="20"/>
        </w:rPr>
        <w:t>Dans cette sensibilisation, je vais vous présenter le lien entre arts et construction des questions environnementale. Je vais le faire à partir de l’article ci-dessous.  Vous allez devoir :</w:t>
      </w:r>
    </w:p>
    <w:p w14:paraId="6ED2CA0E" w14:textId="2C90A39E" w:rsidR="006D181B" w:rsidRPr="006D181B" w:rsidRDefault="006D181B" w:rsidP="006D181B">
      <w:pPr>
        <w:pStyle w:val="Paragraphedeliste"/>
        <w:numPr>
          <w:ilvl w:val="0"/>
          <w:numId w:val="20"/>
        </w:numPr>
        <w:spacing w:line="288" w:lineRule="auto"/>
        <w:jc w:val="both"/>
        <w:rPr>
          <w:rFonts w:ascii="Cambria" w:hAnsi="Cambria"/>
          <w:bCs/>
          <w:color w:val="00B050"/>
          <w:sz w:val="20"/>
          <w:szCs w:val="20"/>
        </w:rPr>
      </w:pPr>
      <w:r w:rsidRPr="006D181B">
        <w:rPr>
          <w:rFonts w:ascii="Cambria" w:hAnsi="Cambria"/>
          <w:bCs/>
          <w:color w:val="00B050"/>
          <w:sz w:val="20"/>
          <w:szCs w:val="20"/>
        </w:rPr>
        <w:t>Prendre des notes en vue de faire un récapitulatif à l’oral de ce que je vous aurai dit.</w:t>
      </w:r>
    </w:p>
    <w:p w14:paraId="3AD85687" w14:textId="0420F8D6" w:rsidR="006D181B" w:rsidRPr="006D181B" w:rsidRDefault="006D181B" w:rsidP="00C555E5">
      <w:pPr>
        <w:pStyle w:val="Paragraphedeliste"/>
        <w:numPr>
          <w:ilvl w:val="0"/>
          <w:numId w:val="20"/>
        </w:numPr>
        <w:spacing w:line="288" w:lineRule="auto"/>
        <w:jc w:val="both"/>
        <w:rPr>
          <w:rFonts w:ascii="Cambria" w:hAnsi="Cambria"/>
          <w:bCs/>
          <w:color w:val="00B050"/>
          <w:sz w:val="20"/>
          <w:szCs w:val="20"/>
          <w:u w:val="thick"/>
        </w:rPr>
      </w:pPr>
      <w:r w:rsidRPr="006D181B">
        <w:rPr>
          <w:rFonts w:ascii="Cambria" w:hAnsi="Cambria"/>
          <w:bCs/>
          <w:color w:val="00B050"/>
          <w:sz w:val="20"/>
          <w:szCs w:val="20"/>
        </w:rPr>
        <w:t xml:space="preserve">Puis, à partir de ces notes, construire une </w:t>
      </w:r>
      <w:r w:rsidR="00C555E5" w:rsidRPr="006D181B">
        <w:rPr>
          <w:rFonts w:ascii="Cambria" w:hAnsi="Cambria"/>
          <w:bCs/>
          <w:color w:val="00B050"/>
          <w:sz w:val="20"/>
          <w:szCs w:val="20"/>
        </w:rPr>
        <w:t xml:space="preserve">accroche </w:t>
      </w:r>
      <w:r w:rsidRPr="006D181B">
        <w:rPr>
          <w:rFonts w:ascii="Cambria" w:hAnsi="Cambria"/>
          <w:bCs/>
          <w:color w:val="00B050"/>
          <w:sz w:val="20"/>
          <w:szCs w:val="20"/>
        </w:rPr>
        <w:t>pour ce</w:t>
      </w:r>
      <w:r w:rsidR="00C555E5" w:rsidRPr="006D181B">
        <w:rPr>
          <w:rFonts w:ascii="Cambria" w:hAnsi="Cambria"/>
          <w:bCs/>
          <w:color w:val="00B050"/>
          <w:sz w:val="20"/>
          <w:szCs w:val="20"/>
        </w:rPr>
        <w:t xml:space="preserve"> sujet de dissertation</w:t>
      </w:r>
      <w:r>
        <w:rPr>
          <w:rFonts w:ascii="Cambria" w:hAnsi="Cambria"/>
          <w:bCs/>
          <w:color w:val="00B050"/>
          <w:sz w:val="20"/>
          <w:szCs w:val="20"/>
        </w:rPr>
        <w:t> :</w:t>
      </w:r>
    </w:p>
    <w:p w14:paraId="6C4F8D8D" w14:textId="7D2CCD99" w:rsidR="00C555E5" w:rsidRPr="006D181B" w:rsidRDefault="00C555E5" w:rsidP="006D181B">
      <w:pPr>
        <w:spacing w:line="288" w:lineRule="auto"/>
        <w:jc w:val="both"/>
        <w:rPr>
          <w:rFonts w:ascii="Cambria" w:hAnsi="Cambria"/>
          <w:b/>
          <w:color w:val="000000" w:themeColor="text1"/>
          <w:sz w:val="20"/>
          <w:szCs w:val="20"/>
          <w:u w:val="thick"/>
        </w:rPr>
      </w:pPr>
      <w:r w:rsidRPr="004F0B06">
        <w:rPr>
          <w:bCs/>
          <w:noProof/>
          <w:color w:val="ED7D31" w:themeColor="accent2"/>
        </w:rPr>
        <w:drawing>
          <wp:inline distT="0" distB="0" distL="0" distR="0" wp14:anchorId="2984BD1C" wp14:editId="6457A8CC">
            <wp:extent cx="332509" cy="349250"/>
            <wp:effectExtent l="0" t="0" r="0" b="0"/>
            <wp:docPr id="17" name="Graphique 17"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579" cy="369280"/>
                    </a:xfrm>
                    <a:prstGeom prst="rect">
                      <a:avLst/>
                    </a:prstGeom>
                  </pic:spPr>
                </pic:pic>
              </a:graphicData>
            </a:graphic>
          </wp:inline>
        </w:drawing>
      </w:r>
      <w:r w:rsidRPr="006D181B">
        <w:rPr>
          <w:rFonts w:ascii="Cambria" w:hAnsi="Cambria"/>
          <w:b/>
          <w:i/>
          <w:iCs/>
          <w:color w:val="00B050"/>
          <w:sz w:val="20"/>
          <w:szCs w:val="20"/>
          <w:u w:val="thick"/>
        </w:rPr>
        <w:t>Sujet</w:t>
      </w:r>
      <w:r w:rsidRPr="006D181B">
        <w:rPr>
          <w:rFonts w:ascii="Cambria" w:hAnsi="Cambria"/>
          <w:b/>
          <w:i/>
          <w:iCs/>
          <w:color w:val="00B050"/>
          <w:sz w:val="20"/>
          <w:szCs w:val="20"/>
        </w:rPr>
        <w:t> : Comment la préservation de l’environnement est-elle devenue un problème public ? 2020/France. Le but est de réutiliser ce qui vient d’être dit.</w:t>
      </w:r>
    </w:p>
    <w:p w14:paraId="42F64479" w14:textId="77777777" w:rsidR="00C555E5" w:rsidRDefault="00C555E5" w:rsidP="00C555E5">
      <w:pPr>
        <w:spacing w:line="288" w:lineRule="auto"/>
        <w:jc w:val="both"/>
        <w:rPr>
          <w:rFonts w:ascii="Cambria" w:hAnsi="Cambria"/>
          <w:b/>
          <w:color w:val="000000" w:themeColor="text1"/>
          <w:sz w:val="20"/>
          <w:szCs w:val="20"/>
          <w:u w:val="thick"/>
        </w:rPr>
      </w:pPr>
    </w:p>
    <w:p w14:paraId="7CAD9F4F" w14:textId="2F1F4488" w:rsidR="00C555E5" w:rsidRPr="006D181B" w:rsidRDefault="006D181B" w:rsidP="006D181B">
      <w:pPr>
        <w:pStyle w:val="Paragraphedeliste"/>
        <w:numPr>
          <w:ilvl w:val="0"/>
          <w:numId w:val="20"/>
        </w:numPr>
        <w:spacing w:line="288" w:lineRule="auto"/>
        <w:jc w:val="both"/>
        <w:rPr>
          <w:rFonts w:ascii="Cambria" w:hAnsi="Cambria"/>
          <w:color w:val="00B050"/>
          <w:sz w:val="20"/>
          <w:szCs w:val="20"/>
        </w:rPr>
      </w:pPr>
      <w:r w:rsidRPr="006D181B">
        <w:rPr>
          <w:rFonts w:ascii="Cambria" w:hAnsi="Cambria"/>
          <w:color w:val="00B050"/>
          <w:sz w:val="20"/>
          <w:szCs w:val="20"/>
        </w:rPr>
        <w:t>Trois élèves passeront à l’oral en présentant leur accroche. Le gagnant sera celui qui aura le plus de votes pour son accroche.</w:t>
      </w:r>
      <w:r>
        <w:rPr>
          <w:rFonts w:ascii="Cambria" w:hAnsi="Cambria"/>
          <w:color w:val="00B050"/>
          <w:sz w:val="20"/>
          <w:szCs w:val="20"/>
        </w:rPr>
        <w:t xml:space="preserve"> </w:t>
      </w:r>
    </w:p>
    <w:p w14:paraId="6FFCC008" w14:textId="77777777" w:rsidR="006D181B" w:rsidRPr="006D181B" w:rsidRDefault="006D181B" w:rsidP="006D181B">
      <w:pPr>
        <w:pStyle w:val="Paragraphedeliste"/>
        <w:spacing w:line="288" w:lineRule="auto"/>
        <w:jc w:val="both"/>
        <w:rPr>
          <w:rFonts w:ascii="Cambria" w:hAnsi="Cambria"/>
          <w:color w:val="00B050"/>
          <w:sz w:val="20"/>
          <w:szCs w:val="20"/>
          <w:u w:val="thick"/>
        </w:rPr>
      </w:pPr>
    </w:p>
    <w:p w14:paraId="2BC5933C"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4F0B06">
        <w:rPr>
          <w:rFonts w:ascii="Cambria" w:hAnsi="Cambria"/>
          <w:b/>
          <w:bCs/>
          <w:noProof/>
          <w:color w:val="ED7D31" w:themeColor="accent2"/>
          <w:sz w:val="20"/>
          <w:szCs w:val="20"/>
        </w:rPr>
        <w:drawing>
          <wp:inline distT="0" distB="0" distL="0" distR="0" wp14:anchorId="11F37AD8" wp14:editId="44BC770D">
            <wp:extent cx="332509" cy="349250"/>
            <wp:effectExtent l="0" t="0" r="0" b="0"/>
            <wp:docPr id="14" name="Graphique 14"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1579" cy="369280"/>
                    </a:xfrm>
                    <a:prstGeom prst="rect">
                      <a:avLst/>
                    </a:prstGeom>
                  </pic:spPr>
                </pic:pic>
              </a:graphicData>
            </a:graphic>
          </wp:inline>
        </w:drawing>
      </w:r>
    </w:p>
    <w:p w14:paraId="55AE3040"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4F0B06">
        <w:rPr>
          <w:rFonts w:ascii="Cambria" w:hAnsi="Cambria"/>
          <w:b/>
          <w:bCs/>
          <w:color w:val="ED7D31" w:themeColor="accent2"/>
          <w:sz w:val="20"/>
          <w:szCs w:val="20"/>
          <w:u w:val="thick"/>
        </w:rPr>
        <w:t>Idée de sujets pour le Grand Oral :</w:t>
      </w:r>
    </w:p>
    <w:p w14:paraId="167DDDB8" w14:textId="77777777" w:rsidR="00C555E5" w:rsidRPr="0013636E"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13636E">
        <w:rPr>
          <w:rFonts w:ascii="Cambria" w:hAnsi="Cambria"/>
          <w:b/>
          <w:bCs/>
          <w:color w:val="ED7D31" w:themeColor="accent2"/>
          <w:sz w:val="20"/>
          <w:szCs w:val="20"/>
        </w:rPr>
        <w:t>SES/</w:t>
      </w:r>
      <w:r>
        <w:rPr>
          <w:rFonts w:ascii="Cambria" w:hAnsi="Cambria"/>
          <w:b/>
          <w:bCs/>
          <w:color w:val="ED7D31" w:themeColor="accent2"/>
          <w:sz w:val="20"/>
          <w:szCs w:val="20"/>
        </w:rPr>
        <w:t>HLP</w:t>
      </w:r>
    </w:p>
    <w:p w14:paraId="6EA0A5DA" w14:textId="77777777" w:rsidR="00C555E5" w:rsidRPr="0013636E"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i/>
          <w:iCs/>
          <w:color w:val="ED7D31" w:themeColor="accent2"/>
          <w:sz w:val="20"/>
          <w:szCs w:val="20"/>
        </w:rPr>
      </w:pPr>
      <w:r>
        <w:rPr>
          <w:rFonts w:ascii="Cambria" w:hAnsi="Cambria"/>
          <w:i/>
          <w:iCs/>
          <w:color w:val="ED7D31" w:themeColor="accent2"/>
          <w:sz w:val="20"/>
          <w:szCs w:val="20"/>
        </w:rPr>
        <w:t>Comment l’art a-t-il contribué à mettre les questions environnementales à l’agenda politique ?</w:t>
      </w:r>
    </w:p>
    <w:p w14:paraId="24077FED"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4EC377F2" w14:textId="77777777" w:rsidR="00C555E5" w:rsidRPr="0013636E"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13636E">
        <w:rPr>
          <w:rFonts w:ascii="Cambria" w:hAnsi="Cambria"/>
          <w:b/>
          <w:bCs/>
          <w:color w:val="ED7D31" w:themeColor="accent2"/>
          <w:sz w:val="20"/>
          <w:szCs w:val="20"/>
          <w:u w:val="thick"/>
        </w:rPr>
        <w:t>Pour vous aider :</w:t>
      </w:r>
    </w:p>
    <w:p w14:paraId="3BDD5861" w14:textId="77777777" w:rsidR="00C555E5" w:rsidRPr="0013636E" w:rsidRDefault="00000000"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hyperlink r:id="rId14" w:history="1">
        <w:r w:rsidR="00C555E5" w:rsidRPr="0013636E">
          <w:rPr>
            <w:rStyle w:val="Lienhypertexte"/>
            <w:rFonts w:ascii="Cambria" w:hAnsi="Cambria"/>
            <w:b/>
            <w:bCs/>
            <w:sz w:val="20"/>
            <w:szCs w:val="20"/>
          </w:rPr>
          <w:t>https://ses.ens-lyon.fr/articles/la-construction-socio-politique-de-la-question-environnementale-en-france</w:t>
        </w:r>
      </w:hyperlink>
    </w:p>
    <w:p w14:paraId="3594566F" w14:textId="77777777" w:rsidR="00C555E5" w:rsidRPr="006D181B"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13636E">
        <w:rPr>
          <w:rFonts w:ascii="Cambria" w:hAnsi="Cambria"/>
          <w:b/>
          <w:bCs/>
          <w:i/>
          <w:iCs/>
          <w:color w:val="ED7D31" w:themeColor="accent2"/>
          <w:sz w:val="20"/>
          <w:szCs w:val="20"/>
          <w:u w:val="thick"/>
        </w:rPr>
        <w:t>La construction socio-politique de la question environnementale en</w:t>
      </w:r>
      <w:r w:rsidRPr="0013636E">
        <w:rPr>
          <w:rFonts w:ascii="Cambria" w:hAnsi="Cambria"/>
          <w:b/>
          <w:bCs/>
          <w:color w:val="ED7D31" w:themeColor="accent2"/>
          <w:sz w:val="20"/>
          <w:szCs w:val="20"/>
          <w:u w:val="thick"/>
        </w:rPr>
        <w:t xml:space="preserve"> France</w:t>
      </w:r>
      <w:r w:rsidRPr="006D181B">
        <w:rPr>
          <w:rFonts w:ascii="Cambria" w:hAnsi="Cambria"/>
          <w:color w:val="ED7D31" w:themeColor="accent2"/>
          <w:sz w:val="20"/>
          <w:szCs w:val="20"/>
        </w:rPr>
        <w:t> </w:t>
      </w:r>
      <w:r w:rsidRPr="006D181B">
        <w:rPr>
          <w:rFonts w:ascii="Cambria" w:hAnsi="Cambria"/>
          <w:b/>
          <w:bCs/>
          <w:color w:val="ED7D31" w:themeColor="accent2"/>
          <w:sz w:val="20"/>
          <w:szCs w:val="20"/>
        </w:rPr>
        <w:t xml:space="preserve">= Chantal Aspe et Marie </w:t>
      </w:r>
      <w:proofErr w:type="spellStart"/>
      <w:r w:rsidRPr="006D181B">
        <w:rPr>
          <w:rFonts w:ascii="Cambria" w:hAnsi="Cambria"/>
          <w:b/>
          <w:bCs/>
          <w:color w:val="ED7D31" w:themeColor="accent2"/>
          <w:sz w:val="20"/>
          <w:szCs w:val="20"/>
        </w:rPr>
        <w:t>Jacqué</w:t>
      </w:r>
      <w:proofErr w:type="spellEnd"/>
      <w:r w:rsidRPr="006D181B">
        <w:rPr>
          <w:rFonts w:ascii="Cambria" w:hAnsi="Cambria"/>
          <w:b/>
          <w:bCs/>
          <w:color w:val="ED7D31" w:themeColor="accent2"/>
          <w:sz w:val="20"/>
          <w:szCs w:val="20"/>
        </w:rPr>
        <w:t>.</w:t>
      </w:r>
    </w:p>
    <w:p w14:paraId="16C4A7F5"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p>
    <w:p w14:paraId="116C2E5C" w14:textId="77777777" w:rsidR="00C555E5" w:rsidRPr="009C2424" w:rsidRDefault="00C555E5" w:rsidP="00C555E5">
      <w:pPr>
        <w:spacing w:line="288" w:lineRule="auto"/>
        <w:jc w:val="both"/>
        <w:rPr>
          <w:rFonts w:ascii="Cambria" w:hAnsi="Cambria"/>
          <w:b/>
          <w:color w:val="000000" w:themeColor="text1"/>
          <w:sz w:val="20"/>
          <w:szCs w:val="20"/>
          <w:u w:val="thick"/>
        </w:rPr>
      </w:pPr>
    </w:p>
    <w:p w14:paraId="52C756A4" w14:textId="77777777" w:rsidR="00C555E5" w:rsidRPr="009C2424" w:rsidRDefault="00C555E5" w:rsidP="00C555E5">
      <w:pPr>
        <w:spacing w:line="288" w:lineRule="auto"/>
        <w:rPr>
          <w:rFonts w:ascii="Cambria" w:hAnsi="Cambria"/>
          <w:b/>
          <w:color w:val="000000" w:themeColor="text1"/>
          <w:sz w:val="20"/>
          <w:szCs w:val="20"/>
          <w:u w:val="double"/>
        </w:rPr>
      </w:pPr>
    </w:p>
    <w:p w14:paraId="4453A7AC" w14:textId="77777777" w:rsidR="00C555E5" w:rsidRPr="009C2424" w:rsidRDefault="00C555E5">
      <w:pPr>
        <w:pStyle w:val="Paragraphedeliste"/>
        <w:numPr>
          <w:ilvl w:val="0"/>
          <w:numId w:val="27"/>
        </w:numPr>
        <w:spacing w:line="288" w:lineRule="auto"/>
        <w:rPr>
          <w:rFonts w:ascii="Cambria" w:hAnsi="Cambria"/>
          <w:b/>
          <w:color w:val="000000" w:themeColor="text1"/>
          <w:sz w:val="20"/>
          <w:szCs w:val="20"/>
          <w:u w:val="double"/>
        </w:rPr>
      </w:pPr>
      <w:r w:rsidRPr="009C2424">
        <w:rPr>
          <w:rFonts w:ascii="Cambria" w:hAnsi="Cambria"/>
          <w:b/>
          <w:color w:val="000000" w:themeColor="text1"/>
          <w:sz w:val="20"/>
          <w:szCs w:val="20"/>
        </w:rPr>
        <w:t>Quels sont les différents acteurs qui participent à la construction des questions environnementales comme problème public et à leur mise à l’agenda politique ?</w:t>
      </w:r>
    </w:p>
    <w:p w14:paraId="7385EE09" w14:textId="77777777" w:rsidR="00C555E5" w:rsidRPr="009C2424" w:rsidRDefault="00C555E5" w:rsidP="00C555E5">
      <w:pPr>
        <w:spacing w:line="288" w:lineRule="auto"/>
        <w:jc w:val="both"/>
        <w:rPr>
          <w:rFonts w:ascii="Cambria" w:hAnsi="Cambria"/>
          <w:b/>
          <w:color w:val="FF0000"/>
          <w:sz w:val="20"/>
          <w:szCs w:val="20"/>
          <w:highlight w:val="yellow"/>
          <w:u w:val="double"/>
        </w:rPr>
      </w:pPr>
    </w:p>
    <w:p w14:paraId="7409C414" w14:textId="77777777" w:rsidR="00C555E5" w:rsidRPr="00AC01C4" w:rsidRDefault="00C555E5" w:rsidP="00C555E5">
      <w:pPr>
        <w:spacing w:line="288" w:lineRule="auto"/>
        <w:rPr>
          <w:rFonts w:ascii="Cambria" w:hAnsi="Cambria"/>
          <w:b/>
          <w:color w:val="00B050"/>
          <w:sz w:val="20"/>
          <w:szCs w:val="20"/>
          <w:u w:val="thick"/>
        </w:rPr>
      </w:pPr>
      <w:r w:rsidRPr="00AC01C4">
        <w:rPr>
          <w:rFonts w:ascii="Cambria" w:hAnsi="Cambria"/>
          <w:b/>
          <w:color w:val="00B050"/>
          <w:sz w:val="20"/>
          <w:szCs w:val="20"/>
          <w:u w:val="thick"/>
        </w:rPr>
        <w:t>Sensibilisation :</w:t>
      </w:r>
    </w:p>
    <w:p w14:paraId="35B43A5D" w14:textId="552237F2" w:rsidR="00C555E5" w:rsidRPr="009C2424" w:rsidRDefault="00C555E5" w:rsidP="00C555E5">
      <w:pPr>
        <w:spacing w:line="288" w:lineRule="auto"/>
        <w:rPr>
          <w:rFonts w:ascii="Cambria" w:hAnsi="Cambria"/>
          <w:bCs/>
          <w:i/>
          <w:iCs/>
          <w:color w:val="00B050"/>
          <w:sz w:val="20"/>
          <w:szCs w:val="20"/>
          <w:u w:val="thick"/>
        </w:rPr>
      </w:pPr>
      <w:r w:rsidRPr="009C2424">
        <w:rPr>
          <w:rFonts w:ascii="Cambria" w:hAnsi="Cambria"/>
          <w:noProof/>
          <w:color w:val="00B050"/>
          <w:sz w:val="20"/>
          <w:szCs w:val="20"/>
        </w:rPr>
        <w:drawing>
          <wp:inline distT="0" distB="0" distL="0" distR="0" wp14:anchorId="0D300B9C" wp14:editId="073A2A01">
            <wp:extent cx="378460" cy="321468"/>
            <wp:effectExtent l="0" t="0" r="0" b="0"/>
            <wp:docPr id="44" name="Graphique 44"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9C2424">
        <w:rPr>
          <w:rFonts w:ascii="Cambria" w:hAnsi="Cambria"/>
          <w:bCs/>
          <w:i/>
          <w:iCs/>
          <w:color w:val="00B050"/>
          <w:sz w:val="20"/>
          <w:szCs w:val="20"/>
          <w:u w:val="thick"/>
        </w:rPr>
        <w:t xml:space="preserve">Pour préparer la problématique de ce I., un groupe de </w:t>
      </w:r>
      <w:r w:rsidR="00B82929">
        <w:rPr>
          <w:rFonts w:ascii="Cambria" w:hAnsi="Cambria"/>
          <w:bCs/>
          <w:i/>
          <w:iCs/>
          <w:color w:val="00B050"/>
          <w:sz w:val="20"/>
          <w:szCs w:val="20"/>
          <w:u w:val="thick"/>
        </w:rPr>
        <w:t>trois</w:t>
      </w:r>
      <w:r w:rsidRPr="009C2424">
        <w:rPr>
          <w:rFonts w:ascii="Cambria" w:hAnsi="Cambria"/>
          <w:bCs/>
          <w:i/>
          <w:iCs/>
          <w:color w:val="00B050"/>
          <w:sz w:val="20"/>
          <w:szCs w:val="20"/>
          <w:u w:val="thick"/>
        </w:rPr>
        <w:t xml:space="preserve"> élèves :</w:t>
      </w:r>
    </w:p>
    <w:p w14:paraId="5E2FC871" w14:textId="491A7F76" w:rsidR="00C555E5" w:rsidRPr="009C2424" w:rsidRDefault="00C555E5">
      <w:pPr>
        <w:pStyle w:val="Paragraphedeliste"/>
        <w:numPr>
          <w:ilvl w:val="0"/>
          <w:numId w:val="8"/>
        </w:numPr>
        <w:spacing w:line="288" w:lineRule="auto"/>
        <w:rPr>
          <w:rFonts w:ascii="Cambria" w:hAnsi="Cambria"/>
          <w:bCs/>
          <w:i/>
          <w:iCs/>
          <w:color w:val="00B050"/>
          <w:sz w:val="20"/>
          <w:szCs w:val="20"/>
        </w:rPr>
      </w:pPr>
      <w:r w:rsidRPr="009C2424">
        <w:rPr>
          <w:rFonts w:ascii="Cambria" w:hAnsi="Cambria"/>
          <w:bCs/>
          <w:i/>
          <w:iCs/>
          <w:color w:val="00B050"/>
          <w:sz w:val="20"/>
          <w:szCs w:val="20"/>
        </w:rPr>
        <w:t xml:space="preserve">va d’abord travailler sur </w:t>
      </w:r>
      <w:r w:rsidR="006D181B">
        <w:rPr>
          <w:rFonts w:ascii="Cambria" w:hAnsi="Cambria"/>
          <w:bCs/>
          <w:i/>
          <w:iCs/>
          <w:color w:val="00B050"/>
          <w:sz w:val="20"/>
          <w:szCs w:val="20"/>
        </w:rPr>
        <w:t>trois</w:t>
      </w:r>
      <w:r w:rsidRPr="009C2424">
        <w:rPr>
          <w:rFonts w:ascii="Cambria" w:hAnsi="Cambria"/>
          <w:bCs/>
          <w:i/>
          <w:iCs/>
          <w:color w:val="00B050"/>
          <w:sz w:val="20"/>
          <w:szCs w:val="20"/>
        </w:rPr>
        <w:t xml:space="preserve"> documents (</w:t>
      </w:r>
      <w:r w:rsidR="006D181B">
        <w:rPr>
          <w:rFonts w:ascii="Cambria" w:hAnsi="Cambria"/>
          <w:bCs/>
          <w:i/>
          <w:iCs/>
          <w:color w:val="00B050"/>
          <w:sz w:val="20"/>
          <w:szCs w:val="20"/>
        </w:rPr>
        <w:t xml:space="preserve">1 </w:t>
      </w:r>
      <w:r w:rsidRPr="009C2424">
        <w:rPr>
          <w:rFonts w:ascii="Cambria" w:hAnsi="Cambria"/>
          <w:bCs/>
          <w:i/>
          <w:iCs/>
          <w:color w:val="00B050"/>
          <w:sz w:val="20"/>
          <w:szCs w:val="20"/>
        </w:rPr>
        <w:t>vidéo/</w:t>
      </w:r>
      <w:r w:rsidR="006D181B">
        <w:rPr>
          <w:rFonts w:ascii="Cambria" w:hAnsi="Cambria"/>
          <w:bCs/>
          <w:i/>
          <w:iCs/>
          <w:color w:val="00B050"/>
          <w:sz w:val="20"/>
          <w:szCs w:val="20"/>
        </w:rPr>
        <w:t xml:space="preserve">le </w:t>
      </w:r>
      <w:r w:rsidRPr="009C2424">
        <w:rPr>
          <w:rFonts w:ascii="Cambria" w:hAnsi="Cambria"/>
          <w:bCs/>
          <w:i/>
          <w:iCs/>
          <w:color w:val="00B050"/>
          <w:sz w:val="20"/>
          <w:szCs w:val="20"/>
        </w:rPr>
        <w:t>site internet de Greenpeace/</w:t>
      </w:r>
      <w:r w:rsidR="006D181B">
        <w:rPr>
          <w:rFonts w:ascii="Cambria" w:hAnsi="Cambria"/>
          <w:bCs/>
          <w:i/>
          <w:iCs/>
          <w:color w:val="00B050"/>
          <w:sz w:val="20"/>
          <w:szCs w:val="20"/>
        </w:rPr>
        <w:t xml:space="preserve">des </w:t>
      </w:r>
      <w:r w:rsidRPr="009C2424">
        <w:rPr>
          <w:rFonts w:ascii="Cambria" w:hAnsi="Cambria"/>
          <w:bCs/>
          <w:i/>
          <w:iCs/>
          <w:color w:val="00B050"/>
          <w:sz w:val="20"/>
          <w:szCs w:val="20"/>
        </w:rPr>
        <w:t>extraits d’un</w:t>
      </w:r>
      <w:r w:rsidR="006D181B">
        <w:rPr>
          <w:rFonts w:ascii="Cambria" w:hAnsi="Cambria"/>
          <w:bCs/>
          <w:i/>
          <w:iCs/>
          <w:color w:val="00B050"/>
          <w:sz w:val="20"/>
          <w:szCs w:val="20"/>
        </w:rPr>
        <w:t>e BD en lien avec la vidéo</w:t>
      </w:r>
      <w:r w:rsidRPr="009C2424">
        <w:rPr>
          <w:rFonts w:ascii="Cambria" w:hAnsi="Cambria"/>
          <w:bCs/>
          <w:i/>
          <w:iCs/>
          <w:color w:val="00B050"/>
          <w:sz w:val="20"/>
          <w:szCs w:val="20"/>
        </w:rPr>
        <w:t>) ;</w:t>
      </w:r>
    </w:p>
    <w:p w14:paraId="6A297BE7" w14:textId="0339787A" w:rsidR="00C555E5" w:rsidRPr="009C2424" w:rsidRDefault="00C555E5">
      <w:pPr>
        <w:pStyle w:val="Paragraphedeliste"/>
        <w:numPr>
          <w:ilvl w:val="0"/>
          <w:numId w:val="8"/>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 xml:space="preserve">puis, </w:t>
      </w:r>
      <w:r w:rsidR="006D181B">
        <w:rPr>
          <w:rFonts w:ascii="Cambria" w:hAnsi="Cambria"/>
          <w:bCs/>
          <w:i/>
          <w:iCs/>
          <w:color w:val="00B050"/>
          <w:sz w:val="20"/>
          <w:szCs w:val="20"/>
        </w:rPr>
        <w:t xml:space="preserve">ce groupe </w:t>
      </w:r>
      <w:r w:rsidRPr="009C2424">
        <w:rPr>
          <w:rFonts w:ascii="Cambria" w:hAnsi="Cambria"/>
          <w:bCs/>
          <w:i/>
          <w:iCs/>
          <w:color w:val="00B050"/>
          <w:sz w:val="20"/>
          <w:szCs w:val="20"/>
        </w:rPr>
        <w:t>va présenter le sujet de</w:t>
      </w:r>
      <w:r w:rsidR="006D181B">
        <w:rPr>
          <w:rFonts w:ascii="Cambria" w:hAnsi="Cambria"/>
          <w:bCs/>
          <w:i/>
          <w:iCs/>
          <w:color w:val="00B050"/>
          <w:sz w:val="20"/>
          <w:szCs w:val="20"/>
        </w:rPr>
        <w:t xml:space="preserve">s </w:t>
      </w:r>
      <w:r w:rsidRPr="009C2424">
        <w:rPr>
          <w:rFonts w:ascii="Cambria" w:hAnsi="Cambria"/>
          <w:bCs/>
          <w:i/>
          <w:iCs/>
          <w:color w:val="00B050"/>
          <w:sz w:val="20"/>
          <w:szCs w:val="20"/>
        </w:rPr>
        <w:t xml:space="preserve">documents à la classe. Pour vous aider, vous pouvez répondre aux questions ci-dessous. </w:t>
      </w:r>
    </w:p>
    <w:p w14:paraId="5483397D" w14:textId="77777777" w:rsidR="00C555E5" w:rsidRPr="009C2424" w:rsidRDefault="00C555E5">
      <w:pPr>
        <w:pStyle w:val="Paragraphedeliste"/>
        <w:numPr>
          <w:ilvl w:val="0"/>
          <w:numId w:val="8"/>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Durée de l’oral : 5 min !</w:t>
      </w:r>
    </w:p>
    <w:p w14:paraId="494151D1" w14:textId="77777777" w:rsidR="00C555E5" w:rsidRPr="009C2424" w:rsidRDefault="00C555E5" w:rsidP="00C555E5">
      <w:pPr>
        <w:spacing w:line="288" w:lineRule="auto"/>
        <w:jc w:val="both"/>
        <w:rPr>
          <w:rFonts w:ascii="Cambria" w:hAnsi="Cambria"/>
          <w:bCs/>
          <w:i/>
          <w:iCs/>
          <w:color w:val="00B050"/>
          <w:sz w:val="20"/>
          <w:szCs w:val="20"/>
        </w:rPr>
      </w:pPr>
    </w:p>
    <w:p w14:paraId="77552DA1" w14:textId="77777777" w:rsidR="00A07E6C" w:rsidRDefault="00A07E6C">
      <w:pPr>
        <w:spacing w:line="288" w:lineRule="auto"/>
        <w:rPr>
          <w:rFonts w:ascii="Cambria" w:hAnsi="Cambria"/>
          <w:bCs/>
          <w:i/>
          <w:iCs/>
          <w:color w:val="00B050"/>
          <w:sz w:val="20"/>
          <w:szCs w:val="20"/>
          <w:u w:val="thick"/>
        </w:rPr>
      </w:pPr>
      <w:r>
        <w:rPr>
          <w:rFonts w:ascii="Cambria" w:hAnsi="Cambria"/>
          <w:bCs/>
          <w:i/>
          <w:iCs/>
          <w:color w:val="00B050"/>
          <w:sz w:val="20"/>
          <w:szCs w:val="20"/>
          <w:u w:val="thick"/>
        </w:rPr>
        <w:br w:type="page"/>
      </w:r>
    </w:p>
    <w:p w14:paraId="69EC9DDC" w14:textId="10D5DB92" w:rsidR="00C555E5" w:rsidRPr="009C2424" w:rsidRDefault="00C555E5" w:rsidP="00C555E5">
      <w:pPr>
        <w:spacing w:line="288" w:lineRule="auto"/>
        <w:jc w:val="both"/>
        <w:rPr>
          <w:rFonts w:ascii="Cambria" w:hAnsi="Cambria"/>
          <w:bCs/>
          <w:i/>
          <w:iCs/>
          <w:color w:val="00B050"/>
          <w:sz w:val="20"/>
          <w:szCs w:val="20"/>
          <w:u w:val="thick"/>
        </w:rPr>
      </w:pPr>
      <w:r w:rsidRPr="009C2424">
        <w:rPr>
          <w:rFonts w:ascii="Cambria" w:hAnsi="Cambria"/>
          <w:bCs/>
          <w:i/>
          <w:iCs/>
          <w:color w:val="00B050"/>
          <w:sz w:val="20"/>
          <w:szCs w:val="20"/>
          <w:u w:val="thick"/>
        </w:rPr>
        <w:lastRenderedPageBreak/>
        <w:t>Le jour de la présentation à la classe :</w:t>
      </w:r>
    </w:p>
    <w:p w14:paraId="3570E015"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vous pourrez avoir vos notes ;</w:t>
      </w:r>
    </w:p>
    <w:p w14:paraId="46515354"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 xml:space="preserve"> le reste de la classe aura le droit de vous poser une question après votre intervention ;</w:t>
      </w:r>
    </w:p>
    <w:p w14:paraId="38F6A538"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le reste de la classe vous évaluera aussi sur la forme de votre discours à partir des deux premières colonnes de la grille d’évaluation du Grand Oral (GO).</w:t>
      </w:r>
    </w:p>
    <w:p w14:paraId="692D17CE" w14:textId="77777777" w:rsidR="00C555E5" w:rsidRPr="009C2424" w:rsidRDefault="00C555E5" w:rsidP="00C555E5">
      <w:pPr>
        <w:spacing w:line="288" w:lineRule="auto"/>
        <w:jc w:val="both"/>
        <w:rPr>
          <w:rFonts w:ascii="Cambria" w:hAnsi="Cambria"/>
          <w:bCs/>
          <w:i/>
          <w:iCs/>
          <w:color w:val="00B050"/>
          <w:sz w:val="20"/>
          <w:szCs w:val="20"/>
        </w:rPr>
      </w:pPr>
    </w:p>
    <w:p w14:paraId="01F7181A" w14:textId="77777777" w:rsidR="00C555E5" w:rsidRPr="009C2424" w:rsidRDefault="00C555E5" w:rsidP="00C555E5">
      <w:pPr>
        <w:spacing w:line="288" w:lineRule="auto"/>
        <w:jc w:val="both"/>
        <w:rPr>
          <w:rFonts w:ascii="Cambria" w:hAnsi="Cambria"/>
          <w:bCs/>
          <w:i/>
          <w:iCs/>
          <w:color w:val="00B050"/>
          <w:sz w:val="20"/>
          <w:szCs w:val="20"/>
          <w:u w:val="thick"/>
        </w:rPr>
      </w:pPr>
      <w:r w:rsidRPr="009C2424">
        <w:rPr>
          <w:rFonts w:ascii="Cambria" w:hAnsi="Cambria"/>
          <w:bCs/>
          <w:i/>
          <w:iCs/>
          <w:color w:val="00B050"/>
          <w:sz w:val="20"/>
          <w:szCs w:val="20"/>
          <w:u w:val="thick"/>
        </w:rPr>
        <w:t>Conseils pour réussir :</w:t>
      </w:r>
    </w:p>
    <w:p w14:paraId="7F643DE3" w14:textId="77777777" w:rsidR="00C555E5" w:rsidRPr="009C2424" w:rsidRDefault="00C555E5">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Préparer le fond à partir des questions ci-dessous ;</w:t>
      </w:r>
    </w:p>
    <w:p w14:paraId="43A72042" w14:textId="77777777" w:rsidR="00C555E5" w:rsidRPr="009C2424" w:rsidRDefault="00C555E5">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 xml:space="preserve">Préparer la forme (utiliser la grille d’évaluation du GO et entraînez-vous à la maison ; </w:t>
      </w:r>
    </w:p>
    <w:p w14:paraId="7D8D5904" w14:textId="12E341FF" w:rsidR="00C555E5" w:rsidRPr="00C87468" w:rsidRDefault="00C555E5" w:rsidP="00C87468">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 xml:space="preserve">Préparer votre support : pas de phrases/code couleur…. Utiliser </w:t>
      </w:r>
      <w:r w:rsidR="00A101FC">
        <w:rPr>
          <w:rFonts w:ascii="Cambria" w:hAnsi="Cambria"/>
          <w:bCs/>
          <w:i/>
          <w:iCs/>
          <w:color w:val="00B050"/>
          <w:sz w:val="20"/>
          <w:szCs w:val="20"/>
        </w:rPr>
        <w:t>t</w:t>
      </w:r>
      <w:r w:rsidRPr="009C2424">
        <w:rPr>
          <w:rFonts w:ascii="Cambria" w:hAnsi="Cambria"/>
          <w:bCs/>
          <w:i/>
          <w:iCs/>
          <w:color w:val="00B050"/>
          <w:sz w:val="20"/>
          <w:szCs w:val="20"/>
        </w:rPr>
        <w:t>out ce qui peut vous permettre de vous exprimer de manière claire.</w:t>
      </w:r>
      <w:r w:rsidR="00C87468">
        <w:rPr>
          <w:rFonts w:ascii="Cambria" w:hAnsi="Cambria"/>
          <w:bCs/>
          <w:i/>
          <w:iCs/>
          <w:color w:val="00B050"/>
          <w:sz w:val="20"/>
          <w:szCs w:val="20"/>
        </w:rPr>
        <w:t xml:space="preserve"> Par exemple, vous pouvez synthétiser votre réponse sous la forme d’un schéma ou d’une frise chronologique en sélectionnant les évènements et les acteurs qui vous paraissent les plus pertinents. </w:t>
      </w:r>
    </w:p>
    <w:p w14:paraId="329CF4E0" w14:textId="77777777" w:rsidR="00C555E5" w:rsidRPr="009C2424" w:rsidRDefault="00C555E5" w:rsidP="00C555E5">
      <w:pPr>
        <w:spacing w:line="288" w:lineRule="auto"/>
        <w:rPr>
          <w:rFonts w:ascii="Cambria" w:hAnsi="Cambria"/>
          <w:bCs/>
          <w:i/>
          <w:iCs/>
          <w:color w:val="00B050"/>
          <w:sz w:val="20"/>
          <w:szCs w:val="20"/>
        </w:rPr>
      </w:pPr>
    </w:p>
    <w:p w14:paraId="4A6B0A1E" w14:textId="77777777" w:rsidR="00C555E5" w:rsidRPr="009C2424" w:rsidRDefault="00C555E5">
      <w:pPr>
        <w:pStyle w:val="Paragraphedeliste"/>
        <w:numPr>
          <w:ilvl w:val="0"/>
          <w:numId w:val="8"/>
        </w:numPr>
        <w:spacing w:line="288" w:lineRule="auto"/>
        <w:jc w:val="both"/>
        <w:rPr>
          <w:rFonts w:ascii="Cambria" w:hAnsi="Cambria"/>
          <w:b/>
          <w:color w:val="00B050"/>
          <w:sz w:val="20"/>
          <w:szCs w:val="20"/>
          <w:u w:val="thick"/>
        </w:rPr>
      </w:pPr>
      <w:r w:rsidRPr="009C2424">
        <w:rPr>
          <w:rFonts w:ascii="Cambria" w:hAnsi="Cambria"/>
          <w:b/>
          <w:color w:val="00B050"/>
          <w:sz w:val="20"/>
          <w:szCs w:val="20"/>
          <w:u w:val="thick"/>
        </w:rPr>
        <w:t>Document 1/Vidéo : Les algues vertes, pourquoi pourraient-elles constituer une menace ?</w:t>
      </w:r>
    </w:p>
    <w:p w14:paraId="07700B73" w14:textId="77777777" w:rsidR="00C555E5" w:rsidRPr="009C2424" w:rsidRDefault="00000000" w:rsidP="00C555E5">
      <w:pPr>
        <w:spacing w:line="288" w:lineRule="auto"/>
        <w:ind w:firstLine="708"/>
        <w:jc w:val="both"/>
        <w:rPr>
          <w:rFonts w:ascii="Cambria" w:hAnsi="Cambria"/>
          <w:b/>
          <w:color w:val="00B050"/>
          <w:sz w:val="20"/>
          <w:szCs w:val="20"/>
        </w:rPr>
      </w:pPr>
      <w:hyperlink r:id="rId15" w:history="1">
        <w:r w:rsidR="00C555E5" w:rsidRPr="009C2424">
          <w:rPr>
            <w:rStyle w:val="Lienhypertexte"/>
            <w:rFonts w:ascii="Cambria" w:hAnsi="Cambria"/>
            <w:b/>
            <w:color w:val="00B050"/>
            <w:sz w:val="20"/>
            <w:szCs w:val="20"/>
          </w:rPr>
          <w:t>https://www.youtube.com/watch?v=k_wlMuOOZHY</w:t>
        </w:r>
      </w:hyperlink>
    </w:p>
    <w:p w14:paraId="7073F97D" w14:textId="77777777" w:rsidR="00C555E5" w:rsidRPr="009C2424" w:rsidRDefault="00C555E5" w:rsidP="00C555E5">
      <w:pPr>
        <w:spacing w:line="288" w:lineRule="auto"/>
        <w:jc w:val="both"/>
        <w:rPr>
          <w:rFonts w:ascii="Cambria" w:hAnsi="Cambria"/>
          <w:b/>
          <w:color w:val="00B050"/>
          <w:sz w:val="20"/>
          <w:szCs w:val="20"/>
        </w:rPr>
      </w:pPr>
    </w:p>
    <w:p w14:paraId="2C3731E3" w14:textId="77777777" w:rsidR="00C555E5" w:rsidRPr="009C2424" w:rsidRDefault="00C555E5" w:rsidP="00C555E5">
      <w:pPr>
        <w:spacing w:line="288" w:lineRule="auto"/>
        <w:jc w:val="both"/>
        <w:rPr>
          <w:rFonts w:ascii="Cambria" w:hAnsi="Cambria"/>
          <w:bCs/>
          <w:color w:val="00B050"/>
          <w:sz w:val="20"/>
          <w:szCs w:val="20"/>
          <w:u w:val="thick"/>
        </w:rPr>
      </w:pPr>
      <w:r w:rsidRPr="009C2424">
        <w:rPr>
          <w:rFonts w:ascii="Cambria" w:hAnsi="Cambria"/>
          <w:bCs/>
          <w:color w:val="00B050"/>
          <w:sz w:val="20"/>
          <w:szCs w:val="20"/>
          <w:u w:val="thick"/>
        </w:rPr>
        <w:t>Questions sur la vidéo pour préparer votre oral :</w:t>
      </w:r>
    </w:p>
    <w:p w14:paraId="5C81A682"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Quand et où commence-t-on à parler des algues vertes pour la première fois ?</w:t>
      </w:r>
    </w:p>
    <w:p w14:paraId="74DDA948"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 xml:space="preserve">Pourquoi dans les années 1980, assiste-t-on à leur prolifération ? </w:t>
      </w:r>
    </w:p>
    <w:p w14:paraId="76B42A1C"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Quel serait le problème causé par les algues vertes ?</w:t>
      </w:r>
    </w:p>
    <w:p w14:paraId="78C07738"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Qui élabore cette hypothèse en premier ?</w:t>
      </w:r>
    </w:p>
    <w:p w14:paraId="0AAA93B6"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Qu’est-ce qu’un « lanceur d’alerte » ?</w:t>
      </w:r>
    </w:p>
    <w:p w14:paraId="4CF1640A"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Qui n’est pas d’accord avec ces hypothèses ?</w:t>
      </w:r>
    </w:p>
    <w:p w14:paraId="6397B2F1"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Pourquoi les scientifiques ont-ils des difficultés à corroborer cette hypothèse avec la réalité ?</w:t>
      </w:r>
    </w:p>
    <w:p w14:paraId="4DB8A330"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 xml:space="preserve">Pourquoi en 1989, l’histoire rebondit ? Qui contribue à refaire parler du problème des algues vertes ? </w:t>
      </w:r>
    </w:p>
    <w:p w14:paraId="3F5947E6"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 xml:space="preserve">Les pouvoirs publics le soutiennent-ils ? </w:t>
      </w:r>
    </w:p>
    <w:p w14:paraId="5F2805C4"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Pourquoi en 2009, l’histoire rebondit-elle à nouveau ?</w:t>
      </w:r>
    </w:p>
    <w:p w14:paraId="1D72076C"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Comment les pouvoirs publics réagissent-ils cette fois ? Donner des exemples précis avec des dates.</w:t>
      </w:r>
    </w:p>
    <w:p w14:paraId="3A937E32"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Comment les syndicats agricoles réagissent-ils ?</w:t>
      </w:r>
    </w:p>
    <w:p w14:paraId="475D1456"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Le problème des algues vertes est-il réglé aujourd’hui ? Pourquoi ?</w:t>
      </w:r>
    </w:p>
    <w:p w14:paraId="58E20EB8" w14:textId="77777777" w:rsidR="00C555E5" w:rsidRPr="009C2424" w:rsidRDefault="00C555E5">
      <w:pPr>
        <w:pStyle w:val="Paragraphedeliste"/>
        <w:numPr>
          <w:ilvl w:val="0"/>
          <w:numId w:val="9"/>
        </w:numPr>
        <w:spacing w:line="288" w:lineRule="auto"/>
        <w:jc w:val="both"/>
        <w:rPr>
          <w:rFonts w:ascii="Cambria" w:hAnsi="Cambria"/>
          <w:bCs/>
          <w:color w:val="00B050"/>
          <w:sz w:val="20"/>
          <w:szCs w:val="20"/>
        </w:rPr>
      </w:pPr>
      <w:r w:rsidRPr="009C2424">
        <w:rPr>
          <w:rFonts w:ascii="Cambria" w:hAnsi="Cambria"/>
          <w:bCs/>
          <w:color w:val="00B050"/>
          <w:sz w:val="20"/>
          <w:szCs w:val="20"/>
        </w:rPr>
        <w:t>Quel est le rôle des médias dans la mise en lumière de ce problème ?</w:t>
      </w:r>
    </w:p>
    <w:p w14:paraId="7CCB127D" w14:textId="77777777" w:rsidR="00A101FC" w:rsidRDefault="00A101FC" w:rsidP="00A101FC">
      <w:pPr>
        <w:spacing w:line="288" w:lineRule="auto"/>
        <w:rPr>
          <w:rFonts w:ascii="Cambria" w:hAnsi="Cambria"/>
          <w:b/>
          <w:color w:val="00B050"/>
          <w:sz w:val="20"/>
          <w:szCs w:val="20"/>
        </w:rPr>
      </w:pPr>
    </w:p>
    <w:p w14:paraId="17CE2F77" w14:textId="45417FA7" w:rsidR="00C555E5" w:rsidRPr="00A101FC" w:rsidRDefault="00C555E5" w:rsidP="00A101FC">
      <w:pPr>
        <w:pStyle w:val="Paragraphedeliste"/>
        <w:numPr>
          <w:ilvl w:val="0"/>
          <w:numId w:val="8"/>
        </w:numPr>
        <w:spacing w:line="288" w:lineRule="auto"/>
        <w:rPr>
          <w:rFonts w:ascii="Cambria" w:hAnsi="Cambria"/>
          <w:b/>
          <w:color w:val="00B050"/>
          <w:sz w:val="20"/>
          <w:szCs w:val="20"/>
        </w:rPr>
      </w:pPr>
      <w:r w:rsidRPr="00A101FC">
        <w:rPr>
          <w:rFonts w:ascii="Cambria" w:hAnsi="Cambria"/>
          <w:b/>
          <w:color w:val="00B050"/>
          <w:sz w:val="20"/>
          <w:szCs w:val="20"/>
          <w:u w:val="thick"/>
        </w:rPr>
        <w:t>Cliquer sur le lien suivant :</w:t>
      </w:r>
    </w:p>
    <w:p w14:paraId="5BFFADFD" w14:textId="77777777" w:rsidR="00C555E5" w:rsidRPr="009C2424" w:rsidRDefault="00000000" w:rsidP="00C555E5">
      <w:pPr>
        <w:pStyle w:val="Paragraphedeliste"/>
        <w:spacing w:line="288" w:lineRule="auto"/>
        <w:jc w:val="both"/>
        <w:rPr>
          <w:rFonts w:ascii="Cambria" w:hAnsi="Cambria"/>
          <w:b/>
          <w:color w:val="00B050"/>
          <w:sz w:val="20"/>
          <w:szCs w:val="20"/>
          <w:u w:val="thick"/>
        </w:rPr>
      </w:pPr>
      <w:hyperlink r:id="rId16" w:history="1">
        <w:r w:rsidR="00C555E5" w:rsidRPr="009C2424">
          <w:rPr>
            <w:rStyle w:val="Lienhypertexte"/>
            <w:rFonts w:ascii="Cambria" w:hAnsi="Cambria"/>
            <w:b/>
            <w:color w:val="00B050"/>
            <w:sz w:val="20"/>
            <w:szCs w:val="20"/>
          </w:rPr>
          <w:t>https://www.greenpeace.fr/bretagne-les-algues-vertes-proliferent-letat-laisse-faire/</w:t>
        </w:r>
      </w:hyperlink>
    </w:p>
    <w:p w14:paraId="7AC2A0DE" w14:textId="77777777" w:rsidR="00C555E5" w:rsidRDefault="00C555E5" w:rsidP="00C555E5">
      <w:pPr>
        <w:spacing w:line="288" w:lineRule="auto"/>
        <w:jc w:val="both"/>
        <w:rPr>
          <w:rFonts w:ascii="Cambria" w:hAnsi="Cambria"/>
          <w:bCs/>
          <w:color w:val="00B050"/>
          <w:sz w:val="20"/>
          <w:szCs w:val="20"/>
          <w:u w:val="thick"/>
        </w:rPr>
      </w:pPr>
    </w:p>
    <w:p w14:paraId="17A25C50" w14:textId="77777777" w:rsidR="00C555E5" w:rsidRPr="009C2424" w:rsidRDefault="00C555E5" w:rsidP="00C555E5">
      <w:pPr>
        <w:spacing w:line="288" w:lineRule="auto"/>
        <w:jc w:val="both"/>
        <w:rPr>
          <w:rFonts w:ascii="Cambria" w:hAnsi="Cambria"/>
          <w:bCs/>
          <w:color w:val="00B050"/>
          <w:sz w:val="20"/>
          <w:szCs w:val="20"/>
          <w:u w:val="thick"/>
        </w:rPr>
      </w:pPr>
      <w:r w:rsidRPr="009C2424">
        <w:rPr>
          <w:rFonts w:ascii="Cambria" w:hAnsi="Cambria"/>
          <w:bCs/>
          <w:color w:val="00B050"/>
          <w:sz w:val="20"/>
          <w:szCs w:val="20"/>
          <w:u w:val="thick"/>
        </w:rPr>
        <w:t>Questions pour préparer votre oral :</w:t>
      </w:r>
    </w:p>
    <w:p w14:paraId="4ABC1FAF" w14:textId="77777777" w:rsidR="00C555E5" w:rsidRPr="009C2424" w:rsidRDefault="00C555E5">
      <w:pPr>
        <w:pStyle w:val="Paragraphedeliste"/>
        <w:numPr>
          <w:ilvl w:val="0"/>
          <w:numId w:val="12"/>
        </w:numPr>
        <w:spacing w:line="288" w:lineRule="auto"/>
        <w:jc w:val="both"/>
        <w:rPr>
          <w:rFonts w:ascii="Cambria" w:hAnsi="Cambria"/>
          <w:bCs/>
          <w:color w:val="00B050"/>
          <w:sz w:val="20"/>
          <w:szCs w:val="20"/>
        </w:rPr>
      </w:pPr>
      <w:r w:rsidRPr="009C2424">
        <w:rPr>
          <w:rFonts w:ascii="Cambria" w:hAnsi="Cambria"/>
          <w:bCs/>
          <w:color w:val="00B050"/>
          <w:sz w:val="20"/>
          <w:szCs w:val="20"/>
        </w:rPr>
        <w:t>Rechercher qui est Greenpeace.</w:t>
      </w:r>
    </w:p>
    <w:p w14:paraId="2E186660" w14:textId="77777777" w:rsidR="00C555E5" w:rsidRPr="009C2424" w:rsidRDefault="00C555E5">
      <w:pPr>
        <w:pStyle w:val="Paragraphedeliste"/>
        <w:numPr>
          <w:ilvl w:val="0"/>
          <w:numId w:val="12"/>
        </w:numPr>
        <w:spacing w:line="288" w:lineRule="auto"/>
        <w:jc w:val="both"/>
        <w:rPr>
          <w:rFonts w:ascii="Cambria" w:hAnsi="Cambria"/>
          <w:bCs/>
          <w:color w:val="00B050"/>
          <w:sz w:val="20"/>
          <w:szCs w:val="20"/>
        </w:rPr>
      </w:pPr>
      <w:r w:rsidRPr="009C2424">
        <w:rPr>
          <w:rFonts w:ascii="Cambria" w:hAnsi="Cambria"/>
          <w:bCs/>
          <w:color w:val="00B050"/>
          <w:sz w:val="20"/>
          <w:szCs w:val="20"/>
        </w:rPr>
        <w:t>Comment Greenpeace contribue-elle à mettre ce problème sur le devant de la scène ?</w:t>
      </w:r>
    </w:p>
    <w:p w14:paraId="791C36A1" w14:textId="77777777" w:rsidR="00C555E5" w:rsidRPr="009C2424" w:rsidRDefault="00C555E5" w:rsidP="00C555E5">
      <w:pPr>
        <w:spacing w:line="288" w:lineRule="auto"/>
        <w:jc w:val="both"/>
        <w:rPr>
          <w:rFonts w:ascii="Cambria" w:hAnsi="Cambria"/>
          <w:b/>
          <w:color w:val="00B050"/>
          <w:sz w:val="20"/>
          <w:szCs w:val="20"/>
        </w:rPr>
      </w:pPr>
    </w:p>
    <w:p w14:paraId="4A68C2D0" w14:textId="77777777" w:rsidR="00C555E5" w:rsidRPr="009C2424" w:rsidRDefault="00C555E5">
      <w:pPr>
        <w:pStyle w:val="Paragraphedeliste"/>
        <w:numPr>
          <w:ilvl w:val="0"/>
          <w:numId w:val="8"/>
        </w:numPr>
        <w:spacing w:line="288" w:lineRule="auto"/>
        <w:jc w:val="both"/>
        <w:rPr>
          <w:rFonts w:ascii="Cambria" w:hAnsi="Cambria"/>
          <w:b/>
          <w:color w:val="00B050"/>
          <w:sz w:val="20"/>
          <w:szCs w:val="20"/>
          <w:u w:val="thick"/>
        </w:rPr>
      </w:pPr>
      <w:r w:rsidRPr="009C2424">
        <w:rPr>
          <w:rFonts w:ascii="Cambria" w:hAnsi="Cambria"/>
          <w:b/>
          <w:color w:val="00B050"/>
          <w:sz w:val="20"/>
          <w:szCs w:val="20"/>
          <w:u w:val="thick"/>
        </w:rPr>
        <w:t>Cliquer sur le lien suivant :</w:t>
      </w:r>
    </w:p>
    <w:p w14:paraId="30067703" w14:textId="77777777" w:rsidR="00C555E5" w:rsidRPr="009C2424" w:rsidRDefault="00000000" w:rsidP="00C555E5">
      <w:pPr>
        <w:spacing w:line="288" w:lineRule="auto"/>
        <w:ind w:firstLine="360"/>
        <w:jc w:val="both"/>
        <w:rPr>
          <w:rFonts w:ascii="Cambria" w:hAnsi="Cambria"/>
          <w:color w:val="00B050"/>
          <w:sz w:val="20"/>
          <w:szCs w:val="20"/>
        </w:rPr>
      </w:pPr>
      <w:hyperlink r:id="rId17" w:anchor="epubcfi(/6/36[page-16]!/4/1:0)" w:history="1">
        <w:r w:rsidR="00C555E5" w:rsidRPr="009C2424">
          <w:rPr>
            <w:rStyle w:val="Lienhypertexte"/>
            <w:rFonts w:ascii="Cambria" w:hAnsi="Cambria"/>
            <w:color w:val="00B050"/>
            <w:sz w:val="20"/>
            <w:szCs w:val="20"/>
          </w:rPr>
          <w:t>https://www.liseuse-hachette.fr/file/118132?fullscreen=1#epubcfi(/6/36[page-16]!/4/1:0)</w:t>
        </w:r>
      </w:hyperlink>
    </w:p>
    <w:p w14:paraId="03107294" w14:textId="77777777" w:rsidR="00C555E5" w:rsidRPr="009C2424" w:rsidRDefault="00C555E5" w:rsidP="00C555E5">
      <w:pPr>
        <w:spacing w:line="288" w:lineRule="auto"/>
        <w:ind w:firstLine="360"/>
        <w:jc w:val="both"/>
        <w:rPr>
          <w:rFonts w:ascii="Cambria" w:hAnsi="Cambria"/>
          <w:color w:val="00B050"/>
          <w:sz w:val="20"/>
          <w:szCs w:val="20"/>
        </w:rPr>
      </w:pPr>
    </w:p>
    <w:p w14:paraId="29084BFE" w14:textId="77777777" w:rsidR="00C555E5" w:rsidRPr="009C2424" w:rsidRDefault="00C555E5" w:rsidP="00C555E5">
      <w:pPr>
        <w:spacing w:line="288" w:lineRule="auto"/>
        <w:jc w:val="both"/>
        <w:rPr>
          <w:rFonts w:ascii="Cambria" w:hAnsi="Cambria"/>
          <w:color w:val="00B050"/>
          <w:sz w:val="20"/>
          <w:szCs w:val="20"/>
        </w:rPr>
      </w:pPr>
      <w:r w:rsidRPr="009C2424">
        <w:rPr>
          <w:rFonts w:ascii="Cambria" w:hAnsi="Cambria"/>
          <w:color w:val="00B050"/>
          <w:sz w:val="20"/>
          <w:szCs w:val="20"/>
        </w:rPr>
        <w:t xml:space="preserve">Avec ce lien, vous allez pouvoir lire les 17 premières pages de la BD écrite par Inès </w:t>
      </w:r>
      <w:proofErr w:type="spellStart"/>
      <w:r w:rsidRPr="009C2424">
        <w:rPr>
          <w:rFonts w:ascii="Cambria" w:hAnsi="Cambria"/>
          <w:color w:val="00B050"/>
          <w:sz w:val="20"/>
          <w:szCs w:val="20"/>
        </w:rPr>
        <w:t>Leraud</w:t>
      </w:r>
      <w:proofErr w:type="spellEnd"/>
      <w:r w:rsidRPr="009C2424">
        <w:rPr>
          <w:rFonts w:ascii="Cambria" w:hAnsi="Cambria"/>
          <w:color w:val="00B050"/>
          <w:sz w:val="20"/>
          <w:szCs w:val="20"/>
        </w:rPr>
        <w:t xml:space="preserve"> (celle que vous voyez dans le reportage) et Pierre Van Hove. </w:t>
      </w:r>
    </w:p>
    <w:p w14:paraId="3E5819E8" w14:textId="77777777" w:rsidR="00C555E5" w:rsidRPr="009C2424" w:rsidRDefault="00C555E5" w:rsidP="00C555E5">
      <w:pPr>
        <w:spacing w:line="288" w:lineRule="auto"/>
        <w:jc w:val="both"/>
        <w:rPr>
          <w:rFonts w:ascii="Cambria" w:hAnsi="Cambria"/>
          <w:color w:val="00B050"/>
          <w:sz w:val="20"/>
          <w:szCs w:val="20"/>
        </w:rPr>
      </w:pPr>
    </w:p>
    <w:p w14:paraId="54E6A076" w14:textId="77777777" w:rsidR="00C555E5" w:rsidRPr="009C2424" w:rsidRDefault="00C555E5" w:rsidP="00C555E5">
      <w:pPr>
        <w:spacing w:line="288" w:lineRule="auto"/>
        <w:jc w:val="both"/>
        <w:rPr>
          <w:rFonts w:ascii="Cambria" w:hAnsi="Cambria"/>
          <w:bCs/>
          <w:color w:val="00B050"/>
          <w:sz w:val="20"/>
          <w:szCs w:val="20"/>
          <w:u w:val="thick"/>
        </w:rPr>
      </w:pPr>
      <w:r w:rsidRPr="009C2424">
        <w:rPr>
          <w:rFonts w:ascii="Cambria" w:hAnsi="Cambria"/>
          <w:bCs/>
          <w:color w:val="00B050"/>
          <w:sz w:val="20"/>
          <w:szCs w:val="20"/>
          <w:u w:val="thick"/>
        </w:rPr>
        <w:t>Questions pour préparer votre oral :</w:t>
      </w:r>
    </w:p>
    <w:p w14:paraId="2EA6BE23" w14:textId="77777777" w:rsidR="00C555E5" w:rsidRPr="009C2424" w:rsidRDefault="00C555E5">
      <w:pPr>
        <w:pStyle w:val="Paragraphedeliste"/>
        <w:numPr>
          <w:ilvl w:val="0"/>
          <w:numId w:val="13"/>
        </w:numPr>
        <w:spacing w:line="288" w:lineRule="auto"/>
        <w:jc w:val="both"/>
        <w:rPr>
          <w:rFonts w:ascii="Cambria" w:hAnsi="Cambria"/>
          <w:color w:val="00B050"/>
          <w:sz w:val="20"/>
          <w:szCs w:val="20"/>
        </w:rPr>
      </w:pPr>
      <w:r w:rsidRPr="009C2424">
        <w:rPr>
          <w:rFonts w:ascii="Cambria" w:hAnsi="Cambria"/>
          <w:color w:val="00B050"/>
          <w:sz w:val="20"/>
          <w:szCs w:val="20"/>
        </w:rPr>
        <w:t>Trouver le titre de cette BD.</w:t>
      </w:r>
    </w:p>
    <w:p w14:paraId="4DD91470" w14:textId="77777777" w:rsidR="00C555E5" w:rsidRPr="009C2424" w:rsidRDefault="00C555E5">
      <w:pPr>
        <w:pStyle w:val="Paragraphedeliste"/>
        <w:numPr>
          <w:ilvl w:val="0"/>
          <w:numId w:val="13"/>
        </w:numPr>
        <w:spacing w:line="288" w:lineRule="auto"/>
        <w:jc w:val="both"/>
        <w:rPr>
          <w:rFonts w:ascii="Cambria" w:hAnsi="Cambria"/>
          <w:color w:val="00B050"/>
          <w:sz w:val="20"/>
          <w:szCs w:val="20"/>
        </w:rPr>
      </w:pPr>
      <w:r w:rsidRPr="009C2424">
        <w:rPr>
          <w:rFonts w:ascii="Cambria" w:hAnsi="Cambria"/>
          <w:color w:val="00B050"/>
          <w:sz w:val="20"/>
          <w:szCs w:val="20"/>
        </w:rPr>
        <w:t>Pourquoi avoir choisi ce titre ?</w:t>
      </w:r>
    </w:p>
    <w:p w14:paraId="6C1A7B03" w14:textId="7E8AD96F" w:rsidR="00C555E5" w:rsidRDefault="00C555E5" w:rsidP="00C555E5">
      <w:pPr>
        <w:spacing w:line="288" w:lineRule="auto"/>
        <w:rPr>
          <w:rFonts w:ascii="Cambria" w:hAnsi="Cambria"/>
          <w:sz w:val="20"/>
          <w:szCs w:val="20"/>
        </w:rPr>
      </w:pPr>
    </w:p>
    <w:p w14:paraId="22094B87" w14:textId="77777777" w:rsidR="00A07E6C" w:rsidRDefault="00A07E6C" w:rsidP="00A07E6C">
      <w:pPr>
        <w:spacing w:line="288" w:lineRule="auto"/>
        <w:jc w:val="both"/>
        <w:rPr>
          <w:rFonts w:ascii="Cambria" w:hAnsi="Cambria"/>
          <w:color w:val="000000" w:themeColor="text1"/>
          <w:sz w:val="20"/>
          <w:szCs w:val="20"/>
        </w:rPr>
      </w:pPr>
    </w:p>
    <w:p w14:paraId="20B190A7" w14:textId="77777777" w:rsidR="00A07E6C" w:rsidRPr="009C2424" w:rsidRDefault="00A07E6C" w:rsidP="00A07E6C">
      <w:pPr>
        <w:spacing w:line="288" w:lineRule="auto"/>
        <w:jc w:val="both"/>
        <w:rPr>
          <w:rFonts w:ascii="Cambria" w:hAnsi="Cambria" w:cs="Calibri"/>
          <w:b/>
          <w:bCs/>
          <w:color w:val="000000" w:themeColor="text1"/>
          <w:sz w:val="20"/>
          <w:szCs w:val="20"/>
          <w:u w:val="single"/>
        </w:rPr>
      </w:pPr>
      <w:r w:rsidRPr="009C2424">
        <w:rPr>
          <w:rFonts w:ascii="Cambria" w:hAnsi="Cambria" w:cs="Calibri"/>
          <w:b/>
          <w:bCs/>
          <w:noProof/>
          <w:color w:val="00B050"/>
          <w:sz w:val="20"/>
          <w:szCs w:val="20"/>
        </w:rPr>
        <w:lastRenderedPageBreak/>
        <w:drawing>
          <wp:inline distT="0" distB="0" distL="0" distR="0" wp14:anchorId="717F2862" wp14:editId="363D261F">
            <wp:extent cx="306705" cy="246290"/>
            <wp:effectExtent l="0" t="0" r="0" b="0"/>
            <wp:docPr id="18" name="Graphique 18" descr="Bras muscl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descr="Bras musclé avec un remplissage uni"/>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25095" cy="261058"/>
                    </a:xfrm>
                    <a:prstGeom prst="rect">
                      <a:avLst/>
                    </a:prstGeom>
                  </pic:spPr>
                </pic:pic>
              </a:graphicData>
            </a:graphic>
          </wp:inline>
        </w:drawing>
      </w:r>
      <w:r w:rsidRPr="009C2424">
        <w:rPr>
          <w:rFonts w:ascii="Cambria" w:hAnsi="Cambria" w:cs="Calibri"/>
          <w:b/>
          <w:bCs/>
          <w:color w:val="00B050"/>
          <w:sz w:val="20"/>
          <w:szCs w:val="20"/>
        </w:rPr>
        <w:t>Pour aller plus loin :</w:t>
      </w:r>
      <w:r>
        <w:rPr>
          <w:rFonts w:ascii="Cambria" w:hAnsi="Cambria" w:cs="Calibri"/>
          <w:b/>
          <w:bCs/>
          <w:color w:val="00B050"/>
          <w:sz w:val="20"/>
          <w:szCs w:val="20"/>
        </w:rPr>
        <w:t xml:space="preserve"> </w:t>
      </w:r>
      <w:proofErr w:type="gramStart"/>
      <w:r>
        <w:rPr>
          <w:rFonts w:ascii="Cambria" w:hAnsi="Cambria" w:cs="Calibri"/>
          <w:b/>
          <w:bCs/>
          <w:color w:val="00B050"/>
          <w:sz w:val="20"/>
          <w:szCs w:val="20"/>
        </w:rPr>
        <w:t>Ca</w:t>
      </w:r>
      <w:proofErr w:type="gramEnd"/>
      <w:r>
        <w:rPr>
          <w:rFonts w:ascii="Cambria" w:hAnsi="Cambria" w:cs="Calibri"/>
          <w:b/>
          <w:bCs/>
          <w:color w:val="00B050"/>
          <w:sz w:val="20"/>
          <w:szCs w:val="20"/>
        </w:rPr>
        <w:t xml:space="preserve"> se passe près de chez vous !</w:t>
      </w:r>
    </w:p>
    <w:p w14:paraId="57072B90" w14:textId="77777777" w:rsidR="00A07E6C" w:rsidRPr="005631AF" w:rsidRDefault="00A07E6C" w:rsidP="00A07E6C">
      <w:pPr>
        <w:spacing w:line="288" w:lineRule="auto"/>
        <w:jc w:val="both"/>
        <w:rPr>
          <w:rFonts w:ascii="Cambria" w:hAnsi="Cambria"/>
          <w:b/>
          <w:bCs/>
          <w:color w:val="00B050"/>
          <w:sz w:val="20"/>
          <w:szCs w:val="20"/>
        </w:rPr>
      </w:pPr>
      <w:r w:rsidRPr="005631AF">
        <w:rPr>
          <w:rFonts w:ascii="Cambria" w:hAnsi="Cambria"/>
          <w:b/>
          <w:bCs/>
          <w:color w:val="00B050"/>
          <w:sz w:val="20"/>
          <w:szCs w:val="20"/>
        </w:rPr>
        <w:t>Affaire de la Salsigne – Vallée de l’</w:t>
      </w:r>
      <w:proofErr w:type="spellStart"/>
      <w:r w:rsidRPr="005631AF">
        <w:rPr>
          <w:rFonts w:ascii="Cambria" w:hAnsi="Cambria"/>
          <w:b/>
          <w:bCs/>
          <w:color w:val="00B050"/>
          <w:sz w:val="20"/>
          <w:szCs w:val="20"/>
        </w:rPr>
        <w:t>Orbiel</w:t>
      </w:r>
      <w:proofErr w:type="spellEnd"/>
    </w:p>
    <w:p w14:paraId="491F056F" w14:textId="77777777" w:rsidR="00A07E6C" w:rsidRPr="005631AF" w:rsidRDefault="00A07E6C" w:rsidP="00A07E6C">
      <w:pPr>
        <w:spacing w:line="288" w:lineRule="auto"/>
        <w:jc w:val="both"/>
        <w:rPr>
          <w:rFonts w:ascii="Cambria" w:hAnsi="Cambria"/>
          <w:color w:val="000000" w:themeColor="text1"/>
          <w:sz w:val="20"/>
          <w:szCs w:val="20"/>
        </w:rPr>
      </w:pPr>
    </w:p>
    <w:p w14:paraId="46205029" w14:textId="77777777" w:rsidR="00A07E6C" w:rsidRPr="005631AF" w:rsidRDefault="00A07E6C" w:rsidP="00A07E6C">
      <w:pPr>
        <w:pStyle w:val="Paragraphedeliste"/>
        <w:numPr>
          <w:ilvl w:val="0"/>
          <w:numId w:val="8"/>
        </w:numPr>
        <w:spacing w:line="288" w:lineRule="auto"/>
        <w:jc w:val="both"/>
        <w:rPr>
          <w:rFonts w:ascii="Cambria" w:hAnsi="Cambria"/>
          <w:color w:val="00B050"/>
          <w:sz w:val="20"/>
          <w:szCs w:val="20"/>
        </w:rPr>
      </w:pPr>
      <w:r w:rsidRPr="00704A61">
        <w:rPr>
          <w:rFonts w:ascii="Cambria" w:hAnsi="Cambria"/>
          <w:b/>
          <w:bCs/>
          <w:color w:val="00B050"/>
          <w:sz w:val="20"/>
          <w:szCs w:val="20"/>
          <w:u w:val="thick"/>
        </w:rPr>
        <w:t xml:space="preserve">Document </w:t>
      </w:r>
      <w:r>
        <w:rPr>
          <w:rFonts w:ascii="Cambria" w:hAnsi="Cambria"/>
          <w:b/>
          <w:bCs/>
          <w:color w:val="00B050"/>
          <w:sz w:val="20"/>
          <w:szCs w:val="20"/>
          <w:u w:val="thick"/>
        </w:rPr>
        <w:t>1 bis</w:t>
      </w:r>
      <w:r w:rsidRPr="005631AF">
        <w:rPr>
          <w:rFonts w:ascii="Cambria" w:hAnsi="Cambria"/>
          <w:color w:val="00B050"/>
          <w:sz w:val="20"/>
          <w:szCs w:val="20"/>
        </w:rPr>
        <w:t>/Vidéo : « Pollution à l'arsenic : les habitants de la vallée de l'</w:t>
      </w:r>
      <w:proofErr w:type="spellStart"/>
      <w:r w:rsidRPr="005631AF">
        <w:rPr>
          <w:rFonts w:ascii="Cambria" w:hAnsi="Cambria"/>
          <w:color w:val="00B050"/>
          <w:sz w:val="20"/>
          <w:szCs w:val="20"/>
        </w:rPr>
        <w:t>Orbiel</w:t>
      </w:r>
      <w:proofErr w:type="spellEnd"/>
      <w:r w:rsidRPr="005631AF">
        <w:rPr>
          <w:rFonts w:ascii="Cambria" w:hAnsi="Cambria"/>
          <w:color w:val="00B050"/>
          <w:sz w:val="20"/>
          <w:szCs w:val="20"/>
        </w:rPr>
        <w:t xml:space="preserve"> témoignent »</w:t>
      </w:r>
    </w:p>
    <w:p w14:paraId="60B010C1" w14:textId="77777777" w:rsidR="00A07E6C" w:rsidRPr="005631AF" w:rsidRDefault="00A07E6C" w:rsidP="00A07E6C">
      <w:pPr>
        <w:spacing w:line="288" w:lineRule="auto"/>
        <w:jc w:val="both"/>
        <w:rPr>
          <w:rFonts w:ascii="Cambria" w:hAnsi="Cambria"/>
          <w:color w:val="00B050"/>
          <w:sz w:val="20"/>
          <w:szCs w:val="20"/>
        </w:rPr>
      </w:pPr>
      <w:hyperlink r:id="rId20" w:history="1">
        <w:r w:rsidRPr="005631AF">
          <w:rPr>
            <w:rStyle w:val="Lienhypertexte"/>
            <w:rFonts w:ascii="Cambria" w:hAnsi="Cambria"/>
            <w:color w:val="00B050"/>
            <w:sz w:val="20"/>
            <w:szCs w:val="20"/>
          </w:rPr>
          <w:t>https://www.francetvinfo.fr/economie/emploi/metiers/agriculture/video-pollution-a-l-arsenic-les-habitants-de-la-vallee-de-l-orbiel-temoignent_3620207.html</w:t>
        </w:r>
      </w:hyperlink>
    </w:p>
    <w:p w14:paraId="5D7FB07A" w14:textId="77777777" w:rsidR="00A07E6C" w:rsidRPr="005631AF" w:rsidRDefault="00A07E6C" w:rsidP="00A07E6C">
      <w:pPr>
        <w:spacing w:line="288" w:lineRule="auto"/>
        <w:jc w:val="both"/>
        <w:rPr>
          <w:rFonts w:ascii="Cambria" w:hAnsi="Cambria"/>
          <w:color w:val="000000" w:themeColor="text1"/>
          <w:sz w:val="20"/>
          <w:szCs w:val="20"/>
        </w:rPr>
      </w:pPr>
    </w:p>
    <w:p w14:paraId="06A21589" w14:textId="77777777" w:rsidR="00A07E6C" w:rsidRPr="005631AF" w:rsidRDefault="00A07E6C" w:rsidP="00A07E6C">
      <w:pPr>
        <w:spacing w:line="288" w:lineRule="auto"/>
        <w:jc w:val="both"/>
        <w:rPr>
          <w:rFonts w:ascii="Cambria" w:hAnsi="Cambria"/>
          <w:b/>
          <w:bCs/>
          <w:color w:val="00B050"/>
          <w:sz w:val="20"/>
          <w:szCs w:val="20"/>
          <w:u w:val="thick"/>
        </w:rPr>
      </w:pPr>
      <w:r w:rsidRPr="005631AF">
        <w:rPr>
          <w:rFonts w:ascii="Cambria" w:hAnsi="Cambria"/>
          <w:color w:val="00B050"/>
          <w:sz w:val="20"/>
          <w:szCs w:val="20"/>
          <w:u w:val="thick"/>
        </w:rPr>
        <w:t>Questions sur la vidéo pour préparer votre oral</w:t>
      </w:r>
      <w:r w:rsidRPr="00704A61">
        <w:rPr>
          <w:rFonts w:ascii="Cambria" w:hAnsi="Cambria"/>
          <w:color w:val="00B050"/>
          <w:sz w:val="20"/>
          <w:szCs w:val="20"/>
          <w:u w:val="thick"/>
        </w:rPr>
        <w:t xml:space="preserve"> </w:t>
      </w:r>
      <w:r w:rsidRPr="005631AF">
        <w:rPr>
          <w:rFonts w:ascii="Cambria" w:hAnsi="Cambria"/>
          <w:color w:val="00B050"/>
          <w:sz w:val="20"/>
          <w:szCs w:val="20"/>
          <w:u w:val="thick"/>
        </w:rPr>
        <w:t>:</w:t>
      </w:r>
    </w:p>
    <w:p w14:paraId="1320DAC0"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Pourquoi l’arsenic s’est-il retrouvé dans la cour de l’école de Lastours ?</w:t>
      </w:r>
    </w:p>
    <w:p w14:paraId="6E74B124"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Comment les parents ont-ils été mis au courant ? </w:t>
      </w:r>
    </w:p>
    <w:p w14:paraId="0DBCB787"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Quelles sont les conséquences sur la santé des enfants ? </w:t>
      </w:r>
    </w:p>
    <w:p w14:paraId="1BD97CDA"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Quelles ont été les préconisations de l’Agence Régionale de Santé d’Occitanie ? </w:t>
      </w:r>
    </w:p>
    <w:p w14:paraId="019783A0"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Est-ce suffisant pour le maire de la commune ? </w:t>
      </w:r>
    </w:p>
    <w:p w14:paraId="2CA14F18"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Quelle est la source de la pollution ? </w:t>
      </w:r>
    </w:p>
    <w:p w14:paraId="43640783"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Que préconise l’ex chercheur du CNRS ?</w:t>
      </w:r>
    </w:p>
    <w:p w14:paraId="6F810FFB"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 xml:space="preserve">Quels sont les résultats des prélèvements réalisés par les journalistes ? Quel est le seuil recommandé ? </w:t>
      </w:r>
    </w:p>
    <w:p w14:paraId="454EFB2E" w14:textId="77777777" w:rsidR="00A07E6C" w:rsidRPr="005631AF" w:rsidRDefault="00A07E6C" w:rsidP="00A07E6C">
      <w:pPr>
        <w:numPr>
          <w:ilvl w:val="0"/>
          <w:numId w:val="46"/>
        </w:numPr>
        <w:spacing w:line="288" w:lineRule="auto"/>
        <w:jc w:val="both"/>
        <w:rPr>
          <w:rFonts w:ascii="Cambria" w:hAnsi="Cambria"/>
          <w:color w:val="00B050"/>
          <w:sz w:val="20"/>
          <w:szCs w:val="20"/>
        </w:rPr>
      </w:pPr>
      <w:r w:rsidRPr="005631AF">
        <w:rPr>
          <w:rFonts w:ascii="Cambria" w:hAnsi="Cambria"/>
          <w:color w:val="00B050"/>
          <w:sz w:val="20"/>
          <w:szCs w:val="20"/>
        </w:rPr>
        <w:t>Que fait l’</w:t>
      </w:r>
      <w:proofErr w:type="spellStart"/>
      <w:r w:rsidRPr="005631AF">
        <w:rPr>
          <w:rFonts w:ascii="Cambria" w:hAnsi="Cambria"/>
          <w:color w:val="00B050"/>
          <w:sz w:val="20"/>
          <w:szCs w:val="20"/>
        </w:rPr>
        <w:t>Etat</w:t>
      </w:r>
      <w:proofErr w:type="spellEnd"/>
      <w:r w:rsidRPr="005631AF">
        <w:rPr>
          <w:rFonts w:ascii="Cambria" w:hAnsi="Cambria"/>
          <w:color w:val="00B050"/>
          <w:sz w:val="20"/>
          <w:szCs w:val="20"/>
        </w:rPr>
        <w:t xml:space="preserve"> ? </w:t>
      </w:r>
    </w:p>
    <w:p w14:paraId="0206FC3D" w14:textId="77777777" w:rsidR="00A07E6C" w:rsidRPr="005631AF" w:rsidRDefault="00A07E6C" w:rsidP="00A07E6C">
      <w:pPr>
        <w:spacing w:line="288" w:lineRule="auto"/>
        <w:jc w:val="both"/>
        <w:rPr>
          <w:rFonts w:ascii="Cambria" w:hAnsi="Cambria"/>
          <w:b/>
          <w:bCs/>
          <w:color w:val="000000" w:themeColor="text1"/>
          <w:sz w:val="20"/>
          <w:szCs w:val="20"/>
        </w:rPr>
      </w:pPr>
    </w:p>
    <w:p w14:paraId="6107728C" w14:textId="77777777" w:rsidR="00A07E6C" w:rsidRPr="00704A61" w:rsidRDefault="00A07E6C" w:rsidP="00A07E6C">
      <w:pPr>
        <w:pStyle w:val="Paragraphedeliste"/>
        <w:numPr>
          <w:ilvl w:val="0"/>
          <w:numId w:val="8"/>
        </w:numPr>
        <w:spacing w:line="288" w:lineRule="auto"/>
        <w:jc w:val="both"/>
        <w:rPr>
          <w:rFonts w:ascii="Cambria" w:hAnsi="Cambria"/>
          <w:color w:val="00B050"/>
          <w:sz w:val="20"/>
          <w:szCs w:val="20"/>
        </w:rPr>
      </w:pPr>
      <w:r w:rsidRPr="00704A61">
        <w:rPr>
          <w:rFonts w:ascii="Cambria" w:hAnsi="Cambria"/>
          <w:color w:val="00B050"/>
          <w:sz w:val="20"/>
          <w:szCs w:val="20"/>
          <w:u w:val="thick"/>
        </w:rPr>
        <w:t>Cliquez sur cette seconde </w:t>
      </w:r>
      <w:r>
        <w:rPr>
          <w:rFonts w:ascii="Cambria" w:hAnsi="Cambria"/>
          <w:color w:val="00B050"/>
          <w:sz w:val="20"/>
          <w:szCs w:val="20"/>
          <w:u w:val="thick"/>
        </w:rPr>
        <w:t>v</w:t>
      </w:r>
      <w:r w:rsidRPr="00704A61">
        <w:rPr>
          <w:rFonts w:ascii="Cambria" w:hAnsi="Cambria"/>
          <w:color w:val="00B050"/>
          <w:sz w:val="20"/>
          <w:szCs w:val="20"/>
          <w:u w:val="thick"/>
        </w:rPr>
        <w:t>idéo</w:t>
      </w:r>
      <w:r w:rsidRPr="00704A61">
        <w:rPr>
          <w:rFonts w:ascii="Cambria" w:hAnsi="Cambria"/>
          <w:color w:val="00B050"/>
          <w:sz w:val="20"/>
          <w:szCs w:val="20"/>
        </w:rPr>
        <w:t xml:space="preserve"> : « Arsenic dans la vallée de </w:t>
      </w:r>
      <w:proofErr w:type="gramStart"/>
      <w:r w:rsidRPr="00704A61">
        <w:rPr>
          <w:rFonts w:ascii="Cambria" w:hAnsi="Cambria"/>
          <w:color w:val="00B050"/>
          <w:sz w:val="20"/>
          <w:szCs w:val="20"/>
        </w:rPr>
        <w:t>l'</w:t>
      </w:r>
      <w:proofErr w:type="spellStart"/>
      <w:r w:rsidRPr="00704A61">
        <w:rPr>
          <w:rFonts w:ascii="Cambria" w:hAnsi="Cambria"/>
          <w:color w:val="00B050"/>
          <w:sz w:val="20"/>
          <w:szCs w:val="20"/>
        </w:rPr>
        <w:t>Orbiel</w:t>
      </w:r>
      <w:proofErr w:type="spellEnd"/>
      <w:r w:rsidRPr="00704A61">
        <w:rPr>
          <w:rFonts w:ascii="Cambria" w:hAnsi="Cambria"/>
          <w:color w:val="00B050"/>
          <w:sz w:val="20"/>
          <w:szCs w:val="20"/>
        </w:rPr>
        <w:t>:</w:t>
      </w:r>
      <w:proofErr w:type="gramEnd"/>
      <w:r w:rsidRPr="00704A61">
        <w:rPr>
          <w:rFonts w:ascii="Cambria" w:hAnsi="Cambria"/>
          <w:color w:val="00B050"/>
          <w:sz w:val="20"/>
          <w:szCs w:val="20"/>
        </w:rPr>
        <w:t xml:space="preserve"> un plan de 50 actions présenté par l'</w:t>
      </w:r>
      <w:proofErr w:type="spellStart"/>
      <w:r w:rsidRPr="00704A61">
        <w:rPr>
          <w:rFonts w:ascii="Cambria" w:hAnsi="Cambria"/>
          <w:color w:val="00B050"/>
          <w:sz w:val="20"/>
          <w:szCs w:val="20"/>
        </w:rPr>
        <w:t>Etat</w:t>
      </w:r>
      <w:proofErr w:type="spellEnd"/>
      <w:r w:rsidRPr="00704A61">
        <w:rPr>
          <w:rFonts w:ascii="Cambria" w:hAnsi="Cambria"/>
          <w:color w:val="00B050"/>
          <w:sz w:val="20"/>
          <w:szCs w:val="20"/>
        </w:rPr>
        <w:t>, habitants et élus attendent des résultats », novembre 2019</w:t>
      </w:r>
    </w:p>
    <w:p w14:paraId="75C23C26" w14:textId="77777777" w:rsidR="00A07E6C" w:rsidRPr="005631AF" w:rsidRDefault="00A07E6C" w:rsidP="00A07E6C">
      <w:pPr>
        <w:spacing w:line="288" w:lineRule="auto"/>
        <w:jc w:val="both"/>
        <w:rPr>
          <w:rFonts w:ascii="Cambria" w:hAnsi="Cambria"/>
          <w:color w:val="00B050"/>
          <w:sz w:val="20"/>
          <w:szCs w:val="20"/>
        </w:rPr>
      </w:pPr>
      <w:hyperlink r:id="rId21" w:history="1">
        <w:r w:rsidRPr="005631AF">
          <w:rPr>
            <w:rStyle w:val="Lienhypertexte"/>
            <w:rFonts w:ascii="Cambria" w:hAnsi="Cambria"/>
            <w:color w:val="00B050"/>
            <w:sz w:val="20"/>
            <w:szCs w:val="20"/>
          </w:rPr>
          <w:t>https://www.youtube.com/watch?v=8SpJWPQ3ZvY&amp;t=119s</w:t>
        </w:r>
      </w:hyperlink>
    </w:p>
    <w:p w14:paraId="378A861A" w14:textId="77777777" w:rsidR="00A07E6C" w:rsidRPr="005631AF" w:rsidRDefault="00A07E6C" w:rsidP="00A07E6C">
      <w:pPr>
        <w:spacing w:line="288" w:lineRule="auto"/>
        <w:jc w:val="both"/>
        <w:rPr>
          <w:rFonts w:ascii="Cambria" w:hAnsi="Cambria"/>
          <w:color w:val="00B050"/>
          <w:sz w:val="20"/>
          <w:szCs w:val="20"/>
        </w:rPr>
      </w:pPr>
    </w:p>
    <w:p w14:paraId="58475681" w14:textId="77777777" w:rsidR="00A07E6C" w:rsidRPr="005631AF" w:rsidRDefault="00A07E6C" w:rsidP="00A07E6C">
      <w:pPr>
        <w:spacing w:line="288" w:lineRule="auto"/>
        <w:jc w:val="both"/>
        <w:rPr>
          <w:rFonts w:ascii="Cambria" w:hAnsi="Cambria"/>
          <w:b/>
          <w:bCs/>
          <w:color w:val="00B050"/>
          <w:sz w:val="20"/>
          <w:szCs w:val="20"/>
          <w:u w:val="thick"/>
        </w:rPr>
      </w:pPr>
      <w:r w:rsidRPr="005631AF">
        <w:rPr>
          <w:rFonts w:ascii="Cambria" w:hAnsi="Cambria"/>
          <w:color w:val="00B050"/>
          <w:sz w:val="20"/>
          <w:szCs w:val="20"/>
          <w:u w:val="thick"/>
        </w:rPr>
        <w:t>Questions sur la vidéo pour préparer votre oral :</w:t>
      </w:r>
    </w:p>
    <w:p w14:paraId="43CE8282" w14:textId="77777777" w:rsidR="00A07E6C" w:rsidRPr="005631AF" w:rsidRDefault="00A07E6C" w:rsidP="00A07E6C">
      <w:pPr>
        <w:numPr>
          <w:ilvl w:val="0"/>
          <w:numId w:val="47"/>
        </w:numPr>
        <w:spacing w:line="288" w:lineRule="auto"/>
        <w:jc w:val="both"/>
        <w:rPr>
          <w:rFonts w:ascii="Cambria" w:hAnsi="Cambria"/>
          <w:color w:val="00B050"/>
          <w:sz w:val="20"/>
          <w:szCs w:val="20"/>
        </w:rPr>
      </w:pPr>
      <w:r w:rsidRPr="005631AF">
        <w:rPr>
          <w:rFonts w:ascii="Cambria" w:hAnsi="Cambria"/>
          <w:color w:val="00B050"/>
          <w:sz w:val="20"/>
          <w:szCs w:val="20"/>
        </w:rPr>
        <w:t xml:space="preserve">Qu’ont proposés les pouvoirs publics ? </w:t>
      </w:r>
    </w:p>
    <w:p w14:paraId="6471816D" w14:textId="77777777" w:rsidR="00A07E6C" w:rsidRPr="005631AF" w:rsidRDefault="00A07E6C" w:rsidP="00A07E6C">
      <w:pPr>
        <w:numPr>
          <w:ilvl w:val="0"/>
          <w:numId w:val="47"/>
        </w:numPr>
        <w:spacing w:line="288" w:lineRule="auto"/>
        <w:jc w:val="both"/>
        <w:rPr>
          <w:rFonts w:ascii="Cambria" w:hAnsi="Cambria"/>
          <w:color w:val="00B050"/>
          <w:sz w:val="20"/>
          <w:szCs w:val="20"/>
        </w:rPr>
      </w:pPr>
      <w:r w:rsidRPr="005631AF">
        <w:rPr>
          <w:rFonts w:ascii="Cambria" w:hAnsi="Cambria"/>
          <w:color w:val="00B050"/>
          <w:sz w:val="20"/>
          <w:szCs w:val="20"/>
        </w:rPr>
        <w:t xml:space="preserve">Comment les parents se sont-ils mobilisés ? Que souhaitent-ils ? </w:t>
      </w:r>
    </w:p>
    <w:p w14:paraId="2FC46B2A" w14:textId="59A34F63" w:rsidR="00A07E6C" w:rsidRDefault="00A07E6C" w:rsidP="00C555E5">
      <w:pPr>
        <w:spacing w:line="288" w:lineRule="auto"/>
        <w:rPr>
          <w:rFonts w:ascii="Cambria" w:hAnsi="Cambria"/>
          <w:sz w:val="20"/>
          <w:szCs w:val="20"/>
        </w:rPr>
      </w:pPr>
    </w:p>
    <w:p w14:paraId="2549A2DA" w14:textId="77777777" w:rsidR="00A07E6C" w:rsidRPr="009C2424" w:rsidRDefault="00A07E6C" w:rsidP="00C555E5">
      <w:pPr>
        <w:spacing w:line="288" w:lineRule="auto"/>
        <w:rPr>
          <w:rFonts w:ascii="Cambria" w:hAnsi="Cambria"/>
          <w:sz w:val="20"/>
          <w:szCs w:val="20"/>
        </w:rPr>
      </w:pPr>
    </w:p>
    <w:p w14:paraId="625496B9" w14:textId="77777777" w:rsidR="00C555E5" w:rsidRPr="009C2424" w:rsidRDefault="00C555E5">
      <w:pPr>
        <w:pStyle w:val="Paragraphedeliste"/>
        <w:numPr>
          <w:ilvl w:val="0"/>
          <w:numId w:val="14"/>
        </w:numPr>
        <w:spacing w:line="288" w:lineRule="auto"/>
        <w:jc w:val="both"/>
        <w:rPr>
          <w:rFonts w:ascii="Cambria" w:hAnsi="Cambria"/>
          <w:b/>
          <w:sz w:val="20"/>
          <w:szCs w:val="20"/>
        </w:rPr>
      </w:pPr>
      <w:r w:rsidRPr="009C2424">
        <w:rPr>
          <w:rFonts w:ascii="Cambria" w:hAnsi="Cambria"/>
          <w:b/>
          <w:sz w:val="20"/>
          <w:szCs w:val="20"/>
        </w:rPr>
        <w:t>Comment l’environnement est-il devenu un problème public mis à l’agenda politique ?</w:t>
      </w:r>
    </w:p>
    <w:p w14:paraId="622731DD" w14:textId="77777777" w:rsidR="00C555E5" w:rsidRPr="009C2424" w:rsidRDefault="00C555E5">
      <w:pPr>
        <w:pStyle w:val="Paragraphedeliste"/>
        <w:numPr>
          <w:ilvl w:val="0"/>
          <w:numId w:val="7"/>
        </w:numPr>
        <w:spacing w:line="288" w:lineRule="auto"/>
        <w:ind w:left="993"/>
        <w:jc w:val="both"/>
        <w:rPr>
          <w:rFonts w:ascii="Cambria" w:hAnsi="Cambria"/>
          <w:b/>
          <w:sz w:val="20"/>
          <w:szCs w:val="20"/>
        </w:rPr>
      </w:pPr>
      <w:r w:rsidRPr="009C2424">
        <w:rPr>
          <w:rFonts w:ascii="Cambria" w:hAnsi="Cambria"/>
          <w:b/>
          <w:sz w:val="20"/>
          <w:szCs w:val="20"/>
        </w:rPr>
        <w:t>Comment les questions environnementales sont-elles devenues progressivement des problèmes publics ?</w:t>
      </w:r>
    </w:p>
    <w:p w14:paraId="14B0D264" w14:textId="77777777" w:rsidR="00C555E5" w:rsidRPr="009C2424" w:rsidRDefault="00C555E5" w:rsidP="00C555E5">
      <w:pPr>
        <w:spacing w:line="288" w:lineRule="auto"/>
        <w:jc w:val="both"/>
        <w:rPr>
          <w:rFonts w:ascii="Cambria" w:hAnsi="Cambria"/>
          <w:sz w:val="20"/>
          <w:szCs w:val="20"/>
        </w:rPr>
      </w:pPr>
    </w:p>
    <w:p w14:paraId="5E83F768" w14:textId="77777777" w:rsidR="00C555E5" w:rsidRPr="009C2424" w:rsidRDefault="00C555E5">
      <w:pPr>
        <w:pStyle w:val="Paragraphedeliste"/>
        <w:numPr>
          <w:ilvl w:val="0"/>
          <w:numId w:val="17"/>
        </w:numPr>
        <w:spacing w:line="288" w:lineRule="auto"/>
        <w:jc w:val="both"/>
        <w:rPr>
          <w:rFonts w:ascii="Cambria" w:hAnsi="Cambria"/>
          <w:b/>
          <w:bCs/>
          <w:color w:val="00B050"/>
          <w:sz w:val="20"/>
          <w:szCs w:val="20"/>
          <w:u w:val="thick"/>
        </w:rPr>
      </w:pPr>
      <w:r w:rsidRPr="009C2424">
        <w:rPr>
          <w:rFonts w:ascii="Cambria" w:hAnsi="Cambria"/>
          <w:b/>
          <w:bCs/>
          <w:color w:val="00B050"/>
          <w:sz w:val="20"/>
          <w:szCs w:val="20"/>
          <w:u w:val="thick"/>
        </w:rPr>
        <w:t>Document 2</w:t>
      </w:r>
      <w:r w:rsidRPr="009C2424">
        <w:rPr>
          <w:rFonts w:ascii="Cambria" w:hAnsi="Cambria"/>
          <w:b/>
          <w:bCs/>
          <w:color w:val="00B050"/>
          <w:sz w:val="20"/>
          <w:szCs w:val="20"/>
        </w:rPr>
        <w:t xml:space="preserve"> : </w:t>
      </w:r>
    </w:p>
    <w:p w14:paraId="07B729A6"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ind w:left="-284"/>
        <w:jc w:val="center"/>
        <w:rPr>
          <w:rFonts w:ascii="Cambria" w:hAnsi="Cambria"/>
          <w:b/>
          <w:bCs/>
          <w:sz w:val="20"/>
          <w:szCs w:val="20"/>
          <w:u w:val="thick"/>
        </w:rPr>
      </w:pPr>
      <w:r w:rsidRPr="009C2424">
        <w:rPr>
          <w:rFonts w:ascii="Cambria" w:hAnsi="Cambria"/>
          <w:b/>
          <w:bCs/>
          <w:sz w:val="20"/>
          <w:szCs w:val="20"/>
          <w:u w:val="thick"/>
        </w:rPr>
        <w:t>La construction des questions environnementales</w:t>
      </w:r>
    </w:p>
    <w:p w14:paraId="18C5891E"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ind w:left="-284"/>
        <w:jc w:val="both"/>
        <w:rPr>
          <w:rFonts w:ascii="Cambria" w:hAnsi="Cambria"/>
          <w:sz w:val="20"/>
          <w:szCs w:val="20"/>
        </w:rPr>
      </w:pPr>
      <w:r w:rsidRPr="009C2424">
        <w:rPr>
          <w:rFonts w:ascii="Cambria" w:hAnsi="Cambria"/>
          <w:sz w:val="20"/>
          <w:szCs w:val="20"/>
        </w:rPr>
        <w:t xml:space="preserve">Constituer comme problème public, c'est transformer une situation, une pratique, une expérience de vie en quelque chose qui se trouve défini comme problématique [...]. C'est faire d'un enjeu ou d'une activité un objet de débat et de revendication pour qu'une action soit entreprise pour en changer le statut ou les effets. Un classique de la littérature scientifique anglophone a pour titre </w:t>
      </w:r>
      <w:proofErr w:type="spellStart"/>
      <w:r w:rsidRPr="009C2424">
        <w:rPr>
          <w:rFonts w:ascii="Cambria" w:hAnsi="Cambria"/>
          <w:sz w:val="20"/>
          <w:szCs w:val="20"/>
        </w:rPr>
        <w:t>Naming</w:t>
      </w:r>
      <w:proofErr w:type="spellEnd"/>
      <w:r w:rsidRPr="009C2424">
        <w:rPr>
          <w:rFonts w:ascii="Cambria" w:hAnsi="Cambria"/>
          <w:sz w:val="20"/>
          <w:szCs w:val="20"/>
        </w:rPr>
        <w:t xml:space="preserve">, </w:t>
      </w:r>
      <w:proofErr w:type="spellStart"/>
      <w:r w:rsidRPr="009C2424">
        <w:rPr>
          <w:rFonts w:ascii="Cambria" w:hAnsi="Cambria"/>
          <w:sz w:val="20"/>
          <w:szCs w:val="20"/>
        </w:rPr>
        <w:t>Blaming</w:t>
      </w:r>
      <w:proofErr w:type="spellEnd"/>
      <w:r w:rsidRPr="009C2424">
        <w:rPr>
          <w:rFonts w:ascii="Cambria" w:hAnsi="Cambria"/>
          <w:sz w:val="20"/>
          <w:szCs w:val="20"/>
        </w:rPr>
        <w:t xml:space="preserve">, </w:t>
      </w:r>
      <w:proofErr w:type="spellStart"/>
      <w:r w:rsidRPr="009C2424">
        <w:rPr>
          <w:rFonts w:ascii="Cambria" w:hAnsi="Cambria"/>
          <w:sz w:val="20"/>
          <w:szCs w:val="20"/>
        </w:rPr>
        <w:t>Claiming</w:t>
      </w:r>
      <w:proofErr w:type="spellEnd"/>
      <w:r w:rsidRPr="009C2424">
        <w:rPr>
          <w:rFonts w:ascii="Cambria" w:hAnsi="Cambria"/>
          <w:sz w:val="20"/>
          <w:szCs w:val="20"/>
        </w:rPr>
        <w:t>. C'est de cela qu'il s'agit ici. Pour qu'il y ait un problème public, il faut qualifier une situation, l'associer à quelque chose d'inacceptable [...]. Il faut déployer un registre d'accusation (« c'est la faute de... ») et si possible esquisser des revendications qui donnent la solution tenue pour optimale. Concrètement, la liste des faits et des comportements éligibles au statut de problème public est illimitée. Le sac plastique si commode pour envelopper les courses va devenir problème public si des voix s'élèvent pour souligner qu'on en retrouve plein la nature, qu'il tue dauphins ou tortues marines qui l'ingèrent.</w:t>
      </w:r>
    </w:p>
    <w:p w14:paraId="6D2A0622"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ind w:left="-284"/>
        <w:jc w:val="right"/>
        <w:rPr>
          <w:rFonts w:ascii="Cambria" w:hAnsi="Cambria"/>
          <w:sz w:val="20"/>
          <w:szCs w:val="20"/>
        </w:rPr>
      </w:pPr>
      <w:proofErr w:type="spellStart"/>
      <w:r w:rsidRPr="009C2424">
        <w:rPr>
          <w:rFonts w:ascii="Cambria" w:hAnsi="Cambria"/>
          <w:sz w:val="20"/>
          <w:szCs w:val="20"/>
        </w:rPr>
        <w:t>Érik</w:t>
      </w:r>
      <w:proofErr w:type="spellEnd"/>
      <w:r w:rsidRPr="009C2424">
        <w:rPr>
          <w:rFonts w:ascii="Cambria" w:hAnsi="Cambria"/>
          <w:sz w:val="20"/>
          <w:szCs w:val="20"/>
        </w:rPr>
        <w:t xml:space="preserve"> Neveu, « L'analyse des problèmes publics : un champ d'étude interdisciplinaire au cœur des enjeux sociaux présents », IDÉES n°190, décembre 2017. 1. « Qualifier, reprocher, réclamer ».</w:t>
      </w:r>
    </w:p>
    <w:p w14:paraId="003A3613" w14:textId="77777777" w:rsidR="00C555E5" w:rsidRPr="009C2424" w:rsidRDefault="00C555E5" w:rsidP="00C555E5">
      <w:pPr>
        <w:spacing w:line="288" w:lineRule="auto"/>
        <w:rPr>
          <w:rFonts w:ascii="Cambria" w:hAnsi="Cambria"/>
          <w:sz w:val="20"/>
          <w:szCs w:val="20"/>
        </w:rPr>
      </w:pPr>
      <w:r w:rsidRPr="009C2424">
        <w:rPr>
          <w:rFonts w:ascii="Cambria" w:hAnsi="Cambria"/>
          <w:sz w:val="20"/>
          <w:szCs w:val="20"/>
        </w:rPr>
        <w:t xml:space="preserve">Questions sur le document 2 : </w:t>
      </w:r>
    </w:p>
    <w:p w14:paraId="543923C9" w14:textId="14F93E12" w:rsidR="00C555E5" w:rsidRDefault="00C555E5">
      <w:pPr>
        <w:pStyle w:val="Paragraphedeliste"/>
        <w:numPr>
          <w:ilvl w:val="0"/>
          <w:numId w:val="15"/>
        </w:numPr>
        <w:spacing w:line="288" w:lineRule="auto"/>
        <w:jc w:val="both"/>
        <w:rPr>
          <w:rFonts w:ascii="Cambria" w:hAnsi="Cambria"/>
          <w:sz w:val="20"/>
          <w:szCs w:val="20"/>
        </w:rPr>
      </w:pPr>
      <w:r w:rsidRPr="009C2424">
        <w:rPr>
          <w:rFonts w:ascii="Cambria" w:hAnsi="Cambria"/>
          <w:sz w:val="20"/>
          <w:szCs w:val="20"/>
        </w:rPr>
        <w:t>A quelles conditions une situation devient-elle un problème public ?</w:t>
      </w:r>
    </w:p>
    <w:p w14:paraId="38CEE6D8" w14:textId="794D49B8" w:rsidR="00A07E6C" w:rsidRDefault="00A07E6C" w:rsidP="00A07E6C">
      <w:pPr>
        <w:spacing w:line="288" w:lineRule="auto"/>
        <w:jc w:val="both"/>
        <w:rPr>
          <w:rFonts w:ascii="Cambria" w:hAnsi="Cambria"/>
          <w:sz w:val="20"/>
          <w:szCs w:val="20"/>
        </w:rPr>
      </w:pPr>
    </w:p>
    <w:p w14:paraId="2511FDD3" w14:textId="3E43435F" w:rsidR="00A07E6C" w:rsidRDefault="00A07E6C" w:rsidP="00A07E6C">
      <w:pPr>
        <w:spacing w:line="288" w:lineRule="auto"/>
        <w:jc w:val="both"/>
        <w:rPr>
          <w:rFonts w:ascii="Cambria" w:hAnsi="Cambria"/>
          <w:sz w:val="20"/>
          <w:szCs w:val="20"/>
        </w:rPr>
      </w:pPr>
    </w:p>
    <w:p w14:paraId="357C646F" w14:textId="77777777" w:rsidR="00A07E6C" w:rsidRPr="00A07E6C" w:rsidRDefault="00A07E6C" w:rsidP="00A07E6C">
      <w:pPr>
        <w:spacing w:line="288" w:lineRule="auto"/>
        <w:jc w:val="both"/>
        <w:rPr>
          <w:rFonts w:ascii="Cambria" w:hAnsi="Cambria"/>
          <w:sz w:val="20"/>
          <w:szCs w:val="20"/>
        </w:rPr>
      </w:pPr>
    </w:p>
    <w:p w14:paraId="672FC64E" w14:textId="4C166D4A" w:rsidR="00C87468" w:rsidRPr="00C87468" w:rsidRDefault="00C555E5" w:rsidP="00C87468">
      <w:pPr>
        <w:pStyle w:val="Paragraphedeliste"/>
        <w:numPr>
          <w:ilvl w:val="0"/>
          <w:numId w:val="15"/>
        </w:numPr>
        <w:spacing w:line="288" w:lineRule="auto"/>
        <w:jc w:val="both"/>
        <w:rPr>
          <w:rFonts w:ascii="Cambria" w:hAnsi="Cambria"/>
          <w:sz w:val="20"/>
          <w:szCs w:val="20"/>
        </w:rPr>
      </w:pPr>
      <w:r w:rsidRPr="009C2424">
        <w:rPr>
          <w:rFonts w:ascii="Cambria" w:hAnsi="Cambria"/>
          <w:sz w:val="20"/>
          <w:szCs w:val="20"/>
        </w:rPr>
        <w:lastRenderedPageBreak/>
        <w:t>Faire le lien entre ce document et le problème des algues vertes</w:t>
      </w:r>
      <w:r w:rsidR="00C87468">
        <w:rPr>
          <w:rFonts w:ascii="Cambria" w:hAnsi="Cambria"/>
          <w:sz w:val="20"/>
          <w:szCs w:val="20"/>
        </w:rPr>
        <w:t xml:space="preserve"> en complétant le tableau ci-dessous</w:t>
      </w:r>
      <w:r w:rsidRPr="009C2424">
        <w:rPr>
          <w:rFonts w:ascii="Cambria" w:hAnsi="Cambria"/>
          <w:sz w:val="20"/>
          <w:szCs w:val="20"/>
        </w:rPr>
        <w:t> ?</w:t>
      </w:r>
    </w:p>
    <w:tbl>
      <w:tblPr>
        <w:tblStyle w:val="Grilledutableau"/>
        <w:tblW w:w="0" w:type="auto"/>
        <w:tblInd w:w="-572" w:type="dxa"/>
        <w:tblLook w:val="04A0" w:firstRow="1" w:lastRow="0" w:firstColumn="1" w:lastColumn="0" w:noHBand="0" w:noVBand="1"/>
      </w:tblPr>
      <w:tblGrid>
        <w:gridCol w:w="2725"/>
        <w:gridCol w:w="2387"/>
        <w:gridCol w:w="2405"/>
        <w:gridCol w:w="2401"/>
      </w:tblGrid>
      <w:tr w:rsidR="00C87468" w:rsidRPr="006727B6" w14:paraId="7FDA0056" w14:textId="77777777" w:rsidTr="00C87468">
        <w:tc>
          <w:tcPr>
            <w:tcW w:w="2725" w:type="dxa"/>
            <w:shd w:val="pct5" w:color="auto" w:fill="auto"/>
          </w:tcPr>
          <w:p w14:paraId="333D9A41" w14:textId="77777777" w:rsidR="00C87468" w:rsidRPr="00C87468" w:rsidRDefault="00C87468" w:rsidP="008152D6">
            <w:pPr>
              <w:spacing w:line="288" w:lineRule="auto"/>
              <w:jc w:val="both"/>
              <w:rPr>
                <w:rFonts w:ascii="Cambria" w:hAnsi="Cambria"/>
                <w:b/>
                <w:bCs/>
                <w:sz w:val="20"/>
                <w:szCs w:val="20"/>
                <w:lang w:val="fr-FR"/>
              </w:rPr>
            </w:pPr>
          </w:p>
        </w:tc>
        <w:tc>
          <w:tcPr>
            <w:tcW w:w="2387" w:type="dxa"/>
            <w:shd w:val="pct5" w:color="auto" w:fill="auto"/>
          </w:tcPr>
          <w:p w14:paraId="5D538B79" w14:textId="77777777" w:rsidR="00C87468" w:rsidRPr="006727B6" w:rsidRDefault="00C87468" w:rsidP="008152D6">
            <w:pPr>
              <w:spacing w:line="288" w:lineRule="auto"/>
              <w:jc w:val="both"/>
              <w:rPr>
                <w:rFonts w:ascii="Cambria" w:hAnsi="Cambria"/>
                <w:b/>
                <w:bCs/>
                <w:sz w:val="20"/>
                <w:szCs w:val="20"/>
              </w:rPr>
            </w:pPr>
            <w:r>
              <w:rPr>
                <w:rFonts w:ascii="Cambria" w:hAnsi="Cambria"/>
                <w:b/>
                <w:bCs/>
                <w:sz w:val="20"/>
                <w:szCs w:val="20"/>
              </w:rPr>
              <w:t>“</w:t>
            </w:r>
            <w:r w:rsidRPr="006727B6">
              <w:rPr>
                <w:rFonts w:ascii="Cambria" w:hAnsi="Cambria"/>
                <w:b/>
                <w:bCs/>
                <w:sz w:val="20"/>
                <w:szCs w:val="20"/>
              </w:rPr>
              <w:t>Naming</w:t>
            </w:r>
            <w:r>
              <w:rPr>
                <w:rFonts w:ascii="Cambria" w:hAnsi="Cambria"/>
                <w:b/>
                <w:bCs/>
                <w:sz w:val="20"/>
                <w:szCs w:val="20"/>
              </w:rPr>
              <w:t>”</w:t>
            </w:r>
          </w:p>
        </w:tc>
        <w:tc>
          <w:tcPr>
            <w:tcW w:w="2405" w:type="dxa"/>
            <w:shd w:val="pct5" w:color="auto" w:fill="auto"/>
          </w:tcPr>
          <w:p w14:paraId="691A9552" w14:textId="77777777" w:rsidR="00C87468" w:rsidRPr="006727B6" w:rsidRDefault="00C87468" w:rsidP="008152D6">
            <w:pPr>
              <w:spacing w:line="288" w:lineRule="auto"/>
              <w:jc w:val="both"/>
              <w:rPr>
                <w:rFonts w:ascii="Cambria" w:hAnsi="Cambria"/>
                <w:b/>
                <w:bCs/>
                <w:sz w:val="20"/>
                <w:szCs w:val="20"/>
              </w:rPr>
            </w:pPr>
            <w:r>
              <w:rPr>
                <w:rFonts w:ascii="Cambria" w:hAnsi="Cambria"/>
                <w:b/>
                <w:bCs/>
                <w:sz w:val="20"/>
                <w:szCs w:val="20"/>
              </w:rPr>
              <w:t>“</w:t>
            </w:r>
            <w:r w:rsidRPr="006727B6">
              <w:rPr>
                <w:rFonts w:ascii="Cambria" w:hAnsi="Cambria"/>
                <w:b/>
                <w:bCs/>
                <w:sz w:val="20"/>
                <w:szCs w:val="20"/>
              </w:rPr>
              <w:t>Blaming</w:t>
            </w:r>
            <w:r>
              <w:rPr>
                <w:rFonts w:ascii="Cambria" w:hAnsi="Cambria"/>
                <w:b/>
                <w:bCs/>
                <w:sz w:val="20"/>
                <w:szCs w:val="20"/>
              </w:rPr>
              <w:t>”</w:t>
            </w:r>
          </w:p>
        </w:tc>
        <w:tc>
          <w:tcPr>
            <w:tcW w:w="2401" w:type="dxa"/>
            <w:shd w:val="pct5" w:color="auto" w:fill="auto"/>
          </w:tcPr>
          <w:p w14:paraId="3BDF4800" w14:textId="77777777" w:rsidR="00C87468" w:rsidRPr="006727B6" w:rsidRDefault="00C87468" w:rsidP="008152D6">
            <w:pPr>
              <w:spacing w:line="288" w:lineRule="auto"/>
              <w:jc w:val="both"/>
              <w:rPr>
                <w:rFonts w:ascii="Cambria" w:hAnsi="Cambria"/>
                <w:b/>
                <w:bCs/>
                <w:sz w:val="20"/>
                <w:szCs w:val="20"/>
              </w:rPr>
            </w:pPr>
            <w:r>
              <w:rPr>
                <w:rFonts w:ascii="Cambria" w:hAnsi="Cambria"/>
                <w:b/>
                <w:bCs/>
                <w:sz w:val="20"/>
                <w:szCs w:val="20"/>
              </w:rPr>
              <w:t>“</w:t>
            </w:r>
            <w:proofErr w:type="spellStart"/>
            <w:r w:rsidRPr="006727B6">
              <w:rPr>
                <w:rFonts w:ascii="Cambria" w:hAnsi="Cambria"/>
                <w:b/>
                <w:bCs/>
                <w:sz w:val="20"/>
                <w:szCs w:val="20"/>
              </w:rPr>
              <w:t>Claming</w:t>
            </w:r>
            <w:proofErr w:type="spellEnd"/>
            <w:r>
              <w:rPr>
                <w:rFonts w:ascii="Cambria" w:hAnsi="Cambria"/>
                <w:b/>
                <w:bCs/>
                <w:sz w:val="20"/>
                <w:szCs w:val="20"/>
              </w:rPr>
              <w:t>”</w:t>
            </w:r>
          </w:p>
        </w:tc>
      </w:tr>
      <w:tr w:rsidR="00C87468" w14:paraId="0946F367" w14:textId="77777777" w:rsidTr="00C87468">
        <w:tc>
          <w:tcPr>
            <w:tcW w:w="2725" w:type="dxa"/>
            <w:shd w:val="pct5" w:color="auto" w:fill="auto"/>
          </w:tcPr>
          <w:p w14:paraId="694BE95D" w14:textId="21D87D15" w:rsidR="00C87468" w:rsidRPr="006727B6" w:rsidRDefault="00C87468" w:rsidP="008152D6">
            <w:pPr>
              <w:spacing w:line="288" w:lineRule="auto"/>
              <w:rPr>
                <w:rFonts w:ascii="Cambria" w:hAnsi="Cambria"/>
                <w:b/>
                <w:bCs/>
                <w:sz w:val="20"/>
                <w:szCs w:val="20"/>
                <w:lang w:val="fr-FR"/>
              </w:rPr>
            </w:pPr>
            <w:r w:rsidRPr="006727B6">
              <w:rPr>
                <w:rFonts w:ascii="Cambria" w:hAnsi="Cambria"/>
                <w:b/>
                <w:bCs/>
                <w:sz w:val="20"/>
                <w:szCs w:val="20"/>
                <w:lang w:val="fr-FR"/>
              </w:rPr>
              <w:t>Exemples dans le cadre du problème des algues vert</w:t>
            </w:r>
            <w:r w:rsidR="00814191">
              <w:rPr>
                <w:rFonts w:ascii="Cambria" w:hAnsi="Cambria"/>
                <w:b/>
                <w:bCs/>
                <w:sz w:val="20"/>
                <w:szCs w:val="20"/>
                <w:lang w:val="fr-FR"/>
              </w:rPr>
              <w:t>e</w:t>
            </w:r>
            <w:r w:rsidRPr="006727B6">
              <w:rPr>
                <w:rFonts w:ascii="Cambria" w:hAnsi="Cambria"/>
                <w:b/>
                <w:bCs/>
                <w:sz w:val="20"/>
                <w:szCs w:val="20"/>
                <w:lang w:val="fr-FR"/>
              </w:rPr>
              <w:t xml:space="preserve">s </w:t>
            </w:r>
            <w:r>
              <w:rPr>
                <w:rFonts w:ascii="Cambria" w:hAnsi="Cambria"/>
                <w:b/>
                <w:bCs/>
                <w:sz w:val="20"/>
                <w:szCs w:val="20"/>
                <w:lang w:val="fr-FR"/>
              </w:rPr>
              <w:t>(évènements, personnalités, dates..)</w:t>
            </w:r>
          </w:p>
        </w:tc>
        <w:tc>
          <w:tcPr>
            <w:tcW w:w="2387" w:type="dxa"/>
          </w:tcPr>
          <w:p w14:paraId="20447405" w14:textId="77777777" w:rsidR="00C87468" w:rsidRPr="006727B6" w:rsidRDefault="00C87468" w:rsidP="008152D6">
            <w:pPr>
              <w:spacing w:line="288" w:lineRule="auto"/>
              <w:jc w:val="both"/>
              <w:rPr>
                <w:rFonts w:ascii="Cambria" w:hAnsi="Cambria"/>
                <w:sz w:val="20"/>
                <w:szCs w:val="20"/>
                <w:lang w:val="fr-FR"/>
              </w:rPr>
            </w:pPr>
          </w:p>
        </w:tc>
        <w:tc>
          <w:tcPr>
            <w:tcW w:w="2405" w:type="dxa"/>
          </w:tcPr>
          <w:p w14:paraId="7D23B87B" w14:textId="77777777" w:rsidR="00C87468" w:rsidRPr="006727B6" w:rsidRDefault="00C87468" w:rsidP="008152D6">
            <w:pPr>
              <w:spacing w:line="288" w:lineRule="auto"/>
              <w:jc w:val="both"/>
              <w:rPr>
                <w:rFonts w:ascii="Cambria" w:hAnsi="Cambria"/>
                <w:sz w:val="20"/>
                <w:szCs w:val="20"/>
                <w:lang w:val="fr-FR"/>
              </w:rPr>
            </w:pPr>
          </w:p>
        </w:tc>
        <w:tc>
          <w:tcPr>
            <w:tcW w:w="2401" w:type="dxa"/>
          </w:tcPr>
          <w:p w14:paraId="5E6950A0" w14:textId="77777777" w:rsidR="00C87468" w:rsidRPr="006727B6" w:rsidRDefault="00C87468" w:rsidP="008152D6">
            <w:pPr>
              <w:spacing w:line="288" w:lineRule="auto"/>
              <w:jc w:val="both"/>
              <w:rPr>
                <w:rFonts w:ascii="Cambria" w:hAnsi="Cambria"/>
                <w:sz w:val="20"/>
                <w:szCs w:val="20"/>
                <w:lang w:val="fr-FR"/>
              </w:rPr>
            </w:pPr>
          </w:p>
        </w:tc>
      </w:tr>
    </w:tbl>
    <w:p w14:paraId="6635A667" w14:textId="77777777" w:rsidR="00C87468" w:rsidRPr="00C87468" w:rsidRDefault="00C87468" w:rsidP="00C87468">
      <w:pPr>
        <w:spacing w:line="288" w:lineRule="auto"/>
        <w:jc w:val="both"/>
        <w:rPr>
          <w:rFonts w:ascii="Cambria" w:hAnsi="Cambria"/>
          <w:sz w:val="20"/>
          <w:szCs w:val="20"/>
        </w:rPr>
      </w:pPr>
    </w:p>
    <w:p w14:paraId="0F66B315" w14:textId="77777777" w:rsidR="00C555E5" w:rsidRPr="009C2424" w:rsidRDefault="00C555E5">
      <w:pPr>
        <w:pStyle w:val="Paragraphedeliste"/>
        <w:numPr>
          <w:ilvl w:val="0"/>
          <w:numId w:val="15"/>
        </w:numPr>
        <w:spacing w:line="288" w:lineRule="auto"/>
        <w:jc w:val="both"/>
        <w:rPr>
          <w:rFonts w:ascii="Cambria" w:hAnsi="Cambria"/>
          <w:sz w:val="20"/>
          <w:szCs w:val="20"/>
        </w:rPr>
      </w:pPr>
      <w:r w:rsidRPr="009C2424">
        <w:rPr>
          <w:rFonts w:ascii="Cambria" w:hAnsi="Cambria"/>
          <w:sz w:val="20"/>
          <w:szCs w:val="20"/>
        </w:rPr>
        <w:t>Donner un autre exemple de situation devenue un problème public en matière d’environnement.</w:t>
      </w:r>
    </w:p>
    <w:p w14:paraId="762550A5" w14:textId="1092CC99" w:rsidR="00B82929" w:rsidRDefault="00B82929" w:rsidP="00C555E5">
      <w:pPr>
        <w:spacing w:line="288" w:lineRule="auto"/>
        <w:rPr>
          <w:rFonts w:ascii="Cambria" w:hAnsi="Cambria"/>
          <w:sz w:val="20"/>
          <w:szCs w:val="20"/>
        </w:rPr>
      </w:pPr>
    </w:p>
    <w:p w14:paraId="6ABFCC31" w14:textId="77777777" w:rsidR="00C87468" w:rsidRPr="009C2424" w:rsidRDefault="00C87468" w:rsidP="00C555E5">
      <w:pPr>
        <w:spacing w:line="288" w:lineRule="auto"/>
        <w:rPr>
          <w:rFonts w:ascii="Cambria" w:hAnsi="Cambria"/>
          <w:sz w:val="20"/>
          <w:szCs w:val="20"/>
        </w:rPr>
      </w:pPr>
    </w:p>
    <w:p w14:paraId="281FAAF3" w14:textId="77777777" w:rsidR="00C555E5" w:rsidRPr="009C2424" w:rsidRDefault="00C555E5">
      <w:pPr>
        <w:pStyle w:val="Paragraphedeliste"/>
        <w:numPr>
          <w:ilvl w:val="0"/>
          <w:numId w:val="7"/>
        </w:numPr>
        <w:spacing w:line="288" w:lineRule="auto"/>
        <w:rPr>
          <w:rFonts w:ascii="Cambria" w:hAnsi="Cambria"/>
          <w:b/>
          <w:sz w:val="20"/>
          <w:szCs w:val="20"/>
        </w:rPr>
      </w:pPr>
      <w:r w:rsidRPr="009C2424">
        <w:rPr>
          <w:rFonts w:ascii="Cambria" w:hAnsi="Cambria"/>
          <w:b/>
          <w:sz w:val="20"/>
          <w:szCs w:val="20"/>
        </w:rPr>
        <w:t>Toutes les questions environnementales sont-elles des problèmes publics ?</w:t>
      </w:r>
    </w:p>
    <w:p w14:paraId="61EDF149" w14:textId="77777777" w:rsidR="00C555E5" w:rsidRPr="009C2424" w:rsidRDefault="00C555E5" w:rsidP="00C555E5">
      <w:pPr>
        <w:spacing w:line="288" w:lineRule="auto"/>
        <w:jc w:val="both"/>
        <w:rPr>
          <w:rFonts w:ascii="Cambria" w:hAnsi="Cambria"/>
          <w:sz w:val="20"/>
          <w:szCs w:val="20"/>
        </w:rPr>
      </w:pPr>
    </w:p>
    <w:p w14:paraId="004E6287" w14:textId="1093B551" w:rsidR="00C555E5" w:rsidRDefault="00C555E5">
      <w:pPr>
        <w:pStyle w:val="Paragraphedeliste"/>
        <w:numPr>
          <w:ilvl w:val="0"/>
          <w:numId w:val="16"/>
        </w:numPr>
        <w:spacing w:line="288" w:lineRule="auto"/>
        <w:jc w:val="both"/>
        <w:rPr>
          <w:rFonts w:ascii="Cambria" w:hAnsi="Cambria"/>
          <w:b/>
          <w:bCs/>
          <w:color w:val="00B050"/>
          <w:sz w:val="20"/>
          <w:szCs w:val="20"/>
        </w:rPr>
      </w:pPr>
      <w:r w:rsidRPr="009C2424">
        <w:rPr>
          <w:rFonts w:ascii="Cambria" w:hAnsi="Cambria"/>
          <w:b/>
          <w:bCs/>
          <w:color w:val="00B050"/>
          <w:sz w:val="20"/>
          <w:szCs w:val="20"/>
          <w:u w:val="thick"/>
        </w:rPr>
        <w:t>Document 3</w:t>
      </w:r>
      <w:r w:rsidRPr="009C2424">
        <w:rPr>
          <w:rFonts w:ascii="Cambria" w:hAnsi="Cambria"/>
          <w:b/>
          <w:bCs/>
          <w:color w:val="00B050"/>
          <w:sz w:val="20"/>
          <w:szCs w:val="20"/>
        </w:rPr>
        <w:t xml:space="preserve"> : </w:t>
      </w:r>
    </w:p>
    <w:p w14:paraId="0D9FA325" w14:textId="77777777" w:rsidR="00B82929" w:rsidRPr="00AC01C4" w:rsidRDefault="00B82929" w:rsidP="00B82929">
      <w:pPr>
        <w:pStyle w:val="Paragraphedeliste"/>
        <w:spacing w:line="288" w:lineRule="auto"/>
        <w:jc w:val="both"/>
        <w:rPr>
          <w:rFonts w:ascii="Cambria" w:hAnsi="Cambria"/>
          <w:b/>
          <w:bCs/>
          <w:color w:val="00B050"/>
          <w:sz w:val="20"/>
          <w:szCs w:val="20"/>
        </w:rPr>
      </w:pPr>
    </w:p>
    <w:p w14:paraId="5A2682D3" w14:textId="77777777" w:rsidR="00C555E5" w:rsidRPr="009C2424" w:rsidRDefault="00C555E5" w:rsidP="00C555E5">
      <w:pPr>
        <w:pStyle w:val="Paragraphedeliste"/>
        <w:spacing w:line="288" w:lineRule="auto"/>
        <w:jc w:val="center"/>
        <w:rPr>
          <w:rFonts w:ascii="Cambria" w:hAnsi="Cambria"/>
          <w:b/>
          <w:bCs/>
          <w:color w:val="00B050"/>
          <w:sz w:val="20"/>
          <w:szCs w:val="20"/>
        </w:rPr>
      </w:pPr>
      <w:r w:rsidRPr="009C2424">
        <w:rPr>
          <w:rFonts w:ascii="Cambria" w:hAnsi="Cambria"/>
          <w:b/>
          <w:bCs/>
          <w:color w:val="000000" w:themeColor="text1"/>
          <w:sz w:val="20"/>
          <w:szCs w:val="20"/>
          <w:u w:val="thick"/>
        </w:rPr>
        <w:t>Les représentations sociales des français quant aux questions environnementales</w:t>
      </w:r>
    </w:p>
    <w:p w14:paraId="1275B1D2" w14:textId="77777777" w:rsidR="00C555E5" w:rsidRPr="009C2424" w:rsidRDefault="00C555E5" w:rsidP="00C555E5">
      <w:pPr>
        <w:pStyle w:val="Paragraphedeliste"/>
        <w:spacing w:line="288" w:lineRule="auto"/>
        <w:ind w:left="-284"/>
        <w:jc w:val="both"/>
        <w:rPr>
          <w:rFonts w:ascii="Cambria" w:hAnsi="Cambria"/>
          <w:sz w:val="20"/>
          <w:szCs w:val="20"/>
        </w:rPr>
      </w:pPr>
      <w:r w:rsidRPr="009C2424">
        <w:rPr>
          <w:rFonts w:ascii="Cambria" w:hAnsi="Cambria"/>
          <w:noProof/>
          <w:sz w:val="20"/>
          <w:szCs w:val="20"/>
        </w:rPr>
        <w:drawing>
          <wp:inline distT="0" distB="0" distL="0" distR="0" wp14:anchorId="5782D92F" wp14:editId="51D2D244">
            <wp:extent cx="4702629" cy="24638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rotWithShape="1">
                    <a:blip r:embed="rId22" cstate="print">
                      <a:extLst>
                        <a:ext uri="{28A0092B-C50C-407E-A947-70E740481C1C}">
                          <a14:useLocalDpi xmlns:a14="http://schemas.microsoft.com/office/drawing/2010/main" val="0"/>
                        </a:ext>
                      </a:extLst>
                    </a:blip>
                    <a:srcRect b="1135"/>
                    <a:stretch/>
                  </pic:blipFill>
                  <pic:spPr bwMode="auto">
                    <a:xfrm>
                      <a:off x="0" y="0"/>
                      <a:ext cx="4772074" cy="2500183"/>
                    </a:xfrm>
                    <a:prstGeom prst="rect">
                      <a:avLst/>
                    </a:prstGeom>
                    <a:ln>
                      <a:noFill/>
                    </a:ln>
                    <a:extLst>
                      <a:ext uri="{53640926-AAD7-44D8-BBD7-CCE9431645EC}">
                        <a14:shadowObscured xmlns:a14="http://schemas.microsoft.com/office/drawing/2010/main"/>
                      </a:ext>
                    </a:extLst>
                  </pic:spPr>
                </pic:pic>
              </a:graphicData>
            </a:graphic>
          </wp:inline>
        </w:drawing>
      </w:r>
    </w:p>
    <w:p w14:paraId="11B49E91" w14:textId="77777777" w:rsidR="00C87468" w:rsidRDefault="00C87468" w:rsidP="00C555E5">
      <w:pPr>
        <w:spacing w:line="288" w:lineRule="auto"/>
        <w:jc w:val="both"/>
        <w:rPr>
          <w:rFonts w:ascii="Cambria" w:hAnsi="Cambria"/>
          <w:sz w:val="20"/>
          <w:szCs w:val="20"/>
        </w:rPr>
      </w:pPr>
    </w:p>
    <w:p w14:paraId="3838A17B" w14:textId="77777777" w:rsidR="00C87468" w:rsidRDefault="00C87468" w:rsidP="00C555E5">
      <w:pPr>
        <w:spacing w:line="288" w:lineRule="auto"/>
        <w:jc w:val="both"/>
        <w:rPr>
          <w:rFonts w:ascii="Cambria" w:hAnsi="Cambria"/>
          <w:sz w:val="20"/>
          <w:szCs w:val="20"/>
        </w:rPr>
      </w:pPr>
    </w:p>
    <w:p w14:paraId="48338CFF" w14:textId="5933EDDA"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Questions sur le document 3 :</w:t>
      </w:r>
    </w:p>
    <w:p w14:paraId="7CB4E5F4" w14:textId="79F329FD" w:rsidR="00C555E5" w:rsidRPr="005469FB" w:rsidRDefault="00C555E5" w:rsidP="005469FB">
      <w:pPr>
        <w:pStyle w:val="Paragraphedeliste"/>
        <w:numPr>
          <w:ilvl w:val="0"/>
          <w:numId w:val="18"/>
        </w:numPr>
        <w:spacing w:line="288" w:lineRule="auto"/>
        <w:jc w:val="both"/>
        <w:rPr>
          <w:rFonts w:ascii="Cambria" w:hAnsi="Cambria"/>
          <w:sz w:val="20"/>
          <w:szCs w:val="20"/>
        </w:rPr>
      </w:pPr>
      <w:r w:rsidRPr="009C2424">
        <w:rPr>
          <w:rFonts w:ascii="Cambria" w:hAnsi="Cambria"/>
          <w:sz w:val="20"/>
          <w:szCs w:val="20"/>
        </w:rPr>
        <w:t xml:space="preserve">Les français accordent-ils la même importance à tous les problèmes environnementaux ? </w:t>
      </w:r>
      <w:r w:rsidR="005469FB">
        <w:rPr>
          <w:rFonts w:ascii="Cambria" w:hAnsi="Cambria"/>
          <w:sz w:val="20"/>
          <w:szCs w:val="20"/>
        </w:rPr>
        <w:t>Justifier en comparant deux données (lecture de chiffres et calcul de comparaison).</w:t>
      </w:r>
    </w:p>
    <w:p w14:paraId="250BAD17" w14:textId="0D20F4FC" w:rsidR="00C555E5" w:rsidRDefault="00C555E5">
      <w:pPr>
        <w:pStyle w:val="Paragraphedeliste"/>
        <w:numPr>
          <w:ilvl w:val="0"/>
          <w:numId w:val="18"/>
        </w:numPr>
        <w:spacing w:line="288" w:lineRule="auto"/>
        <w:jc w:val="both"/>
        <w:rPr>
          <w:rFonts w:ascii="Cambria" w:hAnsi="Cambria"/>
          <w:sz w:val="20"/>
          <w:szCs w:val="20"/>
        </w:rPr>
      </w:pPr>
      <w:r w:rsidRPr="009C2424">
        <w:rPr>
          <w:rFonts w:ascii="Cambria" w:hAnsi="Cambria"/>
          <w:sz w:val="20"/>
          <w:szCs w:val="20"/>
        </w:rPr>
        <w:t>D’après le document 2, pourquoi le bruit ou la dégradation des paysages ne sont pas considérés comme des problèmes moins préoccupants ?</w:t>
      </w:r>
    </w:p>
    <w:p w14:paraId="46CEEE19" w14:textId="77777777" w:rsidR="00C87468" w:rsidRDefault="00C87468" w:rsidP="00C87468">
      <w:pPr>
        <w:spacing w:line="288" w:lineRule="auto"/>
        <w:rPr>
          <w:rFonts w:ascii="Cambria" w:hAnsi="Cambria"/>
          <w:sz w:val="20"/>
          <w:szCs w:val="20"/>
        </w:rPr>
      </w:pPr>
    </w:p>
    <w:p w14:paraId="554CD88C" w14:textId="77777777" w:rsidR="00C87468" w:rsidRDefault="00C87468" w:rsidP="00C87468">
      <w:pPr>
        <w:spacing w:line="288" w:lineRule="auto"/>
        <w:rPr>
          <w:rFonts w:ascii="Cambria" w:hAnsi="Cambria"/>
          <w:sz w:val="20"/>
          <w:szCs w:val="20"/>
        </w:rPr>
      </w:pPr>
    </w:p>
    <w:p w14:paraId="0E1015C5" w14:textId="2230AD28" w:rsidR="00C555E5" w:rsidRPr="00C87468" w:rsidRDefault="00C555E5" w:rsidP="00C87468">
      <w:pPr>
        <w:pStyle w:val="Paragraphedeliste"/>
        <w:numPr>
          <w:ilvl w:val="0"/>
          <w:numId w:val="7"/>
        </w:numPr>
        <w:spacing w:line="288" w:lineRule="auto"/>
        <w:rPr>
          <w:rFonts w:ascii="Cambria" w:hAnsi="Cambria"/>
          <w:b/>
          <w:sz w:val="20"/>
          <w:szCs w:val="20"/>
        </w:rPr>
      </w:pPr>
      <w:r w:rsidRPr="00C87468">
        <w:rPr>
          <w:rFonts w:ascii="Cambria" w:hAnsi="Cambria"/>
          <w:b/>
          <w:sz w:val="20"/>
          <w:szCs w:val="20"/>
        </w:rPr>
        <w:t>Comment un problème public est-il mis à l’agenda politique ?</w:t>
      </w:r>
    </w:p>
    <w:p w14:paraId="1A1FE057" w14:textId="77777777" w:rsidR="00C555E5" w:rsidRPr="009C2424" w:rsidRDefault="00C555E5" w:rsidP="00C555E5">
      <w:pPr>
        <w:spacing w:line="288" w:lineRule="auto"/>
        <w:jc w:val="both"/>
        <w:rPr>
          <w:rFonts w:ascii="Cambria" w:hAnsi="Cambria"/>
          <w:sz w:val="20"/>
          <w:szCs w:val="20"/>
        </w:rPr>
      </w:pPr>
    </w:p>
    <w:p w14:paraId="2D35FAEC" w14:textId="341AB3F4" w:rsidR="00B82929" w:rsidRPr="00B82929" w:rsidRDefault="00C555E5" w:rsidP="00B82929">
      <w:pPr>
        <w:pStyle w:val="Paragraphedeliste"/>
        <w:numPr>
          <w:ilvl w:val="0"/>
          <w:numId w:val="1"/>
        </w:numPr>
        <w:spacing w:line="288" w:lineRule="auto"/>
        <w:jc w:val="both"/>
        <w:rPr>
          <w:rFonts w:ascii="Cambria" w:hAnsi="Cambria"/>
          <w:b/>
          <w:bCs/>
          <w:color w:val="00B050"/>
          <w:sz w:val="20"/>
          <w:szCs w:val="20"/>
        </w:rPr>
      </w:pPr>
      <w:r w:rsidRPr="009C2424">
        <w:rPr>
          <w:rFonts w:ascii="Cambria" w:hAnsi="Cambria"/>
          <w:b/>
          <w:bCs/>
          <w:color w:val="00B050"/>
          <w:sz w:val="20"/>
          <w:szCs w:val="20"/>
          <w:u w:val="thick"/>
        </w:rPr>
        <w:t>Document 4 :</w:t>
      </w:r>
    </w:p>
    <w:p w14:paraId="71209D53"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center"/>
        <w:rPr>
          <w:rFonts w:ascii="Cambria" w:hAnsi="Cambria"/>
          <w:b/>
          <w:sz w:val="20"/>
          <w:szCs w:val="20"/>
          <w:u w:val="thick"/>
        </w:rPr>
      </w:pPr>
      <w:r w:rsidRPr="009C2424">
        <w:rPr>
          <w:rFonts w:ascii="Cambria" w:hAnsi="Cambria"/>
          <w:b/>
          <w:sz w:val="20"/>
          <w:szCs w:val="20"/>
          <w:u w:val="thick"/>
        </w:rPr>
        <w:t>La logique de l’agenda politique et les mécanismes de publicisation des problèmes.</w:t>
      </w:r>
    </w:p>
    <w:p w14:paraId="0B4066DA"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9C2424">
        <w:rPr>
          <w:rFonts w:ascii="Cambria" w:hAnsi="Cambria"/>
          <w:sz w:val="20"/>
          <w:szCs w:val="20"/>
        </w:rPr>
        <w:t>Pour chercher à comprendre cette phase capitale où un problème social devient un problème public, et pour comprendre ce qui pousse les autorités à intervenir et à agir, les chercheurs ont élaboré un concept très largement utilisé : celui d’agenda. On peut définir l’agenda comme l’ensemble des problèmes qui sont perçus comme appelant un débat public, voire l’intervention des pouvoirs publics. L’agenda c’est donc l’ensemble des problèmes qui font l’objet de l’attention des pouvoirs publics. (…)</w:t>
      </w:r>
    </w:p>
    <w:p w14:paraId="40B669AD"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9C2424">
        <w:rPr>
          <w:rFonts w:ascii="Cambria" w:hAnsi="Cambria"/>
          <w:sz w:val="20"/>
          <w:szCs w:val="20"/>
        </w:rPr>
        <w:t xml:space="preserve">La question est donc de savoir à travers quels mécanismes un problème peut conduire à une intervention publique. Ce qui est sûr, c’est qu’il n’y a pas de lien de causalité automatique entre la gravité d’un problème et le déclenchement d’une intervention publique. Par exemple, le phénomène de la pollution atmosphérique apparaît dès le 19ème siècle, avec la révolution industrielle : pourtant les premières politiques de protection </w:t>
      </w:r>
      <w:r w:rsidRPr="009C2424">
        <w:rPr>
          <w:rFonts w:ascii="Cambria" w:hAnsi="Cambria"/>
          <w:sz w:val="20"/>
          <w:szCs w:val="20"/>
        </w:rPr>
        <w:lastRenderedPageBreak/>
        <w:t>de l’environnement ne débutent que dans les années 1970. On ne peut donc pas expliquer l’intervention publique par le seuil d’intensité du problème à régler (…).</w:t>
      </w:r>
    </w:p>
    <w:p w14:paraId="3100D955"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9C2424">
        <w:rPr>
          <w:rFonts w:ascii="Cambria" w:hAnsi="Cambria"/>
          <w:sz w:val="20"/>
          <w:szCs w:val="20"/>
        </w:rPr>
        <w:t>Il n’y a donc pas de problèmes qui, par leur nature ou en raison de leur gravité, seraient automatiquement des « enjeux politiques ». Un problème devient un enjeu politique lorsque des acteurs parviennent à susciter un débat public autour de lui et à le faire inscrire à l’agenda politique. Il faut donc que des acteurs perçoivent le problème, s’en saisissent, le définissent et le portent devant les autorités. Deux facteurs favorisent l’inscription d’un problème sur l’agenda politique : le fait que les acteurs qui s’en emparent disposent de ressources importantes et le fait que la question mobilise un vaste public. (…) Une question aura d’autant plus de chance d’être prise en considération par les pouvoirs publics (donc d’être inscrite sur l’agenda) qu’elle sera soulevée par des acteurs disposant de ressources, qu’elles soient matérielles (moyens financiers), médiatiques ou symboliques (…).</w:t>
      </w:r>
    </w:p>
    <w:p w14:paraId="089E504C"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right"/>
        <w:rPr>
          <w:rFonts w:ascii="Cambria" w:hAnsi="Cambria"/>
          <w:sz w:val="20"/>
          <w:szCs w:val="20"/>
        </w:rPr>
      </w:pPr>
      <w:r w:rsidRPr="009C2424">
        <w:rPr>
          <w:rFonts w:ascii="Cambria" w:hAnsi="Cambria"/>
          <w:sz w:val="20"/>
          <w:szCs w:val="20"/>
        </w:rPr>
        <w:t xml:space="preserve">Source : D’après « Introduction à la sociologie politique », J-Y. </w:t>
      </w:r>
      <w:proofErr w:type="spellStart"/>
      <w:r w:rsidRPr="009C2424">
        <w:rPr>
          <w:rFonts w:ascii="Cambria" w:hAnsi="Cambria"/>
          <w:sz w:val="20"/>
          <w:szCs w:val="20"/>
        </w:rPr>
        <w:t>Dormagen</w:t>
      </w:r>
      <w:proofErr w:type="spellEnd"/>
      <w:r w:rsidRPr="009C2424">
        <w:rPr>
          <w:rFonts w:ascii="Cambria" w:hAnsi="Cambria"/>
          <w:sz w:val="20"/>
          <w:szCs w:val="20"/>
        </w:rPr>
        <w:t xml:space="preserve"> et D. Mouchard, De Boeck, 5ème éd pp 242-252.</w:t>
      </w:r>
    </w:p>
    <w:p w14:paraId="3C7B32D9" w14:textId="77777777"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Questions sur le document 4 :</w:t>
      </w:r>
    </w:p>
    <w:p w14:paraId="5D5A945C" w14:textId="77777777" w:rsidR="00C555E5" w:rsidRPr="009C2424" w:rsidRDefault="00C555E5">
      <w:pPr>
        <w:pStyle w:val="Paragraphedeliste"/>
        <w:numPr>
          <w:ilvl w:val="0"/>
          <w:numId w:val="19"/>
        </w:numPr>
        <w:spacing w:line="288" w:lineRule="auto"/>
        <w:jc w:val="both"/>
        <w:rPr>
          <w:rFonts w:ascii="Cambria" w:hAnsi="Cambria"/>
          <w:sz w:val="20"/>
          <w:szCs w:val="20"/>
        </w:rPr>
      </w:pPr>
      <w:r w:rsidRPr="009C2424">
        <w:rPr>
          <w:rFonts w:ascii="Cambria" w:hAnsi="Cambria"/>
          <w:sz w:val="20"/>
          <w:szCs w:val="20"/>
        </w:rPr>
        <w:t>Comment un problème public devient-il un problème politique ?</w:t>
      </w:r>
    </w:p>
    <w:p w14:paraId="59C1348E" w14:textId="77777777" w:rsidR="00C555E5" w:rsidRPr="009C2424" w:rsidRDefault="00C555E5">
      <w:pPr>
        <w:pStyle w:val="Paragraphedeliste"/>
        <w:numPr>
          <w:ilvl w:val="0"/>
          <w:numId w:val="19"/>
        </w:numPr>
        <w:spacing w:line="288" w:lineRule="auto"/>
        <w:rPr>
          <w:rFonts w:ascii="Cambria" w:hAnsi="Cambria"/>
          <w:sz w:val="20"/>
          <w:szCs w:val="20"/>
        </w:rPr>
      </w:pPr>
      <w:r w:rsidRPr="009C2424">
        <w:rPr>
          <w:rFonts w:ascii="Cambria" w:hAnsi="Cambria"/>
          <w:sz w:val="20"/>
          <w:szCs w:val="20"/>
        </w:rPr>
        <w:t>Quelles sont les deux conditions présentées dans ce texte qui favorisent l’inscription d’un problème public à l’agenda politique ?</w:t>
      </w:r>
    </w:p>
    <w:p w14:paraId="04EC3014" w14:textId="77777777" w:rsidR="00C555E5" w:rsidRPr="009C2424" w:rsidRDefault="00C555E5">
      <w:pPr>
        <w:pStyle w:val="Paragraphedeliste"/>
        <w:numPr>
          <w:ilvl w:val="0"/>
          <w:numId w:val="19"/>
        </w:numPr>
        <w:spacing w:line="288" w:lineRule="auto"/>
        <w:jc w:val="both"/>
        <w:rPr>
          <w:rFonts w:ascii="Cambria" w:hAnsi="Cambria"/>
          <w:sz w:val="20"/>
          <w:szCs w:val="20"/>
        </w:rPr>
      </w:pPr>
      <w:r w:rsidRPr="009C2424">
        <w:rPr>
          <w:rFonts w:ascii="Cambria" w:hAnsi="Cambria"/>
          <w:sz w:val="20"/>
          <w:szCs w:val="20"/>
        </w:rPr>
        <w:t>Proposer une définition du concept d’action publique.</w:t>
      </w:r>
    </w:p>
    <w:p w14:paraId="73FD2224" w14:textId="7B79849B" w:rsidR="00C555E5" w:rsidRDefault="00C555E5" w:rsidP="00C555E5">
      <w:pPr>
        <w:spacing w:line="288" w:lineRule="auto"/>
        <w:jc w:val="both"/>
        <w:rPr>
          <w:rFonts w:ascii="Cambria" w:hAnsi="Cambria"/>
          <w:sz w:val="20"/>
          <w:szCs w:val="20"/>
        </w:rPr>
      </w:pPr>
    </w:p>
    <w:p w14:paraId="7FE1163B" w14:textId="77777777" w:rsidR="00BE7DD1" w:rsidRPr="009C2424" w:rsidRDefault="00BE7DD1" w:rsidP="00C555E5">
      <w:pPr>
        <w:spacing w:line="288" w:lineRule="auto"/>
        <w:jc w:val="both"/>
        <w:rPr>
          <w:rFonts w:ascii="Cambria" w:hAnsi="Cambria"/>
          <w:sz w:val="20"/>
          <w:szCs w:val="20"/>
        </w:rPr>
      </w:pPr>
    </w:p>
    <w:p w14:paraId="593E36CB" w14:textId="77777777" w:rsidR="00C555E5" w:rsidRPr="009C2424" w:rsidRDefault="00C555E5">
      <w:pPr>
        <w:pStyle w:val="Paragraphedeliste"/>
        <w:numPr>
          <w:ilvl w:val="0"/>
          <w:numId w:val="6"/>
        </w:numPr>
        <w:spacing w:line="288" w:lineRule="auto"/>
        <w:jc w:val="both"/>
        <w:rPr>
          <w:rFonts w:ascii="Cambria" w:hAnsi="Cambria"/>
          <w:b/>
          <w:bCs/>
          <w:color w:val="00B050"/>
          <w:sz w:val="20"/>
          <w:szCs w:val="20"/>
        </w:rPr>
      </w:pPr>
      <w:r w:rsidRPr="009C2424">
        <w:rPr>
          <w:rFonts w:ascii="Cambria" w:hAnsi="Cambria"/>
          <w:b/>
          <w:bCs/>
          <w:color w:val="00B050"/>
          <w:sz w:val="20"/>
          <w:szCs w:val="20"/>
          <w:u w:val="thick"/>
        </w:rPr>
        <w:t>Synthèse/Mobilisation des connaissances </w:t>
      </w:r>
      <w:r w:rsidRPr="009C2424">
        <w:rPr>
          <w:rFonts w:ascii="Cambria" w:hAnsi="Cambria"/>
          <w:b/>
          <w:bCs/>
          <w:color w:val="00B050"/>
          <w:sz w:val="20"/>
          <w:szCs w:val="20"/>
        </w:rPr>
        <w:t>:</w:t>
      </w:r>
    </w:p>
    <w:p w14:paraId="42C8EFCC" w14:textId="77777777" w:rsidR="00C555E5" w:rsidRPr="009C2424" w:rsidRDefault="00C555E5" w:rsidP="00C555E5">
      <w:pPr>
        <w:spacing w:line="288" w:lineRule="auto"/>
        <w:jc w:val="both"/>
        <w:rPr>
          <w:rFonts w:ascii="Cambria" w:hAnsi="Cambria"/>
          <w:sz w:val="20"/>
          <w:szCs w:val="20"/>
        </w:rPr>
      </w:pPr>
      <w:r w:rsidRPr="009C2424">
        <w:rPr>
          <w:rFonts w:ascii="Cambria" w:hAnsi="Cambria"/>
          <w:noProof/>
          <w:sz w:val="20"/>
          <w:szCs w:val="20"/>
        </w:rPr>
        <w:drawing>
          <wp:inline distT="0" distB="0" distL="0" distR="0" wp14:anchorId="1FD94DA7" wp14:editId="0C3A13D8">
            <wp:extent cx="3505200" cy="1873241"/>
            <wp:effectExtent l="0" t="0" r="0" b="0"/>
            <wp:docPr id="13" name="Image 13" descr="STEPH:Capture d’écran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PH:Capture d’écran (12).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5210" t="46302" r="26444" b="7358"/>
                    <a:stretch/>
                  </pic:blipFill>
                  <pic:spPr bwMode="auto">
                    <a:xfrm>
                      <a:off x="0" y="0"/>
                      <a:ext cx="3536991" cy="1890231"/>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D4C2EEF" w14:textId="77777777" w:rsidR="00A07E6C" w:rsidRDefault="00A07E6C" w:rsidP="00A07E6C">
      <w:pPr>
        <w:spacing w:line="288" w:lineRule="auto"/>
        <w:rPr>
          <w:rFonts w:ascii="Cambria" w:hAnsi="Cambria"/>
          <w:color w:val="00B050"/>
          <w:sz w:val="20"/>
          <w:szCs w:val="20"/>
        </w:rPr>
      </w:pPr>
    </w:p>
    <w:p w14:paraId="429A50AD" w14:textId="77777777" w:rsidR="00A07E6C" w:rsidRDefault="00A07E6C" w:rsidP="00A07E6C">
      <w:pPr>
        <w:spacing w:line="288" w:lineRule="auto"/>
        <w:rPr>
          <w:rFonts w:ascii="Cambria" w:hAnsi="Cambria"/>
          <w:color w:val="00B050"/>
          <w:sz w:val="20"/>
          <w:szCs w:val="20"/>
        </w:rPr>
      </w:pPr>
    </w:p>
    <w:p w14:paraId="3AEAD217" w14:textId="0EB14B16" w:rsidR="00C555E5" w:rsidRPr="00A07E6C" w:rsidRDefault="00C555E5" w:rsidP="00A07E6C">
      <w:pPr>
        <w:pStyle w:val="Paragraphedeliste"/>
        <w:numPr>
          <w:ilvl w:val="0"/>
          <w:numId w:val="6"/>
        </w:numPr>
        <w:spacing w:line="288" w:lineRule="auto"/>
        <w:rPr>
          <w:rFonts w:ascii="Cambria" w:hAnsi="Cambria"/>
          <w:color w:val="00B050"/>
          <w:sz w:val="20"/>
          <w:szCs w:val="20"/>
        </w:rPr>
      </w:pPr>
      <w:r w:rsidRPr="00A07E6C">
        <w:rPr>
          <w:rFonts w:ascii="Cambria" w:hAnsi="Cambria"/>
          <w:b/>
          <w:bCs/>
          <w:color w:val="00B050"/>
          <w:sz w:val="20"/>
          <w:szCs w:val="20"/>
          <w:u w:val="thick"/>
        </w:rPr>
        <w:t>Synthèse/Préparation oral :</w:t>
      </w:r>
    </w:p>
    <w:p w14:paraId="5D8A8D0D" w14:textId="77777777" w:rsidR="00C555E5" w:rsidRPr="009C2424" w:rsidRDefault="00C555E5" w:rsidP="00C555E5">
      <w:pPr>
        <w:spacing w:line="288" w:lineRule="auto"/>
        <w:jc w:val="both"/>
        <w:rPr>
          <w:rFonts w:ascii="Cambria" w:hAnsi="Cambria"/>
          <w:i/>
          <w:iCs/>
          <w:color w:val="00B050"/>
          <w:sz w:val="20"/>
          <w:szCs w:val="20"/>
        </w:rPr>
      </w:pPr>
      <w:r w:rsidRPr="009C2424">
        <w:rPr>
          <w:rFonts w:ascii="Cambria" w:hAnsi="Cambria"/>
          <w:noProof/>
          <w:color w:val="00B050"/>
          <w:sz w:val="20"/>
          <w:szCs w:val="20"/>
        </w:rPr>
        <w:drawing>
          <wp:inline distT="0" distB="0" distL="0" distR="0" wp14:anchorId="74497F11" wp14:editId="429CA7BC">
            <wp:extent cx="378460" cy="321468"/>
            <wp:effectExtent l="0" t="0" r="0" b="0"/>
            <wp:docPr id="46" name="Graphique 46"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4F0B06">
        <w:rPr>
          <w:rFonts w:ascii="Cambria" w:hAnsi="Cambria"/>
          <w:b/>
          <w:bCs/>
          <w:noProof/>
          <w:color w:val="ED7D31" w:themeColor="accent2"/>
          <w:sz w:val="20"/>
          <w:szCs w:val="20"/>
        </w:rPr>
        <w:drawing>
          <wp:inline distT="0" distB="0" distL="0" distR="0" wp14:anchorId="0EDBBB2E" wp14:editId="1EA88C0F">
            <wp:extent cx="332509" cy="349250"/>
            <wp:effectExtent l="0" t="0" r="0" b="0"/>
            <wp:docPr id="20" name="Graphique 20"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579" cy="369280"/>
                    </a:xfrm>
                    <a:prstGeom prst="rect">
                      <a:avLst/>
                    </a:prstGeom>
                  </pic:spPr>
                </pic:pic>
              </a:graphicData>
            </a:graphic>
          </wp:inline>
        </w:drawing>
      </w:r>
    </w:p>
    <w:p w14:paraId="27521D9E" w14:textId="77777777" w:rsidR="00C555E5" w:rsidRPr="009C2424" w:rsidRDefault="00C555E5" w:rsidP="00C555E5">
      <w:pPr>
        <w:spacing w:line="288" w:lineRule="auto"/>
        <w:jc w:val="both"/>
        <w:rPr>
          <w:rFonts w:ascii="Cambria" w:hAnsi="Cambria"/>
          <w:b/>
          <w:bCs/>
          <w:i/>
          <w:iCs/>
          <w:color w:val="00B050"/>
          <w:sz w:val="20"/>
          <w:szCs w:val="20"/>
          <w:u w:val="thick"/>
        </w:rPr>
      </w:pPr>
      <w:r w:rsidRPr="009C2424">
        <w:rPr>
          <w:rFonts w:ascii="Cambria" w:hAnsi="Cambria"/>
          <w:b/>
          <w:bCs/>
          <w:i/>
          <w:iCs/>
          <w:color w:val="00B050"/>
          <w:sz w:val="20"/>
          <w:szCs w:val="20"/>
        </w:rPr>
        <w:t xml:space="preserve">EC1 : Illustrer comment une question environnementale peut devenir un problème public mis à l’agenda politique. </w:t>
      </w:r>
    </w:p>
    <w:p w14:paraId="1446ED79" w14:textId="77777777" w:rsidR="00C555E5" w:rsidRPr="009C2424" w:rsidRDefault="00C555E5" w:rsidP="00C555E5">
      <w:pPr>
        <w:spacing w:line="288" w:lineRule="auto"/>
        <w:jc w:val="both"/>
        <w:rPr>
          <w:rFonts w:ascii="Cambria" w:hAnsi="Cambria"/>
          <w:i/>
          <w:iCs/>
          <w:color w:val="00B050"/>
          <w:sz w:val="20"/>
          <w:szCs w:val="20"/>
          <w:u w:val="thick"/>
        </w:rPr>
      </w:pPr>
    </w:p>
    <w:p w14:paraId="001101D8" w14:textId="77777777" w:rsidR="00C555E5" w:rsidRPr="009C2424" w:rsidRDefault="00C555E5" w:rsidP="00C555E5">
      <w:pPr>
        <w:spacing w:line="288" w:lineRule="auto"/>
        <w:jc w:val="both"/>
        <w:rPr>
          <w:rFonts w:ascii="Cambria" w:hAnsi="Cambria"/>
          <w:i/>
          <w:iCs/>
          <w:color w:val="00B050"/>
          <w:sz w:val="20"/>
          <w:szCs w:val="20"/>
          <w:u w:val="thick"/>
        </w:rPr>
      </w:pPr>
      <w:r w:rsidRPr="009C2424">
        <w:rPr>
          <w:rFonts w:ascii="Cambria" w:hAnsi="Cambria"/>
          <w:i/>
          <w:iCs/>
          <w:color w:val="00B050"/>
          <w:sz w:val="20"/>
          <w:szCs w:val="20"/>
          <w:u w:val="thick"/>
        </w:rPr>
        <w:t xml:space="preserve">Cette EC1 récapitule le I.A. </w:t>
      </w:r>
    </w:p>
    <w:p w14:paraId="27806881" w14:textId="77777777" w:rsidR="00C555E5" w:rsidRPr="009C2424" w:rsidRDefault="00C555E5" w:rsidP="00C555E5">
      <w:pPr>
        <w:spacing w:line="288" w:lineRule="auto"/>
        <w:jc w:val="both"/>
        <w:rPr>
          <w:rFonts w:ascii="Cambria" w:hAnsi="Cambria"/>
          <w:i/>
          <w:iCs/>
          <w:color w:val="00B050"/>
          <w:sz w:val="20"/>
          <w:szCs w:val="20"/>
        </w:rPr>
      </w:pPr>
      <w:r w:rsidRPr="009C2424">
        <w:rPr>
          <w:rFonts w:ascii="Cambria" w:hAnsi="Cambria"/>
          <w:i/>
          <w:iCs/>
          <w:color w:val="00B050"/>
          <w:sz w:val="20"/>
          <w:szCs w:val="20"/>
        </w:rPr>
        <w:t>Vous allez la préparer à la maison et la présenter à l’oral en 5min.</w:t>
      </w:r>
    </w:p>
    <w:p w14:paraId="0435D6B7" w14:textId="77777777" w:rsidR="00C555E5" w:rsidRPr="009C2424" w:rsidRDefault="00C555E5" w:rsidP="00C555E5">
      <w:pPr>
        <w:spacing w:line="288" w:lineRule="auto"/>
        <w:jc w:val="both"/>
        <w:rPr>
          <w:rFonts w:ascii="Cambria" w:hAnsi="Cambria"/>
          <w:i/>
          <w:iCs/>
          <w:color w:val="00B050"/>
          <w:sz w:val="20"/>
          <w:szCs w:val="20"/>
        </w:rPr>
      </w:pPr>
      <w:r w:rsidRPr="009C2424">
        <w:rPr>
          <w:rFonts w:ascii="Cambria" w:hAnsi="Cambria"/>
          <w:i/>
          <w:iCs/>
          <w:color w:val="00B050"/>
          <w:sz w:val="20"/>
          <w:szCs w:val="20"/>
        </w:rPr>
        <w:t>Le travail se fait seul.</w:t>
      </w:r>
    </w:p>
    <w:p w14:paraId="207ACDEC" w14:textId="77777777" w:rsidR="00C555E5" w:rsidRPr="009C2424" w:rsidRDefault="00C555E5" w:rsidP="00C555E5">
      <w:pPr>
        <w:spacing w:line="288" w:lineRule="auto"/>
        <w:jc w:val="both"/>
        <w:rPr>
          <w:rFonts w:ascii="Cambria" w:hAnsi="Cambria"/>
          <w:sz w:val="20"/>
          <w:szCs w:val="20"/>
          <w:u w:val="thick"/>
        </w:rPr>
      </w:pPr>
    </w:p>
    <w:p w14:paraId="223AAD5B" w14:textId="77777777" w:rsidR="00C555E5" w:rsidRPr="009C2424" w:rsidRDefault="00C555E5" w:rsidP="00C555E5">
      <w:pPr>
        <w:spacing w:line="288" w:lineRule="auto"/>
        <w:jc w:val="both"/>
        <w:rPr>
          <w:rFonts w:ascii="Cambria" w:hAnsi="Cambria"/>
          <w:bCs/>
          <w:i/>
          <w:iCs/>
          <w:color w:val="00B050"/>
          <w:sz w:val="20"/>
          <w:szCs w:val="20"/>
          <w:u w:val="thick"/>
        </w:rPr>
      </w:pPr>
      <w:r w:rsidRPr="009C2424">
        <w:rPr>
          <w:rFonts w:ascii="Cambria" w:hAnsi="Cambria"/>
          <w:bCs/>
          <w:i/>
          <w:iCs/>
          <w:color w:val="00B050"/>
          <w:sz w:val="20"/>
          <w:szCs w:val="20"/>
          <w:u w:val="thick"/>
        </w:rPr>
        <w:t>Conseils pour réussir :</w:t>
      </w:r>
    </w:p>
    <w:p w14:paraId="40192EA3" w14:textId="5103ECB4" w:rsidR="00C555E5" w:rsidRPr="009C2424" w:rsidRDefault="00C555E5">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Préparer le fond à partir de votre cours. Vous devez forcément utiliser les concepts de la fiche de révision/du programme. Vous devez utiliser la grille de l’EC1 pour être sûr de la qualité de votre réponse</w:t>
      </w:r>
      <w:r w:rsidR="00B82929">
        <w:rPr>
          <w:rFonts w:ascii="Cambria" w:hAnsi="Cambria"/>
          <w:bCs/>
          <w:i/>
          <w:iCs/>
          <w:color w:val="00B050"/>
          <w:sz w:val="20"/>
          <w:szCs w:val="20"/>
        </w:rPr>
        <w:t>.</w:t>
      </w:r>
    </w:p>
    <w:p w14:paraId="211EEDFF" w14:textId="302760B7" w:rsidR="00C555E5" w:rsidRPr="009C2424" w:rsidRDefault="00C555E5">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Préparer la forme (utiliser la grille d’évaluation du GO et entraînez-vous à la maison</w:t>
      </w:r>
      <w:r w:rsidR="00B82929">
        <w:rPr>
          <w:rFonts w:ascii="Cambria" w:hAnsi="Cambria"/>
          <w:bCs/>
          <w:i/>
          <w:iCs/>
          <w:color w:val="00B050"/>
          <w:sz w:val="20"/>
          <w:szCs w:val="20"/>
        </w:rPr>
        <w:t>.</w:t>
      </w:r>
    </w:p>
    <w:p w14:paraId="3A9D0DC1" w14:textId="77777777" w:rsidR="00C555E5" w:rsidRPr="009C2424" w:rsidRDefault="00C555E5">
      <w:pPr>
        <w:pStyle w:val="Paragraphedeliste"/>
        <w:numPr>
          <w:ilvl w:val="0"/>
          <w:numId w:val="10"/>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Préparer votre support sous forme de schéma. Vous n’aurez droit qu’à ce support (pas de notes écrites sous formes de texte).</w:t>
      </w:r>
    </w:p>
    <w:p w14:paraId="36256ED8" w14:textId="77777777" w:rsidR="00C555E5" w:rsidRPr="009C2424" w:rsidRDefault="00C555E5" w:rsidP="00C555E5">
      <w:pPr>
        <w:spacing w:line="288" w:lineRule="auto"/>
        <w:jc w:val="both"/>
        <w:rPr>
          <w:rFonts w:ascii="Cambria" w:hAnsi="Cambria"/>
          <w:bCs/>
          <w:i/>
          <w:iCs/>
          <w:color w:val="00B050"/>
          <w:sz w:val="20"/>
          <w:szCs w:val="20"/>
        </w:rPr>
      </w:pPr>
    </w:p>
    <w:p w14:paraId="551A241E" w14:textId="2C934B43" w:rsidR="00C555E5" w:rsidRPr="009C2424" w:rsidRDefault="00C555E5" w:rsidP="00C555E5">
      <w:pPr>
        <w:spacing w:line="288" w:lineRule="auto"/>
        <w:jc w:val="both"/>
        <w:rPr>
          <w:rFonts w:ascii="Cambria" w:hAnsi="Cambria"/>
          <w:bCs/>
          <w:i/>
          <w:iCs/>
          <w:color w:val="00B050"/>
          <w:sz w:val="20"/>
          <w:szCs w:val="20"/>
          <w:u w:val="thick"/>
        </w:rPr>
      </w:pPr>
      <w:r w:rsidRPr="009C2424">
        <w:rPr>
          <w:rFonts w:ascii="Cambria" w:hAnsi="Cambria"/>
          <w:bCs/>
          <w:i/>
          <w:iCs/>
          <w:color w:val="00B050"/>
          <w:sz w:val="20"/>
          <w:szCs w:val="20"/>
          <w:u w:val="thick"/>
        </w:rPr>
        <w:lastRenderedPageBreak/>
        <w:t>Le jour de la présentation à la classe :</w:t>
      </w:r>
    </w:p>
    <w:p w14:paraId="66E86FF5"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vous pourrez avoir votre schéma ;</w:t>
      </w:r>
    </w:p>
    <w:p w14:paraId="7E1BFAC4"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le reste de la classe aura le droit de vous poser une question après votre intervention ;</w:t>
      </w:r>
    </w:p>
    <w:p w14:paraId="12703F92" w14:textId="77777777" w:rsidR="00C555E5" w:rsidRPr="009C2424" w:rsidRDefault="00C555E5">
      <w:pPr>
        <w:pStyle w:val="Paragraphedeliste"/>
        <w:numPr>
          <w:ilvl w:val="0"/>
          <w:numId w:val="11"/>
        </w:numPr>
        <w:spacing w:line="288" w:lineRule="auto"/>
        <w:jc w:val="both"/>
        <w:rPr>
          <w:rFonts w:ascii="Cambria" w:hAnsi="Cambria"/>
          <w:bCs/>
          <w:i/>
          <w:iCs/>
          <w:color w:val="00B050"/>
          <w:sz w:val="20"/>
          <w:szCs w:val="20"/>
        </w:rPr>
      </w:pPr>
      <w:r w:rsidRPr="009C2424">
        <w:rPr>
          <w:rFonts w:ascii="Cambria" w:hAnsi="Cambria"/>
          <w:bCs/>
          <w:i/>
          <w:iCs/>
          <w:color w:val="00B050"/>
          <w:sz w:val="20"/>
          <w:szCs w:val="20"/>
        </w:rPr>
        <w:t>le reste de la classe vous évaluera sur le fond avec la grille de l’EC1.</w:t>
      </w:r>
    </w:p>
    <w:p w14:paraId="4FF3F0DD" w14:textId="71B610D0" w:rsidR="00C555E5" w:rsidRDefault="00C555E5" w:rsidP="00C555E5">
      <w:pPr>
        <w:spacing w:line="288" w:lineRule="auto"/>
        <w:jc w:val="both"/>
        <w:rPr>
          <w:rFonts w:ascii="Cambria" w:hAnsi="Cambria"/>
          <w:bCs/>
          <w:i/>
          <w:iCs/>
          <w:color w:val="00B050"/>
          <w:sz w:val="20"/>
          <w:szCs w:val="20"/>
        </w:rPr>
      </w:pPr>
    </w:p>
    <w:p w14:paraId="70AFEE93" w14:textId="77777777" w:rsidR="00B82929" w:rsidRPr="00AC01C4" w:rsidRDefault="00B82929" w:rsidP="00C555E5">
      <w:pPr>
        <w:spacing w:line="288" w:lineRule="auto"/>
        <w:jc w:val="both"/>
        <w:rPr>
          <w:rFonts w:ascii="Cambria" w:hAnsi="Cambria"/>
          <w:sz w:val="20"/>
          <w:szCs w:val="20"/>
        </w:rPr>
      </w:pPr>
    </w:p>
    <w:p w14:paraId="3DF59228" w14:textId="5728DD7A" w:rsidR="00C555E5" w:rsidRPr="00B82929" w:rsidRDefault="00C555E5" w:rsidP="00B82929">
      <w:pPr>
        <w:pStyle w:val="Paragraphedeliste"/>
        <w:numPr>
          <w:ilvl w:val="0"/>
          <w:numId w:val="14"/>
        </w:numPr>
        <w:spacing w:line="288" w:lineRule="auto"/>
        <w:rPr>
          <w:rFonts w:ascii="Cambria" w:hAnsi="Cambria"/>
          <w:b/>
          <w:sz w:val="20"/>
          <w:szCs w:val="20"/>
        </w:rPr>
      </w:pPr>
      <w:r w:rsidRPr="009C2424">
        <w:rPr>
          <w:rFonts w:ascii="Cambria" w:hAnsi="Cambria"/>
          <w:b/>
          <w:sz w:val="20"/>
          <w:szCs w:val="20"/>
        </w:rPr>
        <w:t>Quels sont les différents acteurs qui interviennent ?</w:t>
      </w:r>
    </w:p>
    <w:p w14:paraId="6A802DC1" w14:textId="563EEB92" w:rsidR="00C555E5" w:rsidRPr="00B82929" w:rsidRDefault="00C555E5" w:rsidP="00C555E5">
      <w:pPr>
        <w:pStyle w:val="Paragraphedeliste"/>
        <w:numPr>
          <w:ilvl w:val="0"/>
          <w:numId w:val="4"/>
        </w:numPr>
        <w:spacing w:line="288" w:lineRule="auto"/>
        <w:jc w:val="both"/>
        <w:rPr>
          <w:rFonts w:ascii="Cambria" w:hAnsi="Cambria"/>
          <w:b/>
          <w:sz w:val="20"/>
          <w:szCs w:val="20"/>
        </w:rPr>
      </w:pPr>
      <w:r w:rsidRPr="009C2424">
        <w:rPr>
          <w:rFonts w:ascii="Cambria" w:hAnsi="Cambria"/>
          <w:b/>
          <w:sz w:val="20"/>
          <w:szCs w:val="20"/>
        </w:rPr>
        <w:t>Les pouvoirs publics</w:t>
      </w:r>
    </w:p>
    <w:p w14:paraId="5268295E" w14:textId="77777777" w:rsidR="00C555E5" w:rsidRPr="009C2424" w:rsidRDefault="00C555E5">
      <w:pPr>
        <w:pStyle w:val="Paragraphedeliste"/>
        <w:numPr>
          <w:ilvl w:val="0"/>
          <w:numId w:val="4"/>
        </w:numPr>
        <w:spacing w:line="288" w:lineRule="auto"/>
        <w:jc w:val="both"/>
        <w:rPr>
          <w:rFonts w:ascii="Cambria" w:hAnsi="Cambria"/>
          <w:b/>
          <w:sz w:val="20"/>
          <w:szCs w:val="20"/>
        </w:rPr>
      </w:pPr>
      <w:r w:rsidRPr="009C2424">
        <w:rPr>
          <w:rFonts w:ascii="Cambria" w:hAnsi="Cambria"/>
          <w:b/>
          <w:sz w:val="20"/>
          <w:szCs w:val="20"/>
        </w:rPr>
        <w:t xml:space="preserve">Les entreprises </w:t>
      </w:r>
    </w:p>
    <w:p w14:paraId="0107D657" w14:textId="77777777" w:rsidR="00C555E5" w:rsidRPr="009C2424" w:rsidRDefault="00C555E5" w:rsidP="00C555E5">
      <w:pPr>
        <w:spacing w:line="288" w:lineRule="auto"/>
        <w:jc w:val="both"/>
        <w:rPr>
          <w:rFonts w:ascii="Cambria" w:hAnsi="Cambria"/>
          <w:b/>
          <w:bCs/>
          <w:color w:val="00B050"/>
          <w:sz w:val="20"/>
          <w:szCs w:val="20"/>
          <w:u w:val="thick"/>
        </w:rPr>
      </w:pPr>
    </w:p>
    <w:p w14:paraId="24B67D42" w14:textId="77777777" w:rsidR="00C555E5" w:rsidRPr="009C2424" w:rsidRDefault="00C555E5">
      <w:pPr>
        <w:pStyle w:val="Paragraphedeliste"/>
        <w:numPr>
          <w:ilvl w:val="0"/>
          <w:numId w:val="1"/>
        </w:numPr>
        <w:spacing w:line="288" w:lineRule="auto"/>
        <w:jc w:val="both"/>
        <w:rPr>
          <w:rFonts w:ascii="Cambria" w:hAnsi="Cambria"/>
          <w:b/>
          <w:bCs/>
          <w:color w:val="00B050"/>
          <w:sz w:val="20"/>
          <w:szCs w:val="20"/>
        </w:rPr>
      </w:pPr>
      <w:r w:rsidRPr="009C2424">
        <w:rPr>
          <w:rFonts w:ascii="Cambria" w:hAnsi="Cambria"/>
          <w:b/>
          <w:bCs/>
          <w:color w:val="00B050"/>
          <w:sz w:val="20"/>
          <w:szCs w:val="20"/>
          <w:u w:val="thick"/>
        </w:rPr>
        <w:t>Document 5 :</w:t>
      </w:r>
    </w:p>
    <w:p w14:paraId="07F0028E"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center"/>
        <w:rPr>
          <w:rFonts w:ascii="Cambria" w:hAnsi="Cambria"/>
          <w:b/>
          <w:bCs/>
          <w:sz w:val="20"/>
          <w:szCs w:val="20"/>
          <w:u w:val="thick"/>
        </w:rPr>
      </w:pPr>
      <w:r w:rsidRPr="009C2424">
        <w:rPr>
          <w:rFonts w:ascii="Cambria" w:hAnsi="Cambria"/>
          <w:b/>
          <w:bCs/>
          <w:sz w:val="20"/>
          <w:szCs w:val="20"/>
          <w:u w:val="thick"/>
        </w:rPr>
        <w:t>Les mouvements sociaux et contestations environnementales :</w:t>
      </w:r>
    </w:p>
    <w:p w14:paraId="1D9EBBB2"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center"/>
        <w:rPr>
          <w:rFonts w:ascii="Cambria" w:hAnsi="Cambria"/>
          <w:b/>
          <w:bCs/>
          <w:sz w:val="20"/>
          <w:szCs w:val="20"/>
          <w:u w:val="thick"/>
        </w:rPr>
      </w:pPr>
      <w:r w:rsidRPr="009C2424">
        <w:rPr>
          <w:rFonts w:ascii="Cambria" w:hAnsi="Cambria"/>
          <w:b/>
          <w:bCs/>
          <w:sz w:val="20"/>
          <w:szCs w:val="20"/>
          <w:u w:val="thick"/>
        </w:rPr>
        <w:t>des contestations qui naissent à l’extérieur de l’entreprise</w:t>
      </w:r>
    </w:p>
    <w:p w14:paraId="6D935D09"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bCs/>
          <w:color w:val="000000" w:themeColor="text1"/>
          <w:sz w:val="20"/>
          <w:szCs w:val="20"/>
        </w:rPr>
      </w:pPr>
      <w:r w:rsidRPr="009C2424">
        <w:rPr>
          <w:rFonts w:ascii="Cambria" w:hAnsi="Cambria"/>
          <w:sz w:val="20"/>
          <w:szCs w:val="20"/>
        </w:rPr>
        <w:t>C'est d'abord au sein de l'entreprise que va naître une contestation des effets néfastes du processus de production, que ce soit les dangers de certaines émanations ou matériaux pour la santé des ouvriers ou les problèmes de sécurité dans les conditions de travail. Ces revendications passent par l'intermédiaire des Comités d'Hygiène et Sécurité, créés en France par un décret de 1947, mais aussi et surtout par les organisations syndicales. Mais les syndicats ouvriers, fortement marqués par une approche marxiste des rapports de production, restent postés sur des revendications liées aux conditions de travail, à la lutte interne entre ouvriers et patronat (ou entre travail et capital). En fait, les revendications environnementales vont être portées par d'autres couches sociales et vont s'affirmer autour de valeurs étrangères, voire antinomiques, avec celles du monde ouvrier. Le mouvement ouvrier, né de l'industrialisation, cherche à défendre les intérêts des travailleurs dans le cadre de cette société industrielle, et il est engagé dans un processus de maximisation de la croissance. Le mouvement environnemental va au contraire remettre en cause les retombées négatives de la croissance et puiser ses références dans l'écologie scientifique, et non dans l'économie ou la sociologie comme le mouvement ouvrier. Ce mouvement est né au sein des mouvances contestataires des années 1960-1970 qui se caractérisent par la multiplicité des causes défendues mais se rejoignent sur un même principe, la portée globale des actions locales. Les mouvements tiers-mondistes, ceux défendant un autre rapport à la santé et l'alimentation par la revendication d'une reconnaissance des médecines dites parallèles, les luttes anti-nucléaires, les luttes régionalistes témoignent de l'émergence et du développement social d'une nouvelle pensée interactionniste et systémique, qui sera reprise par le mouvement d'écologie politique et qui se résume en partie dans le slogan idéologique qui leur sert de base d'action : « Penser globalement, agir localement ». Ce mouvement aura peu de rapport avec les formes traditionnelles de contestation syndicales ouvrières. Il ne s'appuie pas sur l'unité de classe, mais sur la diversité des revendications. Il ne prétend pas à l'avènement d'un renversement des rapports de production, mais met en avant les petits changements qui peuvent résulter des actions individuelles quotidiennes qui, par effet d'agrégation, auront un impact sur les transformations globales.</w:t>
      </w:r>
      <w:r w:rsidRPr="009C2424">
        <w:rPr>
          <w:rFonts w:ascii="Cambria" w:hAnsi="Cambria"/>
          <w:b/>
          <w:color w:val="000000" w:themeColor="text1"/>
          <w:sz w:val="20"/>
          <w:szCs w:val="20"/>
        </w:rPr>
        <w:t xml:space="preserve"> </w:t>
      </w:r>
      <w:r w:rsidRPr="009C2424">
        <w:rPr>
          <w:rFonts w:ascii="Cambria" w:hAnsi="Cambria"/>
          <w:bCs/>
          <w:color w:val="000000" w:themeColor="text1"/>
          <w:sz w:val="20"/>
          <w:szCs w:val="20"/>
        </w:rPr>
        <w:t>De plus, la question de l'individualité et de la reconnaissance de soi devient aujourd'hui un élément clé de la constitution de collectifs qui, par les actes individuels et la revendication d'une multiplication d'expériences, signifient l'engagement au politique. L'individualisme tant décrié comme source d'égoïsme, d'un déclin supposé de l'intérêt pour la chose publique, est plutôt pour nous la source d'une diversification et d'une multiplication des formes de l'engagement.</w:t>
      </w:r>
    </w:p>
    <w:p w14:paraId="496521C3" w14:textId="77777777" w:rsidR="00C555E5" w:rsidRPr="009C2424" w:rsidRDefault="00000000" w:rsidP="00C555E5">
      <w:pPr>
        <w:pBdr>
          <w:top w:val="single" w:sz="4" w:space="1" w:color="auto"/>
          <w:left w:val="single" w:sz="4" w:space="4" w:color="auto"/>
          <w:bottom w:val="single" w:sz="4" w:space="1" w:color="auto"/>
          <w:right w:val="single" w:sz="4" w:space="4" w:color="auto"/>
        </w:pBdr>
        <w:spacing w:line="288" w:lineRule="auto"/>
        <w:jc w:val="right"/>
        <w:rPr>
          <w:rFonts w:ascii="Cambria" w:hAnsi="Cambria"/>
          <w:bCs/>
          <w:color w:val="000000" w:themeColor="text1"/>
          <w:sz w:val="20"/>
          <w:szCs w:val="20"/>
        </w:rPr>
      </w:pPr>
      <w:hyperlink r:id="rId24" w:history="1">
        <w:r w:rsidR="00C555E5" w:rsidRPr="009C2424">
          <w:rPr>
            <w:rStyle w:val="Lienhypertexte"/>
            <w:rFonts w:ascii="Cambria" w:hAnsi="Cambria"/>
            <w:bCs/>
            <w:sz w:val="20"/>
            <w:szCs w:val="20"/>
          </w:rPr>
          <w:t>https://ses.ens-lyon.fr/articles/la-construction-socio-politique-de-la-question-environnementale-en-france</w:t>
        </w:r>
      </w:hyperlink>
    </w:p>
    <w:p w14:paraId="47CCFEE5"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right"/>
        <w:rPr>
          <w:rFonts w:ascii="Cambria" w:hAnsi="Cambria"/>
          <w:bCs/>
          <w:color w:val="000000" w:themeColor="text1"/>
          <w:sz w:val="20"/>
          <w:szCs w:val="20"/>
        </w:rPr>
      </w:pPr>
      <w:r w:rsidRPr="009C2424">
        <w:rPr>
          <w:rFonts w:ascii="Cambria" w:hAnsi="Cambria"/>
          <w:bCs/>
          <w:i/>
          <w:iCs/>
          <w:color w:val="000000" w:themeColor="text1"/>
          <w:sz w:val="20"/>
          <w:szCs w:val="20"/>
        </w:rPr>
        <w:t>La construction socio-politique de la question environnementale en France</w:t>
      </w:r>
      <w:r w:rsidRPr="009C2424">
        <w:rPr>
          <w:rFonts w:ascii="Cambria" w:hAnsi="Cambria"/>
          <w:bCs/>
          <w:color w:val="000000" w:themeColor="text1"/>
          <w:sz w:val="20"/>
          <w:szCs w:val="20"/>
        </w:rPr>
        <w:t xml:space="preserve"> = Chantal Aspe et Marie </w:t>
      </w:r>
      <w:proofErr w:type="spellStart"/>
      <w:r w:rsidRPr="009C2424">
        <w:rPr>
          <w:rFonts w:ascii="Cambria" w:hAnsi="Cambria"/>
          <w:bCs/>
          <w:color w:val="000000" w:themeColor="text1"/>
          <w:sz w:val="20"/>
          <w:szCs w:val="20"/>
        </w:rPr>
        <w:t>Jacqué</w:t>
      </w:r>
      <w:proofErr w:type="spellEnd"/>
      <w:r w:rsidRPr="009C2424">
        <w:rPr>
          <w:rFonts w:ascii="Cambria" w:hAnsi="Cambria"/>
          <w:bCs/>
          <w:color w:val="000000" w:themeColor="text1"/>
          <w:sz w:val="20"/>
          <w:szCs w:val="20"/>
        </w:rPr>
        <w:t>.</w:t>
      </w:r>
    </w:p>
    <w:p w14:paraId="1E5B74DB" w14:textId="77777777" w:rsidR="00C555E5" w:rsidRPr="009C2424" w:rsidRDefault="00C555E5" w:rsidP="00C555E5">
      <w:pPr>
        <w:spacing w:line="288" w:lineRule="auto"/>
        <w:rPr>
          <w:rFonts w:ascii="Cambria" w:hAnsi="Cambria"/>
          <w:sz w:val="20"/>
          <w:szCs w:val="20"/>
        </w:rPr>
      </w:pPr>
      <w:r w:rsidRPr="009C2424">
        <w:rPr>
          <w:rFonts w:ascii="Cambria" w:hAnsi="Cambria"/>
          <w:sz w:val="20"/>
          <w:szCs w:val="20"/>
        </w:rPr>
        <w:t>Questions sur le document 5 :</w:t>
      </w:r>
    </w:p>
    <w:p w14:paraId="359EAAFC" w14:textId="77777777" w:rsidR="00C555E5" w:rsidRPr="009C2424" w:rsidRDefault="00C555E5">
      <w:pPr>
        <w:pStyle w:val="Paragraphedeliste"/>
        <w:numPr>
          <w:ilvl w:val="0"/>
          <w:numId w:val="21"/>
        </w:numPr>
        <w:spacing w:line="288" w:lineRule="auto"/>
        <w:jc w:val="both"/>
        <w:rPr>
          <w:rFonts w:ascii="Cambria" w:hAnsi="Cambria"/>
          <w:sz w:val="20"/>
          <w:szCs w:val="20"/>
        </w:rPr>
      </w:pPr>
      <w:r w:rsidRPr="009C2424">
        <w:rPr>
          <w:rFonts w:ascii="Cambria" w:hAnsi="Cambria"/>
          <w:sz w:val="20"/>
          <w:szCs w:val="20"/>
        </w:rPr>
        <w:t>Quel paradoxe ce document met-il en évidence ?</w:t>
      </w:r>
    </w:p>
    <w:p w14:paraId="66D4CDA3" w14:textId="77777777" w:rsidR="00C555E5" w:rsidRPr="009C2424" w:rsidRDefault="00C555E5">
      <w:pPr>
        <w:pStyle w:val="Paragraphedeliste"/>
        <w:numPr>
          <w:ilvl w:val="0"/>
          <w:numId w:val="21"/>
        </w:numPr>
        <w:spacing w:line="288" w:lineRule="auto"/>
        <w:jc w:val="both"/>
        <w:rPr>
          <w:rFonts w:ascii="Cambria" w:hAnsi="Cambria"/>
          <w:sz w:val="20"/>
          <w:szCs w:val="20"/>
        </w:rPr>
      </w:pPr>
      <w:r w:rsidRPr="009C2424">
        <w:rPr>
          <w:rFonts w:ascii="Cambria" w:hAnsi="Cambria"/>
          <w:sz w:val="20"/>
          <w:szCs w:val="20"/>
        </w:rPr>
        <w:t>Pourquoi le mouvement ouvrier a-t-il été incapable de participer à la construction des questions environnementales comme problème public ?</w:t>
      </w:r>
    </w:p>
    <w:p w14:paraId="45B095D5" w14:textId="77777777" w:rsidR="00C555E5" w:rsidRPr="009C2424" w:rsidRDefault="00C555E5">
      <w:pPr>
        <w:pStyle w:val="Paragraphedeliste"/>
        <w:numPr>
          <w:ilvl w:val="0"/>
          <w:numId w:val="21"/>
        </w:numPr>
        <w:spacing w:line="288" w:lineRule="auto"/>
        <w:jc w:val="both"/>
        <w:rPr>
          <w:rFonts w:ascii="Cambria" w:hAnsi="Cambria"/>
          <w:sz w:val="20"/>
          <w:szCs w:val="20"/>
        </w:rPr>
      </w:pPr>
      <w:r w:rsidRPr="009C2424">
        <w:rPr>
          <w:rFonts w:ascii="Cambria" w:hAnsi="Cambria"/>
          <w:i/>
          <w:iCs/>
          <w:color w:val="FF0000"/>
          <w:sz w:val="20"/>
          <w:szCs w:val="20"/>
        </w:rPr>
        <w:t>Voir chapitre engagement politique.</w:t>
      </w:r>
      <w:r w:rsidRPr="009C2424">
        <w:rPr>
          <w:rFonts w:ascii="Cambria" w:hAnsi="Cambria"/>
          <w:color w:val="FF0000"/>
          <w:sz w:val="20"/>
          <w:szCs w:val="20"/>
        </w:rPr>
        <w:t xml:space="preserve"> </w:t>
      </w:r>
      <w:r w:rsidRPr="009C2424">
        <w:rPr>
          <w:rFonts w:ascii="Cambria" w:hAnsi="Cambria"/>
          <w:sz w:val="20"/>
          <w:szCs w:val="20"/>
        </w:rPr>
        <w:t>D’après le texte, illustrer les différences entre le mouvement ouvrier et le mouvement environnemental ?</w:t>
      </w:r>
    </w:p>
    <w:p w14:paraId="3FA96AB9" w14:textId="4486DB72" w:rsidR="00B82929" w:rsidRPr="00A07E6C" w:rsidRDefault="00C555E5" w:rsidP="00C555E5">
      <w:pPr>
        <w:pStyle w:val="Paragraphedeliste"/>
        <w:numPr>
          <w:ilvl w:val="0"/>
          <w:numId w:val="21"/>
        </w:numPr>
        <w:spacing w:line="288" w:lineRule="auto"/>
        <w:jc w:val="both"/>
        <w:rPr>
          <w:rFonts w:ascii="Cambria" w:hAnsi="Cambria"/>
          <w:sz w:val="20"/>
          <w:szCs w:val="20"/>
        </w:rPr>
      </w:pPr>
      <w:r w:rsidRPr="009C2424">
        <w:rPr>
          <w:rFonts w:ascii="Cambria" w:hAnsi="Cambria"/>
          <w:sz w:val="20"/>
          <w:szCs w:val="20"/>
        </w:rPr>
        <w:t xml:space="preserve">Cela signifie-t-il que les entreprises aujourd’hui ne tiennent pas compte des enjeux environnementaux ? Nuancer votre réponse et donnant des exemples. </w:t>
      </w:r>
    </w:p>
    <w:p w14:paraId="61700A8E" w14:textId="77777777" w:rsidR="00B82929" w:rsidRPr="00B82929"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4F0B06">
        <w:rPr>
          <w:rFonts w:ascii="Cambria" w:hAnsi="Cambria"/>
          <w:b/>
          <w:bCs/>
          <w:noProof/>
          <w:color w:val="ED7D31" w:themeColor="accent2"/>
          <w:sz w:val="20"/>
          <w:szCs w:val="20"/>
        </w:rPr>
        <w:lastRenderedPageBreak/>
        <w:drawing>
          <wp:inline distT="0" distB="0" distL="0" distR="0" wp14:anchorId="1D7EAFE3" wp14:editId="202E6937">
            <wp:extent cx="332509" cy="349250"/>
            <wp:effectExtent l="0" t="0" r="0" b="0"/>
            <wp:docPr id="6" name="Graphique 6"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1579" cy="369280"/>
                    </a:xfrm>
                    <a:prstGeom prst="rect">
                      <a:avLst/>
                    </a:prstGeom>
                  </pic:spPr>
                </pic:pic>
              </a:graphicData>
            </a:graphic>
          </wp:inline>
        </w:drawing>
      </w:r>
      <w:r w:rsidRPr="004F0B06">
        <w:rPr>
          <w:rFonts w:ascii="Cambria" w:hAnsi="Cambria"/>
          <w:b/>
          <w:bCs/>
          <w:color w:val="ED7D31" w:themeColor="accent2"/>
          <w:sz w:val="20"/>
          <w:szCs w:val="20"/>
          <w:u w:val="thick"/>
        </w:rPr>
        <w:t>Idée de sujets pour le Grand Oral :</w:t>
      </w:r>
    </w:p>
    <w:p w14:paraId="2251D124" w14:textId="77777777" w:rsidR="00B82929" w:rsidRPr="00E0672F"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E0672F">
        <w:rPr>
          <w:rFonts w:ascii="Cambria" w:hAnsi="Cambria"/>
          <w:b/>
          <w:bCs/>
          <w:color w:val="ED7D31" w:themeColor="accent2"/>
          <w:sz w:val="20"/>
          <w:szCs w:val="20"/>
        </w:rPr>
        <w:t>SES</w:t>
      </w:r>
    </w:p>
    <w:p w14:paraId="37D1069B" w14:textId="77777777" w:rsidR="00B82929" w:rsidRPr="0013636E"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i/>
          <w:iCs/>
          <w:color w:val="ED7D31" w:themeColor="accent2"/>
          <w:sz w:val="20"/>
          <w:szCs w:val="20"/>
        </w:rPr>
      </w:pPr>
      <w:r w:rsidRPr="0013636E">
        <w:rPr>
          <w:rFonts w:ascii="Cambria" w:hAnsi="Cambria"/>
          <w:i/>
          <w:iCs/>
          <w:color w:val="ED7D31" w:themeColor="accent2"/>
          <w:sz w:val="20"/>
          <w:szCs w:val="20"/>
        </w:rPr>
        <w:t>Le capitalisme vert est-il un mirage ?</w:t>
      </w:r>
    </w:p>
    <w:p w14:paraId="68F72872" w14:textId="77777777" w:rsidR="00B82929" w:rsidRPr="004F0B06"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6CD789D5" w14:textId="77777777" w:rsidR="00B82929" w:rsidRPr="0013636E"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13636E">
        <w:rPr>
          <w:rFonts w:ascii="Cambria" w:hAnsi="Cambria"/>
          <w:b/>
          <w:bCs/>
          <w:color w:val="ED7D31" w:themeColor="accent2"/>
          <w:sz w:val="20"/>
          <w:szCs w:val="20"/>
          <w:u w:val="thick"/>
        </w:rPr>
        <w:t>Pour vous aider :</w:t>
      </w:r>
    </w:p>
    <w:p w14:paraId="23CFAA37" w14:textId="77777777" w:rsidR="00B82929" w:rsidRPr="004F0B06" w:rsidRDefault="00B82929"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r w:rsidRPr="004F0B06">
        <w:rPr>
          <w:rFonts w:ascii="Cambria" w:hAnsi="Cambria"/>
          <w:color w:val="ED7D31" w:themeColor="accent2"/>
          <w:sz w:val="20"/>
          <w:szCs w:val="20"/>
        </w:rPr>
        <w:t>Podcast/France culture/Le temps du débat =</w:t>
      </w:r>
    </w:p>
    <w:p w14:paraId="70C1C0F1" w14:textId="77777777" w:rsidR="00B82929" w:rsidRPr="004F0B06" w:rsidRDefault="00000000" w:rsidP="00B82929">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hyperlink r:id="rId25" w:history="1">
        <w:r w:rsidR="00B82929" w:rsidRPr="004F0B06">
          <w:rPr>
            <w:rStyle w:val="Lienhypertexte"/>
            <w:rFonts w:ascii="Cambria" w:hAnsi="Cambria"/>
            <w:b/>
            <w:bCs/>
            <w:color w:val="ED7D31" w:themeColor="accent2"/>
            <w:sz w:val="20"/>
            <w:szCs w:val="20"/>
            <w:u w:val="none"/>
          </w:rPr>
          <w:t>https://www.radiofrance.fr/franceculture/podcasts/le-temps-du-debat/le-capitalisme-vert-est-il-un-mirage-6498499</w:t>
        </w:r>
      </w:hyperlink>
    </w:p>
    <w:p w14:paraId="5413C9E5" w14:textId="77777777" w:rsidR="00B82929" w:rsidRPr="004F0B06" w:rsidRDefault="00B82929" w:rsidP="00B82929">
      <w:pPr>
        <w:spacing w:line="288" w:lineRule="auto"/>
        <w:jc w:val="both"/>
        <w:rPr>
          <w:rFonts w:ascii="Cambria" w:hAnsi="Cambria"/>
          <w:b/>
          <w:bCs/>
          <w:sz w:val="20"/>
          <w:szCs w:val="20"/>
        </w:rPr>
      </w:pPr>
    </w:p>
    <w:p w14:paraId="16354936" w14:textId="77777777" w:rsidR="00B82929" w:rsidRPr="009C2424" w:rsidRDefault="00B82929" w:rsidP="00B82929">
      <w:pPr>
        <w:spacing w:line="288" w:lineRule="auto"/>
        <w:jc w:val="both"/>
        <w:rPr>
          <w:rFonts w:ascii="Cambria" w:hAnsi="Cambria"/>
          <w:b/>
          <w:bCs/>
          <w:sz w:val="20"/>
          <w:szCs w:val="20"/>
          <w:u w:val="thick"/>
        </w:rPr>
      </w:pPr>
    </w:p>
    <w:p w14:paraId="15464921" w14:textId="4B969D53" w:rsidR="00B82929" w:rsidRDefault="00B82929" w:rsidP="00B82929">
      <w:pPr>
        <w:pStyle w:val="Paragraphedeliste"/>
        <w:numPr>
          <w:ilvl w:val="0"/>
          <w:numId w:val="4"/>
        </w:numPr>
        <w:spacing w:line="288" w:lineRule="auto"/>
        <w:jc w:val="both"/>
        <w:rPr>
          <w:rFonts w:ascii="Cambria" w:hAnsi="Cambria"/>
          <w:b/>
          <w:sz w:val="20"/>
          <w:szCs w:val="20"/>
        </w:rPr>
      </w:pPr>
      <w:r w:rsidRPr="00B82929">
        <w:rPr>
          <w:rFonts w:ascii="Cambria" w:hAnsi="Cambria"/>
          <w:b/>
          <w:sz w:val="20"/>
          <w:szCs w:val="20"/>
        </w:rPr>
        <w:t>Les ONG, les mouvements de citoyens, les experts et les partis politiques</w:t>
      </w:r>
    </w:p>
    <w:p w14:paraId="6C1E5FE0" w14:textId="77777777" w:rsidR="00B82929" w:rsidRPr="00B82929" w:rsidRDefault="00B82929" w:rsidP="00B82929">
      <w:pPr>
        <w:pStyle w:val="Paragraphedeliste"/>
        <w:spacing w:line="288" w:lineRule="auto"/>
        <w:jc w:val="both"/>
        <w:rPr>
          <w:rFonts w:ascii="Cambria" w:hAnsi="Cambria"/>
          <w:b/>
          <w:sz w:val="20"/>
          <w:szCs w:val="20"/>
        </w:rPr>
      </w:pPr>
    </w:p>
    <w:p w14:paraId="627E6BAF" w14:textId="74052BB3" w:rsidR="00C555E5" w:rsidRPr="00B82929" w:rsidRDefault="00B82929" w:rsidP="00B82929">
      <w:pPr>
        <w:pStyle w:val="Paragraphedeliste"/>
        <w:numPr>
          <w:ilvl w:val="0"/>
          <w:numId w:val="22"/>
        </w:numPr>
        <w:spacing w:line="288" w:lineRule="auto"/>
        <w:jc w:val="both"/>
        <w:rPr>
          <w:rFonts w:ascii="Cambria" w:hAnsi="Cambria"/>
          <w:sz w:val="20"/>
          <w:szCs w:val="20"/>
        </w:rPr>
      </w:pPr>
      <w:r w:rsidRPr="009C2424">
        <w:rPr>
          <w:rFonts w:ascii="Cambria" w:hAnsi="Cambria"/>
          <w:sz w:val="20"/>
          <w:szCs w:val="20"/>
        </w:rPr>
        <w:t>Donner des exemples d’associations qui ont comme préoccupation centrale l’écologie et des associations qui combinent plusieurs combats.</w:t>
      </w:r>
    </w:p>
    <w:tbl>
      <w:tblPr>
        <w:tblStyle w:val="Grilledutableau"/>
        <w:tblW w:w="11199" w:type="dxa"/>
        <w:tblInd w:w="-601" w:type="dxa"/>
        <w:tblLook w:val="04A0" w:firstRow="1" w:lastRow="0" w:firstColumn="1" w:lastColumn="0" w:noHBand="0" w:noVBand="1"/>
      </w:tblPr>
      <w:tblGrid>
        <w:gridCol w:w="5345"/>
        <w:gridCol w:w="5854"/>
      </w:tblGrid>
      <w:tr w:rsidR="00C555E5" w:rsidRPr="009C2424" w14:paraId="247037CA" w14:textId="77777777" w:rsidTr="00361CE8">
        <w:tc>
          <w:tcPr>
            <w:tcW w:w="5345" w:type="dxa"/>
          </w:tcPr>
          <w:p w14:paraId="26F60F6A" w14:textId="77777777" w:rsidR="00C555E5" w:rsidRPr="009C2424" w:rsidRDefault="00C555E5" w:rsidP="00361CE8">
            <w:pPr>
              <w:spacing w:line="288" w:lineRule="auto"/>
              <w:jc w:val="both"/>
              <w:rPr>
                <w:rFonts w:ascii="Cambria" w:hAnsi="Cambria"/>
                <w:b/>
                <w:sz w:val="20"/>
                <w:szCs w:val="20"/>
                <w:lang w:val="fr-FR"/>
              </w:rPr>
            </w:pPr>
            <w:r w:rsidRPr="009C2424">
              <w:rPr>
                <w:rFonts w:ascii="Cambria" w:hAnsi="Cambria"/>
                <w:b/>
                <w:sz w:val="20"/>
                <w:szCs w:val="20"/>
                <w:lang w:val="fr-FR"/>
              </w:rPr>
              <w:t>Associations qui ont comme préoccupation centrale l’écologie</w:t>
            </w:r>
          </w:p>
        </w:tc>
        <w:tc>
          <w:tcPr>
            <w:tcW w:w="5854" w:type="dxa"/>
          </w:tcPr>
          <w:p w14:paraId="48BA0C21" w14:textId="77777777" w:rsidR="00C555E5" w:rsidRPr="009C2424" w:rsidRDefault="00C555E5" w:rsidP="00361CE8">
            <w:pPr>
              <w:spacing w:line="288" w:lineRule="auto"/>
              <w:jc w:val="both"/>
              <w:rPr>
                <w:rFonts w:ascii="Cambria" w:hAnsi="Cambria"/>
                <w:b/>
                <w:sz w:val="20"/>
                <w:szCs w:val="20"/>
                <w:lang w:val="fr-FR"/>
              </w:rPr>
            </w:pPr>
            <w:r w:rsidRPr="009C2424">
              <w:rPr>
                <w:rFonts w:ascii="Cambria" w:hAnsi="Cambria"/>
                <w:b/>
                <w:sz w:val="20"/>
                <w:szCs w:val="20"/>
                <w:lang w:val="fr-FR"/>
              </w:rPr>
              <w:t>Associations qui combinent plusieurs combats</w:t>
            </w:r>
          </w:p>
        </w:tc>
      </w:tr>
      <w:tr w:rsidR="00C555E5" w:rsidRPr="009C2424" w14:paraId="2DB65DEF" w14:textId="77777777" w:rsidTr="00361CE8">
        <w:tc>
          <w:tcPr>
            <w:tcW w:w="5345" w:type="dxa"/>
          </w:tcPr>
          <w:p w14:paraId="5DE407AB" w14:textId="77777777" w:rsidR="00C555E5" w:rsidRDefault="00C555E5" w:rsidP="00361CE8">
            <w:pPr>
              <w:spacing w:line="288" w:lineRule="auto"/>
              <w:jc w:val="both"/>
              <w:rPr>
                <w:rFonts w:ascii="Cambria" w:hAnsi="Cambria"/>
                <w:sz w:val="20"/>
                <w:szCs w:val="20"/>
                <w:lang w:val="fr-FR"/>
              </w:rPr>
            </w:pPr>
          </w:p>
          <w:p w14:paraId="00190625" w14:textId="056A6652" w:rsidR="00B82929" w:rsidRPr="009C2424" w:rsidRDefault="00B82929" w:rsidP="00361CE8">
            <w:pPr>
              <w:spacing w:line="288" w:lineRule="auto"/>
              <w:jc w:val="both"/>
              <w:rPr>
                <w:rFonts w:ascii="Cambria" w:hAnsi="Cambria"/>
                <w:sz w:val="20"/>
                <w:szCs w:val="20"/>
                <w:lang w:val="fr-FR"/>
              </w:rPr>
            </w:pPr>
          </w:p>
        </w:tc>
        <w:tc>
          <w:tcPr>
            <w:tcW w:w="5854" w:type="dxa"/>
          </w:tcPr>
          <w:p w14:paraId="5B0D7109" w14:textId="5B20161D" w:rsidR="00C555E5" w:rsidRPr="009C2424" w:rsidRDefault="00C555E5" w:rsidP="00361CE8">
            <w:pPr>
              <w:spacing w:line="288" w:lineRule="auto"/>
              <w:jc w:val="both"/>
              <w:rPr>
                <w:rFonts w:ascii="Cambria" w:hAnsi="Cambria"/>
                <w:sz w:val="20"/>
                <w:szCs w:val="20"/>
                <w:lang w:val="fr-FR"/>
              </w:rPr>
            </w:pPr>
          </w:p>
        </w:tc>
      </w:tr>
    </w:tbl>
    <w:p w14:paraId="483E5E02" w14:textId="77777777" w:rsidR="00C555E5" w:rsidRPr="009C2424" w:rsidRDefault="00C555E5" w:rsidP="00C555E5">
      <w:pPr>
        <w:spacing w:line="288" w:lineRule="auto"/>
        <w:jc w:val="both"/>
        <w:rPr>
          <w:rFonts w:ascii="Cambria" w:hAnsi="Cambria"/>
          <w:sz w:val="20"/>
          <w:szCs w:val="20"/>
        </w:rPr>
      </w:pPr>
    </w:p>
    <w:p w14:paraId="4655BF23" w14:textId="489CC595" w:rsidR="00C555E5" w:rsidRPr="00B82929" w:rsidRDefault="00C555E5" w:rsidP="00C555E5">
      <w:pPr>
        <w:pStyle w:val="Paragraphedeliste"/>
        <w:numPr>
          <w:ilvl w:val="0"/>
          <w:numId w:val="22"/>
        </w:numPr>
        <w:spacing w:line="288" w:lineRule="auto"/>
        <w:jc w:val="both"/>
        <w:rPr>
          <w:rFonts w:ascii="Cambria" w:hAnsi="Cambria"/>
          <w:sz w:val="20"/>
          <w:szCs w:val="20"/>
        </w:rPr>
      </w:pPr>
      <w:r w:rsidRPr="009C2424">
        <w:rPr>
          <w:rFonts w:ascii="Cambria" w:hAnsi="Cambria"/>
          <w:sz w:val="20"/>
          <w:szCs w:val="20"/>
        </w:rPr>
        <w:t xml:space="preserve">Rechercher des exemples d’actions menées par ces ONG. </w:t>
      </w:r>
    </w:p>
    <w:p w14:paraId="42CD58BB" w14:textId="77777777" w:rsidR="00B82929" w:rsidRDefault="00B82929">
      <w:pPr>
        <w:pStyle w:val="Paragraphedeliste"/>
        <w:numPr>
          <w:ilvl w:val="0"/>
          <w:numId w:val="22"/>
        </w:numPr>
        <w:spacing w:line="288" w:lineRule="auto"/>
        <w:jc w:val="both"/>
        <w:rPr>
          <w:rFonts w:ascii="Cambria" w:hAnsi="Cambria"/>
          <w:color w:val="00B050"/>
          <w:sz w:val="20"/>
          <w:szCs w:val="20"/>
        </w:rPr>
      </w:pPr>
      <w:r w:rsidRPr="009C2424">
        <w:rPr>
          <w:rFonts w:ascii="Cambria" w:hAnsi="Cambria"/>
          <w:noProof/>
          <w:color w:val="00B050"/>
          <w:sz w:val="20"/>
          <w:szCs w:val="20"/>
        </w:rPr>
        <w:drawing>
          <wp:inline distT="0" distB="0" distL="0" distR="0" wp14:anchorId="6B711ECA" wp14:editId="6DB71913">
            <wp:extent cx="378460" cy="321468"/>
            <wp:effectExtent l="0" t="0" r="0" b="0"/>
            <wp:docPr id="4" name="Graphique 4"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00C555E5">
        <w:rPr>
          <w:rFonts w:ascii="Cambria" w:hAnsi="Cambria"/>
          <w:color w:val="00B050"/>
          <w:sz w:val="20"/>
          <w:szCs w:val="20"/>
        </w:rPr>
        <w:t>Par groupe de 2, p</w:t>
      </w:r>
      <w:r w:rsidR="00C555E5" w:rsidRPr="00033E86">
        <w:rPr>
          <w:rFonts w:ascii="Cambria" w:hAnsi="Cambria"/>
          <w:color w:val="00B050"/>
          <w:sz w:val="20"/>
          <w:szCs w:val="20"/>
        </w:rPr>
        <w:t xml:space="preserve">résenter en 5 min, les dernières actions de Greenpeace Montpellier. </w:t>
      </w:r>
    </w:p>
    <w:p w14:paraId="1C0592A5" w14:textId="77777777" w:rsidR="00B82929" w:rsidRDefault="00B82929" w:rsidP="00B82929">
      <w:pPr>
        <w:spacing w:line="288" w:lineRule="auto"/>
        <w:jc w:val="both"/>
        <w:rPr>
          <w:rFonts w:ascii="Cambria" w:hAnsi="Cambria"/>
          <w:color w:val="00B050"/>
          <w:sz w:val="20"/>
          <w:szCs w:val="20"/>
        </w:rPr>
      </w:pPr>
    </w:p>
    <w:p w14:paraId="62927D0D" w14:textId="2A5F106B" w:rsidR="00C555E5" w:rsidRPr="00B82929" w:rsidRDefault="00C555E5" w:rsidP="00B82929">
      <w:pPr>
        <w:spacing w:line="288" w:lineRule="auto"/>
        <w:jc w:val="both"/>
        <w:rPr>
          <w:rFonts w:ascii="Cambria" w:hAnsi="Cambria"/>
          <w:color w:val="00B050"/>
          <w:sz w:val="20"/>
          <w:szCs w:val="20"/>
        </w:rPr>
      </w:pPr>
      <w:r w:rsidRPr="00B82929">
        <w:rPr>
          <w:rFonts w:ascii="Cambria" w:hAnsi="Cambria"/>
          <w:color w:val="00B050"/>
          <w:sz w:val="20"/>
          <w:szCs w:val="20"/>
        </w:rPr>
        <w:t xml:space="preserve">Vous pouvez vous aider de ces photos et vidéos. </w:t>
      </w:r>
    </w:p>
    <w:p w14:paraId="28D445AC" w14:textId="77777777" w:rsidR="00C555E5" w:rsidRPr="00033E86" w:rsidRDefault="00000000" w:rsidP="00C555E5">
      <w:pPr>
        <w:spacing w:line="288" w:lineRule="auto"/>
        <w:jc w:val="both"/>
        <w:rPr>
          <w:rFonts w:ascii="Cambria" w:hAnsi="Cambria"/>
          <w:color w:val="00B050"/>
          <w:sz w:val="20"/>
          <w:szCs w:val="20"/>
        </w:rPr>
      </w:pPr>
      <w:hyperlink r:id="rId26" w:history="1">
        <w:r w:rsidR="00C555E5" w:rsidRPr="00033E86">
          <w:rPr>
            <w:rStyle w:val="Lienhypertexte"/>
            <w:rFonts w:ascii="Cambria" w:hAnsi="Cambria"/>
            <w:color w:val="00B050"/>
            <w:sz w:val="20"/>
            <w:szCs w:val="20"/>
          </w:rPr>
          <w:t>https://www.greenpeace.fr/montpellier/</w:t>
        </w:r>
      </w:hyperlink>
    </w:p>
    <w:p w14:paraId="7281AB2D" w14:textId="77777777" w:rsidR="00C555E5" w:rsidRPr="00033E86" w:rsidRDefault="00000000" w:rsidP="00C555E5">
      <w:pPr>
        <w:spacing w:line="288" w:lineRule="auto"/>
        <w:jc w:val="both"/>
        <w:rPr>
          <w:rStyle w:val="Lienhypertexte"/>
          <w:rFonts w:ascii="Cambria" w:hAnsi="Cambria"/>
          <w:color w:val="00B050"/>
          <w:sz w:val="20"/>
          <w:szCs w:val="20"/>
        </w:rPr>
      </w:pPr>
      <w:hyperlink r:id="rId27" w:history="1">
        <w:r w:rsidR="00C555E5" w:rsidRPr="00033E86">
          <w:rPr>
            <w:rStyle w:val="Lienhypertexte"/>
            <w:rFonts w:ascii="Cambria" w:hAnsi="Cambria"/>
            <w:color w:val="00B050"/>
            <w:sz w:val="20"/>
            <w:szCs w:val="20"/>
          </w:rPr>
          <w:t>https://www.facebook.com/GreenpeaceFranceMontpellier/</w:t>
        </w:r>
      </w:hyperlink>
    </w:p>
    <w:p w14:paraId="7390D96D" w14:textId="77777777" w:rsidR="00C555E5" w:rsidRPr="00033E86" w:rsidRDefault="00000000" w:rsidP="00C555E5">
      <w:pPr>
        <w:spacing w:line="288" w:lineRule="auto"/>
        <w:jc w:val="both"/>
        <w:rPr>
          <w:rFonts w:ascii="Cambria" w:hAnsi="Cambria"/>
          <w:color w:val="00B050"/>
          <w:sz w:val="20"/>
          <w:szCs w:val="20"/>
        </w:rPr>
      </w:pPr>
      <w:hyperlink r:id="rId28" w:history="1">
        <w:r w:rsidR="00C555E5" w:rsidRPr="00033E86">
          <w:rPr>
            <w:rStyle w:val="Lienhypertexte"/>
            <w:rFonts w:ascii="Cambria" w:hAnsi="Cambria"/>
            <w:color w:val="00B050"/>
            <w:sz w:val="20"/>
            <w:szCs w:val="20"/>
          </w:rPr>
          <w:t>https://www.facebook.com/watch/live/?ref=watch_permalink&amp;v=1478400969200388</w:t>
        </w:r>
      </w:hyperlink>
    </w:p>
    <w:p w14:paraId="16F22303" w14:textId="77777777" w:rsidR="00C555E5" w:rsidRPr="00033E86" w:rsidRDefault="00000000" w:rsidP="00C555E5">
      <w:pPr>
        <w:spacing w:line="288" w:lineRule="auto"/>
        <w:jc w:val="both"/>
        <w:rPr>
          <w:rFonts w:ascii="Cambria" w:hAnsi="Cambria"/>
          <w:color w:val="00B050"/>
          <w:sz w:val="20"/>
          <w:szCs w:val="20"/>
        </w:rPr>
      </w:pPr>
      <w:hyperlink r:id="rId29" w:history="1">
        <w:r w:rsidR="00C555E5" w:rsidRPr="00033E86">
          <w:rPr>
            <w:rStyle w:val="Lienhypertexte"/>
            <w:rFonts w:ascii="Cambria" w:hAnsi="Cambria"/>
            <w:color w:val="00B050"/>
            <w:sz w:val="20"/>
            <w:szCs w:val="20"/>
          </w:rPr>
          <w:t>https://www.francebleu.fr/infos/faits-divers-justice/greenpeace-et-alternatiba-denoncent-une-campagne-de-publicite-promouvant-la-ligne-aerienne-1638552581</w:t>
        </w:r>
      </w:hyperlink>
    </w:p>
    <w:p w14:paraId="0EE9BADB" w14:textId="77777777" w:rsidR="00A07E6C" w:rsidRDefault="00A07E6C" w:rsidP="00A07E6C">
      <w:pPr>
        <w:spacing w:line="288" w:lineRule="auto"/>
        <w:rPr>
          <w:rFonts w:ascii="Cambria" w:hAnsi="Cambria"/>
          <w:sz w:val="20"/>
          <w:szCs w:val="20"/>
        </w:rPr>
      </w:pPr>
    </w:p>
    <w:p w14:paraId="4580ED92" w14:textId="77777777" w:rsidR="00A07E6C" w:rsidRDefault="00A07E6C" w:rsidP="00A07E6C">
      <w:pPr>
        <w:spacing w:line="288" w:lineRule="auto"/>
        <w:rPr>
          <w:rFonts w:ascii="Cambria" w:hAnsi="Cambria"/>
          <w:sz w:val="20"/>
          <w:szCs w:val="20"/>
        </w:rPr>
      </w:pPr>
    </w:p>
    <w:p w14:paraId="347B3AD0" w14:textId="77777777" w:rsidR="00A07E6C" w:rsidRDefault="00A07E6C" w:rsidP="00A07E6C">
      <w:pPr>
        <w:spacing w:line="288" w:lineRule="auto"/>
        <w:rPr>
          <w:rFonts w:ascii="Cambria" w:hAnsi="Cambria"/>
          <w:sz w:val="20"/>
          <w:szCs w:val="20"/>
        </w:rPr>
      </w:pPr>
    </w:p>
    <w:p w14:paraId="17D2BFA6" w14:textId="7E26E063" w:rsidR="00C555E5" w:rsidRPr="00A07E6C" w:rsidRDefault="00C555E5" w:rsidP="00A07E6C">
      <w:pPr>
        <w:spacing w:line="288" w:lineRule="auto"/>
        <w:rPr>
          <w:rFonts w:ascii="Cambria" w:hAnsi="Cambria"/>
          <w:sz w:val="20"/>
          <w:szCs w:val="20"/>
        </w:rPr>
      </w:pPr>
      <w:r w:rsidRPr="009C2424">
        <w:rPr>
          <w:rFonts w:ascii="Cambria" w:hAnsi="Cambria"/>
          <w:noProof/>
          <w:color w:val="00B050"/>
          <w:sz w:val="20"/>
          <w:szCs w:val="20"/>
        </w:rPr>
        <w:drawing>
          <wp:inline distT="0" distB="0" distL="0" distR="0" wp14:anchorId="00FA718F" wp14:editId="22E3188C">
            <wp:extent cx="378460" cy="321468"/>
            <wp:effectExtent l="0" t="0" r="0" b="0"/>
            <wp:docPr id="27" name="Graphique 27"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070EFC">
        <w:rPr>
          <w:rFonts w:ascii="Cambria" w:hAnsi="Cambria"/>
          <w:color w:val="00B050"/>
          <w:sz w:val="20"/>
          <w:szCs w:val="20"/>
        </w:rPr>
        <w:t>Nous allons maintenant présenter les trois derniers acteurs :</w:t>
      </w:r>
    </w:p>
    <w:p w14:paraId="0B0F1042" w14:textId="77777777" w:rsidR="00C555E5" w:rsidRPr="00070EFC" w:rsidRDefault="00C555E5">
      <w:pPr>
        <w:pStyle w:val="Paragraphedeliste"/>
        <w:numPr>
          <w:ilvl w:val="0"/>
          <w:numId w:val="31"/>
        </w:numPr>
        <w:spacing w:line="288" w:lineRule="auto"/>
        <w:jc w:val="both"/>
        <w:rPr>
          <w:rFonts w:ascii="Cambria" w:hAnsi="Cambria"/>
          <w:color w:val="00B050"/>
          <w:sz w:val="20"/>
          <w:szCs w:val="20"/>
        </w:rPr>
      </w:pPr>
      <w:r w:rsidRPr="00070EFC">
        <w:rPr>
          <w:rFonts w:ascii="Cambria" w:hAnsi="Cambria"/>
          <w:color w:val="00B050"/>
          <w:sz w:val="20"/>
          <w:szCs w:val="20"/>
        </w:rPr>
        <w:t>Les experts ;</w:t>
      </w:r>
    </w:p>
    <w:p w14:paraId="5BEF7C5B" w14:textId="77777777" w:rsidR="00C555E5" w:rsidRPr="00070EFC" w:rsidRDefault="00C555E5">
      <w:pPr>
        <w:pStyle w:val="Paragraphedeliste"/>
        <w:numPr>
          <w:ilvl w:val="0"/>
          <w:numId w:val="31"/>
        </w:numPr>
        <w:spacing w:line="288" w:lineRule="auto"/>
        <w:jc w:val="both"/>
        <w:rPr>
          <w:rFonts w:ascii="Cambria" w:hAnsi="Cambria"/>
          <w:color w:val="00B050"/>
          <w:sz w:val="20"/>
          <w:szCs w:val="20"/>
        </w:rPr>
      </w:pPr>
      <w:r w:rsidRPr="00070EFC">
        <w:rPr>
          <w:rFonts w:ascii="Cambria" w:hAnsi="Cambria"/>
          <w:color w:val="00B050"/>
          <w:sz w:val="20"/>
          <w:szCs w:val="20"/>
        </w:rPr>
        <w:t>Les mouvements de citoyens ;</w:t>
      </w:r>
    </w:p>
    <w:p w14:paraId="0D829ABC" w14:textId="77777777" w:rsidR="00C555E5" w:rsidRPr="00070EFC" w:rsidRDefault="00C555E5">
      <w:pPr>
        <w:pStyle w:val="Paragraphedeliste"/>
        <w:numPr>
          <w:ilvl w:val="0"/>
          <w:numId w:val="31"/>
        </w:numPr>
        <w:spacing w:line="288" w:lineRule="auto"/>
        <w:jc w:val="both"/>
        <w:rPr>
          <w:rFonts w:ascii="Cambria" w:hAnsi="Cambria"/>
          <w:color w:val="00B050"/>
          <w:sz w:val="20"/>
          <w:szCs w:val="20"/>
        </w:rPr>
      </w:pPr>
      <w:r w:rsidRPr="00070EFC">
        <w:rPr>
          <w:rFonts w:ascii="Cambria" w:hAnsi="Cambria"/>
          <w:color w:val="00B050"/>
          <w:sz w:val="20"/>
          <w:szCs w:val="20"/>
        </w:rPr>
        <w:t>Les partis politiques.</w:t>
      </w:r>
    </w:p>
    <w:p w14:paraId="6676D272" w14:textId="77777777" w:rsidR="00C555E5" w:rsidRPr="00070EFC" w:rsidRDefault="00C555E5" w:rsidP="00C555E5">
      <w:pPr>
        <w:spacing w:line="288" w:lineRule="auto"/>
        <w:jc w:val="both"/>
        <w:rPr>
          <w:rFonts w:ascii="Cambria" w:hAnsi="Cambria"/>
          <w:color w:val="00B050"/>
          <w:sz w:val="20"/>
          <w:szCs w:val="20"/>
        </w:rPr>
      </w:pPr>
    </w:p>
    <w:p w14:paraId="7774496F" w14:textId="77777777" w:rsidR="00C555E5" w:rsidRPr="00070EFC" w:rsidRDefault="00C555E5" w:rsidP="00C555E5">
      <w:pPr>
        <w:spacing w:line="288" w:lineRule="auto"/>
        <w:jc w:val="both"/>
        <w:rPr>
          <w:rFonts w:ascii="Cambria" w:hAnsi="Cambria"/>
          <w:color w:val="00B050"/>
          <w:sz w:val="20"/>
          <w:szCs w:val="20"/>
        </w:rPr>
      </w:pPr>
      <w:r w:rsidRPr="00070EFC">
        <w:rPr>
          <w:rFonts w:ascii="Cambria" w:hAnsi="Cambria"/>
          <w:color w:val="00B050"/>
          <w:sz w:val="20"/>
          <w:szCs w:val="20"/>
        </w:rPr>
        <w:t xml:space="preserve">Cette sous-partie est entièrement rédigée. </w:t>
      </w:r>
    </w:p>
    <w:p w14:paraId="4332285A" w14:textId="77777777" w:rsidR="00C555E5" w:rsidRDefault="00C555E5" w:rsidP="00C555E5">
      <w:pPr>
        <w:spacing w:line="288" w:lineRule="auto"/>
        <w:jc w:val="both"/>
        <w:rPr>
          <w:rFonts w:ascii="Cambria" w:hAnsi="Cambria"/>
          <w:color w:val="00B050"/>
          <w:sz w:val="20"/>
          <w:szCs w:val="20"/>
        </w:rPr>
      </w:pPr>
    </w:p>
    <w:p w14:paraId="7642D670" w14:textId="77777777" w:rsidR="00C555E5" w:rsidRPr="00070EFC" w:rsidRDefault="00C555E5" w:rsidP="00C555E5">
      <w:pPr>
        <w:spacing w:line="288" w:lineRule="auto"/>
        <w:jc w:val="both"/>
        <w:rPr>
          <w:rFonts w:ascii="Cambria" w:hAnsi="Cambria"/>
          <w:b/>
          <w:bCs/>
          <w:color w:val="00B050"/>
          <w:sz w:val="20"/>
          <w:szCs w:val="20"/>
          <w:u w:val="thick"/>
        </w:rPr>
      </w:pPr>
      <w:r w:rsidRPr="00070EFC">
        <w:rPr>
          <w:rFonts w:ascii="Cambria" w:hAnsi="Cambria"/>
          <w:b/>
          <w:bCs/>
          <w:color w:val="00B050"/>
          <w:sz w:val="20"/>
          <w:szCs w:val="20"/>
          <w:u w:val="thick"/>
        </w:rPr>
        <w:t>Activité</w:t>
      </w:r>
      <w:r>
        <w:rPr>
          <w:rFonts w:ascii="Cambria" w:hAnsi="Cambria"/>
          <w:b/>
          <w:bCs/>
          <w:color w:val="00B050"/>
          <w:sz w:val="20"/>
          <w:szCs w:val="20"/>
          <w:u w:val="thick"/>
        </w:rPr>
        <w:t>s</w:t>
      </w:r>
      <w:r w:rsidRPr="00070EFC">
        <w:rPr>
          <w:rFonts w:ascii="Cambria" w:hAnsi="Cambria"/>
          <w:b/>
          <w:bCs/>
          <w:color w:val="00B050"/>
          <w:sz w:val="20"/>
          <w:szCs w:val="20"/>
          <w:u w:val="thick"/>
        </w:rPr>
        <w:t xml:space="preserve"> à la maison, </w:t>
      </w:r>
    </w:p>
    <w:p w14:paraId="7D298D68" w14:textId="77777777" w:rsidR="00C555E5" w:rsidRDefault="00C555E5" w:rsidP="00C555E5">
      <w:pPr>
        <w:spacing w:line="288" w:lineRule="auto"/>
        <w:jc w:val="both"/>
        <w:rPr>
          <w:rFonts w:ascii="Cambria" w:hAnsi="Cambria"/>
          <w:color w:val="00B050"/>
          <w:sz w:val="20"/>
          <w:szCs w:val="20"/>
        </w:rPr>
      </w:pPr>
      <w:r w:rsidRPr="00070EFC">
        <w:rPr>
          <w:rFonts w:ascii="Cambria" w:hAnsi="Cambria"/>
          <w:color w:val="00B050"/>
          <w:sz w:val="20"/>
          <w:szCs w:val="20"/>
        </w:rPr>
        <w:t>Vous allez devoir</w:t>
      </w:r>
      <w:r>
        <w:rPr>
          <w:rFonts w:ascii="Cambria" w:hAnsi="Cambria"/>
          <w:color w:val="00B050"/>
          <w:sz w:val="20"/>
          <w:szCs w:val="20"/>
        </w:rPr>
        <w:t> :</w:t>
      </w:r>
    </w:p>
    <w:p w14:paraId="371E4548" w14:textId="679BEE49" w:rsidR="00B82929" w:rsidRDefault="00C555E5" w:rsidP="00B82929">
      <w:pPr>
        <w:pStyle w:val="Paragraphedeliste"/>
        <w:numPr>
          <w:ilvl w:val="0"/>
          <w:numId w:val="43"/>
        </w:numPr>
        <w:spacing w:line="288" w:lineRule="auto"/>
        <w:jc w:val="both"/>
        <w:rPr>
          <w:rFonts w:ascii="Cambria" w:hAnsi="Cambria"/>
          <w:color w:val="00B050"/>
          <w:sz w:val="20"/>
          <w:szCs w:val="20"/>
        </w:rPr>
      </w:pPr>
      <w:r w:rsidRPr="00070EFC">
        <w:rPr>
          <w:rFonts w:ascii="Cambria" w:hAnsi="Cambria"/>
          <w:color w:val="00B050"/>
          <w:sz w:val="20"/>
          <w:szCs w:val="20"/>
        </w:rPr>
        <w:t>Lire</w:t>
      </w:r>
      <w:r>
        <w:rPr>
          <w:rFonts w:ascii="Cambria" w:hAnsi="Cambria"/>
          <w:color w:val="00B050"/>
          <w:sz w:val="20"/>
          <w:szCs w:val="20"/>
        </w:rPr>
        <w:t xml:space="preserve"> </w:t>
      </w:r>
      <w:r w:rsidR="00B82929">
        <w:rPr>
          <w:rFonts w:ascii="Cambria" w:hAnsi="Cambria"/>
          <w:color w:val="00B050"/>
          <w:sz w:val="20"/>
          <w:szCs w:val="20"/>
        </w:rPr>
        <w:t xml:space="preserve">et comprendre </w:t>
      </w:r>
      <w:r>
        <w:rPr>
          <w:rFonts w:ascii="Cambria" w:hAnsi="Cambria"/>
          <w:color w:val="00B050"/>
          <w:sz w:val="20"/>
          <w:szCs w:val="20"/>
        </w:rPr>
        <w:t>ce que j’ai rédigé</w:t>
      </w:r>
      <w:r w:rsidR="00B82929">
        <w:rPr>
          <w:rFonts w:ascii="Cambria" w:hAnsi="Cambria"/>
          <w:color w:val="00B050"/>
          <w:sz w:val="20"/>
          <w:szCs w:val="20"/>
        </w:rPr>
        <w:t xml:space="preserve"> (vous pouvez, bien sûr, me poser en amont toutes les questions que vous voulez concernant le contenu)</w:t>
      </w:r>
      <w:r>
        <w:rPr>
          <w:rFonts w:ascii="Cambria" w:hAnsi="Cambria"/>
          <w:color w:val="00B050"/>
          <w:sz w:val="20"/>
          <w:szCs w:val="20"/>
        </w:rPr>
        <w:t> ;</w:t>
      </w:r>
    </w:p>
    <w:p w14:paraId="56158631" w14:textId="5D2A341E" w:rsidR="00C555E5" w:rsidRPr="00B82929" w:rsidRDefault="00C555E5" w:rsidP="00B82929">
      <w:pPr>
        <w:pStyle w:val="Paragraphedeliste"/>
        <w:numPr>
          <w:ilvl w:val="0"/>
          <w:numId w:val="43"/>
        </w:numPr>
        <w:spacing w:line="288" w:lineRule="auto"/>
        <w:jc w:val="both"/>
        <w:rPr>
          <w:rFonts w:ascii="Cambria" w:hAnsi="Cambria"/>
          <w:color w:val="00B050"/>
          <w:sz w:val="20"/>
          <w:szCs w:val="20"/>
        </w:rPr>
      </w:pPr>
      <w:r w:rsidRPr="00B82929">
        <w:rPr>
          <w:rFonts w:ascii="Cambria" w:hAnsi="Cambria"/>
          <w:color w:val="00B050"/>
          <w:sz w:val="20"/>
          <w:szCs w:val="20"/>
        </w:rPr>
        <w:t>En présenter un compte rendu au reste de la classe. Pour faire ce compte rendu, vous devez compléter le tableau ci-dessous.</w:t>
      </w:r>
    </w:p>
    <w:p w14:paraId="12C9F359" w14:textId="77777777" w:rsidR="00C555E5" w:rsidRDefault="00C555E5" w:rsidP="00C555E5">
      <w:pPr>
        <w:spacing w:line="288" w:lineRule="auto"/>
        <w:jc w:val="both"/>
        <w:rPr>
          <w:rFonts w:ascii="Cambria" w:hAnsi="Cambria"/>
          <w:color w:val="00B050"/>
          <w:sz w:val="20"/>
          <w:szCs w:val="20"/>
        </w:rPr>
      </w:pPr>
    </w:p>
    <w:p w14:paraId="6889663C" w14:textId="77777777" w:rsidR="00C555E5" w:rsidRDefault="00C555E5" w:rsidP="00C555E5">
      <w:pPr>
        <w:spacing w:line="288" w:lineRule="auto"/>
        <w:jc w:val="both"/>
        <w:rPr>
          <w:rFonts w:ascii="Cambria" w:hAnsi="Cambria"/>
          <w:color w:val="00B050"/>
          <w:sz w:val="20"/>
          <w:szCs w:val="20"/>
        </w:rPr>
      </w:pPr>
      <w:r w:rsidRPr="00070EFC">
        <w:rPr>
          <w:rFonts w:ascii="Cambria" w:hAnsi="Cambria"/>
          <w:color w:val="00B050"/>
          <w:sz w:val="20"/>
          <w:szCs w:val="20"/>
        </w:rPr>
        <w:t>Ce tableau vous servira de support pour construire votre fiche de révision.</w:t>
      </w:r>
    </w:p>
    <w:p w14:paraId="7A2401E1" w14:textId="77777777" w:rsidR="00C555E5" w:rsidRDefault="00C555E5" w:rsidP="00C555E5">
      <w:pPr>
        <w:spacing w:line="288" w:lineRule="auto"/>
        <w:jc w:val="both"/>
        <w:rPr>
          <w:rFonts w:ascii="Cambria" w:hAnsi="Cambria"/>
          <w:color w:val="00B050"/>
          <w:sz w:val="20"/>
          <w:szCs w:val="20"/>
        </w:rPr>
      </w:pPr>
    </w:p>
    <w:p w14:paraId="52691F21" w14:textId="32EDC6E8" w:rsidR="00C555E5" w:rsidRPr="00070EFC" w:rsidRDefault="00C555E5" w:rsidP="00C555E5">
      <w:pPr>
        <w:spacing w:line="288" w:lineRule="auto"/>
        <w:jc w:val="both"/>
        <w:rPr>
          <w:rFonts w:ascii="Cambria" w:hAnsi="Cambria"/>
          <w:b/>
          <w:bCs/>
          <w:color w:val="00B050"/>
          <w:sz w:val="20"/>
          <w:szCs w:val="20"/>
          <w:u w:val="thick"/>
        </w:rPr>
      </w:pPr>
      <w:r w:rsidRPr="00070EFC">
        <w:rPr>
          <w:rFonts w:ascii="Cambria" w:hAnsi="Cambria"/>
          <w:b/>
          <w:bCs/>
          <w:color w:val="00B050"/>
          <w:sz w:val="20"/>
          <w:szCs w:val="20"/>
          <w:u w:val="thick"/>
        </w:rPr>
        <w:lastRenderedPageBreak/>
        <w:t>Activité</w:t>
      </w:r>
      <w:r>
        <w:rPr>
          <w:rFonts w:ascii="Cambria" w:hAnsi="Cambria"/>
          <w:b/>
          <w:bCs/>
          <w:color w:val="00B050"/>
          <w:sz w:val="20"/>
          <w:szCs w:val="20"/>
          <w:u w:val="thick"/>
        </w:rPr>
        <w:t>s</w:t>
      </w:r>
      <w:r w:rsidRPr="00070EFC">
        <w:rPr>
          <w:rFonts w:ascii="Cambria" w:hAnsi="Cambria"/>
          <w:b/>
          <w:bCs/>
          <w:color w:val="00B050"/>
          <w:sz w:val="20"/>
          <w:szCs w:val="20"/>
          <w:u w:val="thick"/>
        </w:rPr>
        <w:t xml:space="preserve"> </w:t>
      </w:r>
      <w:r w:rsidR="00B82929">
        <w:rPr>
          <w:rFonts w:ascii="Cambria" w:hAnsi="Cambria"/>
          <w:b/>
          <w:bCs/>
          <w:color w:val="00B050"/>
          <w:sz w:val="20"/>
          <w:szCs w:val="20"/>
          <w:u w:val="thick"/>
        </w:rPr>
        <w:t xml:space="preserve">orales </w:t>
      </w:r>
      <w:r w:rsidRPr="00070EFC">
        <w:rPr>
          <w:rFonts w:ascii="Cambria" w:hAnsi="Cambria"/>
          <w:b/>
          <w:bCs/>
          <w:color w:val="00B050"/>
          <w:sz w:val="20"/>
          <w:szCs w:val="20"/>
          <w:u w:val="thick"/>
        </w:rPr>
        <w:t>en classe :</w:t>
      </w:r>
    </w:p>
    <w:p w14:paraId="25DC21B6" w14:textId="77777777" w:rsidR="00C555E5" w:rsidRDefault="00C555E5">
      <w:pPr>
        <w:pStyle w:val="Paragraphedeliste"/>
        <w:numPr>
          <w:ilvl w:val="0"/>
          <w:numId w:val="33"/>
        </w:numPr>
        <w:spacing w:line="288" w:lineRule="auto"/>
        <w:jc w:val="both"/>
        <w:rPr>
          <w:rFonts w:ascii="Cambria" w:hAnsi="Cambria"/>
          <w:color w:val="00B050"/>
          <w:sz w:val="20"/>
          <w:szCs w:val="20"/>
        </w:rPr>
      </w:pPr>
      <w:r w:rsidRPr="00070EFC">
        <w:rPr>
          <w:rFonts w:ascii="Cambria" w:hAnsi="Cambria"/>
          <w:color w:val="00B050"/>
          <w:sz w:val="20"/>
          <w:szCs w:val="20"/>
        </w:rPr>
        <w:t xml:space="preserve">3 élèves passeront au tableau pour présenter </w:t>
      </w:r>
      <w:r>
        <w:rPr>
          <w:rFonts w:ascii="Cambria" w:hAnsi="Cambria"/>
          <w:color w:val="00B050"/>
          <w:sz w:val="20"/>
          <w:szCs w:val="20"/>
        </w:rPr>
        <w:t xml:space="preserve">chacun </w:t>
      </w:r>
      <w:r w:rsidRPr="00070EFC">
        <w:rPr>
          <w:rFonts w:ascii="Cambria" w:hAnsi="Cambria"/>
          <w:color w:val="00B050"/>
          <w:sz w:val="20"/>
          <w:szCs w:val="20"/>
        </w:rPr>
        <w:t>1 colonne.</w:t>
      </w:r>
    </w:p>
    <w:p w14:paraId="09060C1A" w14:textId="200871EE" w:rsidR="00C555E5" w:rsidRDefault="005B2D3E">
      <w:pPr>
        <w:pStyle w:val="Paragraphedeliste"/>
        <w:numPr>
          <w:ilvl w:val="0"/>
          <w:numId w:val="33"/>
        </w:numPr>
        <w:spacing w:line="288" w:lineRule="auto"/>
        <w:jc w:val="both"/>
        <w:rPr>
          <w:rFonts w:ascii="Cambria" w:hAnsi="Cambria"/>
          <w:color w:val="00B050"/>
          <w:sz w:val="20"/>
          <w:szCs w:val="20"/>
        </w:rPr>
      </w:pPr>
      <w:r>
        <w:rPr>
          <w:rFonts w:ascii="Cambria" w:hAnsi="Cambria"/>
          <w:color w:val="00B050"/>
          <w:sz w:val="20"/>
          <w:szCs w:val="20"/>
        </w:rPr>
        <w:t>A la fin de l’intervention orale, si un</w:t>
      </w:r>
      <w:r w:rsidR="00C555E5" w:rsidRPr="00070EFC">
        <w:rPr>
          <w:rFonts w:ascii="Cambria" w:hAnsi="Cambria"/>
          <w:color w:val="00B050"/>
          <w:sz w:val="20"/>
          <w:szCs w:val="20"/>
        </w:rPr>
        <w:t xml:space="preserve"> élève dans la classe pense que son tableau est plus pertinent, il devra lever la main et justifier pourquoi.</w:t>
      </w:r>
      <w:r>
        <w:rPr>
          <w:rFonts w:ascii="Cambria" w:hAnsi="Cambria"/>
          <w:color w:val="00B050"/>
          <w:sz w:val="20"/>
          <w:szCs w:val="20"/>
        </w:rPr>
        <w:t xml:space="preserve"> </w:t>
      </w:r>
    </w:p>
    <w:p w14:paraId="480AF1C6" w14:textId="77777777" w:rsidR="00C555E5" w:rsidRPr="00070EFC" w:rsidRDefault="00C555E5">
      <w:pPr>
        <w:pStyle w:val="Paragraphedeliste"/>
        <w:numPr>
          <w:ilvl w:val="0"/>
          <w:numId w:val="33"/>
        </w:numPr>
        <w:spacing w:line="288" w:lineRule="auto"/>
        <w:jc w:val="both"/>
        <w:rPr>
          <w:rFonts w:ascii="Cambria" w:hAnsi="Cambria"/>
          <w:color w:val="00B050"/>
          <w:sz w:val="20"/>
          <w:szCs w:val="20"/>
        </w:rPr>
      </w:pPr>
      <w:r>
        <w:rPr>
          <w:rFonts w:ascii="Cambria" w:hAnsi="Cambria"/>
          <w:color w:val="00B050"/>
          <w:sz w:val="20"/>
          <w:szCs w:val="20"/>
        </w:rPr>
        <w:t>Vous êtes donc tous susceptibles de passer à l’oral. Il faut donc vous préparer et enregistrer votre travail sur une clé USB pour pouvoir le projeter à la classe.</w:t>
      </w:r>
    </w:p>
    <w:p w14:paraId="66EA18D6" w14:textId="77777777" w:rsidR="00C555E5" w:rsidRDefault="00C555E5" w:rsidP="00C555E5">
      <w:pPr>
        <w:spacing w:line="288" w:lineRule="auto"/>
        <w:jc w:val="both"/>
        <w:rPr>
          <w:rFonts w:ascii="Cambria" w:hAnsi="Cambria"/>
          <w:sz w:val="20"/>
          <w:szCs w:val="20"/>
        </w:rPr>
      </w:pPr>
    </w:p>
    <w:tbl>
      <w:tblPr>
        <w:tblStyle w:val="Grilledutableau"/>
        <w:tblW w:w="0" w:type="auto"/>
        <w:tblLook w:val="04A0" w:firstRow="1" w:lastRow="0" w:firstColumn="1" w:lastColumn="0" w:noHBand="0" w:noVBand="1"/>
      </w:tblPr>
      <w:tblGrid>
        <w:gridCol w:w="2336"/>
        <w:gridCol w:w="2336"/>
        <w:gridCol w:w="2337"/>
        <w:gridCol w:w="2337"/>
      </w:tblGrid>
      <w:tr w:rsidR="00C555E5" w:rsidRPr="00131170" w14:paraId="39192CCE" w14:textId="77777777" w:rsidTr="00361CE8">
        <w:tc>
          <w:tcPr>
            <w:tcW w:w="2336" w:type="dxa"/>
            <w:shd w:val="pct5" w:color="auto" w:fill="auto"/>
          </w:tcPr>
          <w:p w14:paraId="3DC7B6C3" w14:textId="77777777" w:rsidR="00C555E5" w:rsidRPr="00131170" w:rsidRDefault="00C555E5" w:rsidP="00361CE8">
            <w:pPr>
              <w:spacing w:line="288" w:lineRule="auto"/>
              <w:rPr>
                <w:rFonts w:ascii="Cambria" w:hAnsi="Cambria"/>
                <w:b/>
                <w:bCs/>
                <w:sz w:val="20"/>
                <w:szCs w:val="20"/>
                <w:lang w:val="fr-FR"/>
              </w:rPr>
            </w:pPr>
          </w:p>
        </w:tc>
        <w:tc>
          <w:tcPr>
            <w:tcW w:w="2336" w:type="dxa"/>
            <w:shd w:val="pct5" w:color="auto" w:fill="auto"/>
          </w:tcPr>
          <w:p w14:paraId="31BB3BB2" w14:textId="77777777" w:rsidR="00C555E5" w:rsidRPr="00131170" w:rsidRDefault="00C555E5" w:rsidP="00361CE8">
            <w:pPr>
              <w:spacing w:line="288" w:lineRule="auto"/>
              <w:rPr>
                <w:rFonts w:ascii="Cambria" w:hAnsi="Cambria"/>
                <w:b/>
                <w:bCs/>
                <w:sz w:val="20"/>
                <w:szCs w:val="20"/>
              </w:rPr>
            </w:pPr>
            <w:r w:rsidRPr="00131170">
              <w:rPr>
                <w:rFonts w:ascii="Cambria" w:hAnsi="Cambria"/>
                <w:b/>
                <w:bCs/>
                <w:sz w:val="20"/>
                <w:szCs w:val="20"/>
              </w:rPr>
              <w:t xml:space="preserve">Les experts </w:t>
            </w:r>
          </w:p>
        </w:tc>
        <w:tc>
          <w:tcPr>
            <w:tcW w:w="2337" w:type="dxa"/>
            <w:shd w:val="pct5" w:color="auto" w:fill="auto"/>
          </w:tcPr>
          <w:p w14:paraId="76EDE1DE" w14:textId="77777777" w:rsidR="00C555E5" w:rsidRPr="00131170" w:rsidRDefault="00C555E5" w:rsidP="00361CE8">
            <w:pPr>
              <w:spacing w:line="288" w:lineRule="auto"/>
              <w:rPr>
                <w:rFonts w:ascii="Cambria" w:hAnsi="Cambria"/>
                <w:b/>
                <w:bCs/>
                <w:sz w:val="20"/>
                <w:szCs w:val="20"/>
              </w:rPr>
            </w:pPr>
            <w:r w:rsidRPr="00131170">
              <w:rPr>
                <w:rFonts w:ascii="Cambria" w:hAnsi="Cambria"/>
                <w:b/>
                <w:bCs/>
                <w:sz w:val="20"/>
                <w:szCs w:val="20"/>
              </w:rPr>
              <w:t xml:space="preserve">Les </w:t>
            </w:r>
            <w:proofErr w:type="spellStart"/>
            <w:r w:rsidRPr="00131170">
              <w:rPr>
                <w:rFonts w:ascii="Cambria" w:hAnsi="Cambria"/>
                <w:b/>
                <w:bCs/>
                <w:sz w:val="20"/>
                <w:szCs w:val="20"/>
              </w:rPr>
              <w:t>mouvements</w:t>
            </w:r>
            <w:proofErr w:type="spellEnd"/>
            <w:r w:rsidRPr="00131170">
              <w:rPr>
                <w:rFonts w:ascii="Cambria" w:hAnsi="Cambria"/>
                <w:b/>
                <w:bCs/>
                <w:sz w:val="20"/>
                <w:szCs w:val="20"/>
              </w:rPr>
              <w:t xml:space="preserve"> de </w:t>
            </w:r>
            <w:proofErr w:type="spellStart"/>
            <w:r w:rsidRPr="00131170">
              <w:rPr>
                <w:rFonts w:ascii="Cambria" w:hAnsi="Cambria"/>
                <w:b/>
                <w:bCs/>
                <w:sz w:val="20"/>
                <w:szCs w:val="20"/>
              </w:rPr>
              <w:t>citoyens</w:t>
            </w:r>
            <w:proofErr w:type="spellEnd"/>
          </w:p>
        </w:tc>
        <w:tc>
          <w:tcPr>
            <w:tcW w:w="2337" w:type="dxa"/>
            <w:shd w:val="pct5" w:color="auto" w:fill="auto"/>
          </w:tcPr>
          <w:p w14:paraId="1EFF096C" w14:textId="77777777" w:rsidR="00C555E5" w:rsidRPr="00131170" w:rsidRDefault="00C555E5" w:rsidP="00361CE8">
            <w:pPr>
              <w:spacing w:line="288" w:lineRule="auto"/>
              <w:rPr>
                <w:rFonts w:ascii="Cambria" w:hAnsi="Cambria"/>
                <w:b/>
                <w:bCs/>
                <w:sz w:val="20"/>
                <w:szCs w:val="20"/>
              </w:rPr>
            </w:pPr>
            <w:r w:rsidRPr="00131170">
              <w:rPr>
                <w:rFonts w:ascii="Cambria" w:hAnsi="Cambria"/>
                <w:b/>
                <w:bCs/>
                <w:sz w:val="20"/>
                <w:szCs w:val="20"/>
              </w:rPr>
              <w:t>Les partis politiques</w:t>
            </w:r>
          </w:p>
        </w:tc>
      </w:tr>
      <w:tr w:rsidR="00C555E5" w14:paraId="21AD2623" w14:textId="77777777" w:rsidTr="00361CE8">
        <w:tc>
          <w:tcPr>
            <w:tcW w:w="2336" w:type="dxa"/>
            <w:shd w:val="pct5" w:color="auto" w:fill="auto"/>
          </w:tcPr>
          <w:p w14:paraId="15D8B9FF" w14:textId="77777777" w:rsidR="00C555E5" w:rsidRPr="00131170" w:rsidRDefault="00C555E5" w:rsidP="00361CE8">
            <w:pPr>
              <w:spacing w:line="288" w:lineRule="auto"/>
              <w:rPr>
                <w:rFonts w:ascii="Cambria" w:hAnsi="Cambria"/>
                <w:b/>
                <w:bCs/>
                <w:sz w:val="20"/>
                <w:szCs w:val="20"/>
              </w:rPr>
            </w:pPr>
            <w:proofErr w:type="spellStart"/>
            <w:r w:rsidRPr="00131170">
              <w:rPr>
                <w:rFonts w:ascii="Cambria" w:hAnsi="Cambria"/>
                <w:b/>
                <w:bCs/>
                <w:sz w:val="20"/>
                <w:szCs w:val="20"/>
              </w:rPr>
              <w:t>Définition</w:t>
            </w:r>
            <w:r>
              <w:rPr>
                <w:rFonts w:ascii="Cambria" w:hAnsi="Cambria"/>
                <w:b/>
                <w:bCs/>
                <w:sz w:val="20"/>
                <w:szCs w:val="20"/>
              </w:rPr>
              <w:t>s</w:t>
            </w:r>
            <w:proofErr w:type="spellEnd"/>
            <w:r w:rsidRPr="00131170">
              <w:rPr>
                <w:rFonts w:ascii="Cambria" w:hAnsi="Cambria"/>
                <w:b/>
                <w:bCs/>
                <w:sz w:val="20"/>
                <w:szCs w:val="20"/>
              </w:rPr>
              <w:t xml:space="preserve"> </w:t>
            </w:r>
          </w:p>
        </w:tc>
        <w:tc>
          <w:tcPr>
            <w:tcW w:w="2336" w:type="dxa"/>
          </w:tcPr>
          <w:p w14:paraId="36643957" w14:textId="77777777" w:rsidR="00C555E5" w:rsidRDefault="00C555E5" w:rsidP="00361CE8">
            <w:pPr>
              <w:spacing w:line="288" w:lineRule="auto"/>
              <w:rPr>
                <w:rFonts w:ascii="Cambria" w:hAnsi="Cambria"/>
                <w:sz w:val="20"/>
                <w:szCs w:val="20"/>
              </w:rPr>
            </w:pPr>
          </w:p>
        </w:tc>
        <w:tc>
          <w:tcPr>
            <w:tcW w:w="2337" w:type="dxa"/>
          </w:tcPr>
          <w:p w14:paraId="3DF87FF2" w14:textId="77777777" w:rsidR="00C555E5" w:rsidRDefault="00C555E5" w:rsidP="00361CE8">
            <w:pPr>
              <w:spacing w:line="288" w:lineRule="auto"/>
              <w:rPr>
                <w:rFonts w:ascii="Cambria" w:hAnsi="Cambria"/>
                <w:sz w:val="20"/>
                <w:szCs w:val="20"/>
              </w:rPr>
            </w:pPr>
          </w:p>
        </w:tc>
        <w:tc>
          <w:tcPr>
            <w:tcW w:w="2337" w:type="dxa"/>
          </w:tcPr>
          <w:p w14:paraId="01512961" w14:textId="77777777" w:rsidR="00C555E5" w:rsidRDefault="00C555E5" w:rsidP="00361CE8">
            <w:pPr>
              <w:spacing w:line="288" w:lineRule="auto"/>
              <w:rPr>
                <w:rFonts w:ascii="Cambria" w:hAnsi="Cambria"/>
                <w:sz w:val="20"/>
                <w:szCs w:val="20"/>
              </w:rPr>
            </w:pPr>
          </w:p>
        </w:tc>
      </w:tr>
      <w:tr w:rsidR="00C555E5" w14:paraId="7A9D81F6" w14:textId="77777777" w:rsidTr="00361CE8">
        <w:tc>
          <w:tcPr>
            <w:tcW w:w="2336" w:type="dxa"/>
            <w:shd w:val="pct5" w:color="auto" w:fill="auto"/>
          </w:tcPr>
          <w:p w14:paraId="0A9CD387" w14:textId="2B658C22" w:rsidR="00C555E5" w:rsidRPr="00131170" w:rsidRDefault="00C555E5" w:rsidP="00361CE8">
            <w:pPr>
              <w:spacing w:line="288" w:lineRule="auto"/>
              <w:rPr>
                <w:rFonts w:ascii="Cambria" w:hAnsi="Cambria"/>
                <w:b/>
                <w:bCs/>
                <w:sz w:val="20"/>
                <w:szCs w:val="20"/>
              </w:rPr>
            </w:pPr>
            <w:proofErr w:type="spellStart"/>
            <w:r>
              <w:rPr>
                <w:rFonts w:ascii="Cambria" w:hAnsi="Cambria"/>
                <w:b/>
                <w:bCs/>
                <w:sz w:val="20"/>
                <w:szCs w:val="20"/>
              </w:rPr>
              <w:t>Quel</w:t>
            </w:r>
            <w:proofErr w:type="spellEnd"/>
            <w:r>
              <w:rPr>
                <w:rFonts w:ascii="Cambria" w:hAnsi="Cambria"/>
                <w:b/>
                <w:bCs/>
                <w:sz w:val="20"/>
                <w:szCs w:val="20"/>
              </w:rPr>
              <w:t xml:space="preserve"> </w:t>
            </w:r>
            <w:proofErr w:type="spellStart"/>
            <w:r>
              <w:rPr>
                <w:rFonts w:ascii="Cambria" w:hAnsi="Cambria"/>
                <w:b/>
                <w:bCs/>
                <w:sz w:val="20"/>
                <w:szCs w:val="20"/>
              </w:rPr>
              <w:t>est</w:t>
            </w:r>
            <w:proofErr w:type="spellEnd"/>
            <w:r>
              <w:rPr>
                <w:rFonts w:ascii="Cambria" w:hAnsi="Cambria"/>
                <w:b/>
                <w:bCs/>
                <w:sz w:val="20"/>
                <w:szCs w:val="20"/>
              </w:rPr>
              <w:t xml:space="preserve"> </w:t>
            </w:r>
            <w:proofErr w:type="spellStart"/>
            <w:r>
              <w:rPr>
                <w:rFonts w:ascii="Cambria" w:hAnsi="Cambria"/>
                <w:b/>
                <w:bCs/>
                <w:sz w:val="20"/>
                <w:szCs w:val="20"/>
              </w:rPr>
              <w:t>leur</w:t>
            </w:r>
            <w:proofErr w:type="spellEnd"/>
            <w:r>
              <w:rPr>
                <w:rFonts w:ascii="Cambria" w:hAnsi="Cambria"/>
                <w:b/>
                <w:bCs/>
                <w:sz w:val="20"/>
                <w:szCs w:val="20"/>
              </w:rPr>
              <w:t xml:space="preserve"> </w:t>
            </w:r>
            <w:proofErr w:type="spellStart"/>
            <w:proofErr w:type="gramStart"/>
            <w:r>
              <w:rPr>
                <w:rFonts w:ascii="Cambria" w:hAnsi="Cambria"/>
                <w:b/>
                <w:bCs/>
                <w:sz w:val="20"/>
                <w:szCs w:val="20"/>
              </w:rPr>
              <w:t>r</w:t>
            </w:r>
            <w:r w:rsidR="005B2D3E">
              <w:rPr>
                <w:rFonts w:ascii="Cambria" w:hAnsi="Cambria"/>
                <w:b/>
                <w:bCs/>
                <w:sz w:val="20"/>
                <w:szCs w:val="20"/>
              </w:rPr>
              <w:t>ô</w:t>
            </w:r>
            <w:r>
              <w:rPr>
                <w:rFonts w:ascii="Cambria" w:hAnsi="Cambria"/>
                <w:b/>
                <w:bCs/>
                <w:sz w:val="20"/>
                <w:szCs w:val="20"/>
              </w:rPr>
              <w:t>le</w:t>
            </w:r>
            <w:proofErr w:type="spellEnd"/>
            <w:r>
              <w:rPr>
                <w:rFonts w:ascii="Cambria" w:hAnsi="Cambria"/>
                <w:b/>
                <w:bCs/>
                <w:sz w:val="20"/>
                <w:szCs w:val="20"/>
              </w:rPr>
              <w:t xml:space="preserve"> ?</w:t>
            </w:r>
            <w:proofErr w:type="gramEnd"/>
          </w:p>
        </w:tc>
        <w:tc>
          <w:tcPr>
            <w:tcW w:w="2336" w:type="dxa"/>
          </w:tcPr>
          <w:p w14:paraId="3D6B939C" w14:textId="77777777" w:rsidR="00C555E5" w:rsidRDefault="00C555E5" w:rsidP="00361CE8">
            <w:pPr>
              <w:spacing w:line="288" w:lineRule="auto"/>
              <w:rPr>
                <w:rFonts w:ascii="Cambria" w:hAnsi="Cambria"/>
                <w:sz w:val="20"/>
                <w:szCs w:val="20"/>
              </w:rPr>
            </w:pPr>
          </w:p>
        </w:tc>
        <w:tc>
          <w:tcPr>
            <w:tcW w:w="2337" w:type="dxa"/>
          </w:tcPr>
          <w:p w14:paraId="630A9449" w14:textId="77777777" w:rsidR="00C555E5" w:rsidRDefault="00C555E5" w:rsidP="00361CE8">
            <w:pPr>
              <w:spacing w:line="288" w:lineRule="auto"/>
              <w:rPr>
                <w:rFonts w:ascii="Cambria" w:hAnsi="Cambria"/>
                <w:sz w:val="20"/>
                <w:szCs w:val="20"/>
              </w:rPr>
            </w:pPr>
          </w:p>
        </w:tc>
        <w:tc>
          <w:tcPr>
            <w:tcW w:w="2337" w:type="dxa"/>
          </w:tcPr>
          <w:p w14:paraId="27E79721" w14:textId="77777777" w:rsidR="00C555E5" w:rsidRDefault="00C555E5" w:rsidP="00361CE8">
            <w:pPr>
              <w:spacing w:line="288" w:lineRule="auto"/>
              <w:rPr>
                <w:rFonts w:ascii="Cambria" w:hAnsi="Cambria"/>
                <w:sz w:val="20"/>
                <w:szCs w:val="20"/>
              </w:rPr>
            </w:pPr>
          </w:p>
        </w:tc>
      </w:tr>
      <w:tr w:rsidR="00C555E5" w14:paraId="41FB21C8" w14:textId="77777777" w:rsidTr="00361CE8">
        <w:tc>
          <w:tcPr>
            <w:tcW w:w="2336" w:type="dxa"/>
            <w:shd w:val="pct5" w:color="auto" w:fill="auto"/>
          </w:tcPr>
          <w:p w14:paraId="078FA452" w14:textId="77777777" w:rsidR="00C555E5" w:rsidRPr="00131170" w:rsidRDefault="00C555E5" w:rsidP="00361CE8">
            <w:pPr>
              <w:spacing w:line="288" w:lineRule="auto"/>
              <w:rPr>
                <w:rFonts w:ascii="Cambria" w:hAnsi="Cambria"/>
                <w:b/>
                <w:bCs/>
                <w:sz w:val="20"/>
                <w:szCs w:val="20"/>
              </w:rPr>
            </w:pPr>
            <w:proofErr w:type="spellStart"/>
            <w:r w:rsidRPr="00131170">
              <w:rPr>
                <w:rFonts w:ascii="Cambria" w:hAnsi="Cambria"/>
                <w:b/>
                <w:bCs/>
                <w:sz w:val="20"/>
                <w:szCs w:val="20"/>
              </w:rPr>
              <w:t>Exemples</w:t>
            </w:r>
            <w:proofErr w:type="spellEnd"/>
            <w:r w:rsidRPr="00131170">
              <w:rPr>
                <w:rFonts w:ascii="Cambria" w:hAnsi="Cambria"/>
                <w:b/>
                <w:bCs/>
                <w:sz w:val="20"/>
                <w:szCs w:val="20"/>
              </w:rPr>
              <w:t xml:space="preserve"> </w:t>
            </w:r>
            <w:proofErr w:type="spellStart"/>
            <w:r w:rsidRPr="00131170">
              <w:rPr>
                <w:rFonts w:ascii="Cambria" w:hAnsi="Cambria"/>
                <w:b/>
                <w:bCs/>
                <w:sz w:val="20"/>
                <w:szCs w:val="20"/>
              </w:rPr>
              <w:t>d’action</w:t>
            </w:r>
            <w:proofErr w:type="spellEnd"/>
          </w:p>
        </w:tc>
        <w:tc>
          <w:tcPr>
            <w:tcW w:w="2336" w:type="dxa"/>
          </w:tcPr>
          <w:p w14:paraId="2C9F8B46" w14:textId="77777777" w:rsidR="00C555E5" w:rsidRDefault="00C555E5" w:rsidP="00361CE8">
            <w:pPr>
              <w:spacing w:line="288" w:lineRule="auto"/>
              <w:rPr>
                <w:rFonts w:ascii="Cambria" w:hAnsi="Cambria"/>
                <w:sz w:val="20"/>
                <w:szCs w:val="20"/>
              </w:rPr>
            </w:pPr>
          </w:p>
        </w:tc>
        <w:tc>
          <w:tcPr>
            <w:tcW w:w="2337" w:type="dxa"/>
          </w:tcPr>
          <w:p w14:paraId="7FAEB9B8" w14:textId="77777777" w:rsidR="00C555E5" w:rsidRDefault="00C555E5" w:rsidP="00361CE8">
            <w:pPr>
              <w:spacing w:line="288" w:lineRule="auto"/>
              <w:rPr>
                <w:rFonts w:ascii="Cambria" w:hAnsi="Cambria"/>
                <w:sz w:val="20"/>
                <w:szCs w:val="20"/>
              </w:rPr>
            </w:pPr>
          </w:p>
        </w:tc>
        <w:tc>
          <w:tcPr>
            <w:tcW w:w="2337" w:type="dxa"/>
          </w:tcPr>
          <w:p w14:paraId="6D17B802" w14:textId="77777777" w:rsidR="00C555E5" w:rsidRDefault="00C555E5" w:rsidP="00361CE8">
            <w:pPr>
              <w:spacing w:line="288" w:lineRule="auto"/>
              <w:rPr>
                <w:rFonts w:ascii="Cambria" w:hAnsi="Cambria"/>
                <w:sz w:val="20"/>
                <w:szCs w:val="20"/>
              </w:rPr>
            </w:pPr>
          </w:p>
        </w:tc>
      </w:tr>
      <w:tr w:rsidR="00C555E5" w14:paraId="0F99CAA4" w14:textId="77777777" w:rsidTr="00361CE8">
        <w:tc>
          <w:tcPr>
            <w:tcW w:w="2336" w:type="dxa"/>
            <w:shd w:val="pct5" w:color="auto" w:fill="auto"/>
          </w:tcPr>
          <w:p w14:paraId="5A4BD5A3" w14:textId="77777777" w:rsidR="00C555E5" w:rsidRPr="00131170" w:rsidRDefault="00C555E5" w:rsidP="00361CE8">
            <w:pPr>
              <w:spacing w:line="288" w:lineRule="auto"/>
              <w:rPr>
                <w:rFonts w:ascii="Cambria" w:hAnsi="Cambria"/>
                <w:b/>
                <w:bCs/>
                <w:sz w:val="20"/>
                <w:szCs w:val="20"/>
              </w:rPr>
            </w:pPr>
            <w:proofErr w:type="spellStart"/>
            <w:r>
              <w:rPr>
                <w:rFonts w:ascii="Cambria" w:hAnsi="Cambria"/>
                <w:b/>
                <w:bCs/>
                <w:sz w:val="20"/>
                <w:szCs w:val="20"/>
              </w:rPr>
              <w:t>Quels</w:t>
            </w:r>
            <w:proofErr w:type="spellEnd"/>
            <w:r>
              <w:rPr>
                <w:rFonts w:ascii="Cambria" w:hAnsi="Cambria"/>
                <w:b/>
                <w:bCs/>
                <w:sz w:val="20"/>
                <w:szCs w:val="20"/>
              </w:rPr>
              <w:t xml:space="preserve"> </w:t>
            </w:r>
            <w:proofErr w:type="spellStart"/>
            <w:r>
              <w:rPr>
                <w:rFonts w:ascii="Cambria" w:hAnsi="Cambria"/>
                <w:b/>
                <w:bCs/>
                <w:sz w:val="20"/>
                <w:szCs w:val="20"/>
              </w:rPr>
              <w:t>sont</w:t>
            </w:r>
            <w:proofErr w:type="spellEnd"/>
            <w:r>
              <w:rPr>
                <w:rFonts w:ascii="Cambria" w:hAnsi="Cambria"/>
                <w:b/>
                <w:bCs/>
                <w:sz w:val="20"/>
                <w:szCs w:val="20"/>
              </w:rPr>
              <w:t xml:space="preserve"> </w:t>
            </w:r>
            <w:proofErr w:type="spellStart"/>
            <w:r>
              <w:rPr>
                <w:rFonts w:ascii="Cambria" w:hAnsi="Cambria"/>
                <w:b/>
                <w:bCs/>
                <w:sz w:val="20"/>
                <w:szCs w:val="20"/>
              </w:rPr>
              <w:t>leurs</w:t>
            </w:r>
            <w:proofErr w:type="spellEnd"/>
            <w:r>
              <w:rPr>
                <w:rFonts w:ascii="Cambria" w:hAnsi="Cambria"/>
                <w:b/>
                <w:bCs/>
                <w:sz w:val="20"/>
                <w:szCs w:val="20"/>
              </w:rPr>
              <w:t xml:space="preserve"> </w:t>
            </w:r>
            <w:proofErr w:type="spellStart"/>
            <w:proofErr w:type="gramStart"/>
            <w:r>
              <w:rPr>
                <w:rFonts w:ascii="Cambria" w:hAnsi="Cambria"/>
                <w:b/>
                <w:bCs/>
                <w:sz w:val="20"/>
                <w:szCs w:val="20"/>
              </w:rPr>
              <w:t>résultats</w:t>
            </w:r>
            <w:proofErr w:type="spellEnd"/>
            <w:r>
              <w:rPr>
                <w:rFonts w:ascii="Cambria" w:hAnsi="Cambria"/>
                <w:b/>
                <w:bCs/>
                <w:sz w:val="20"/>
                <w:szCs w:val="20"/>
              </w:rPr>
              <w:t xml:space="preserve"> ?</w:t>
            </w:r>
            <w:proofErr w:type="gramEnd"/>
          </w:p>
        </w:tc>
        <w:tc>
          <w:tcPr>
            <w:tcW w:w="2336" w:type="dxa"/>
          </w:tcPr>
          <w:p w14:paraId="2A4FC235" w14:textId="77777777" w:rsidR="00C555E5" w:rsidRDefault="00C555E5" w:rsidP="00361CE8">
            <w:pPr>
              <w:spacing w:line="288" w:lineRule="auto"/>
              <w:rPr>
                <w:rFonts w:ascii="Cambria" w:hAnsi="Cambria"/>
                <w:sz w:val="20"/>
                <w:szCs w:val="20"/>
              </w:rPr>
            </w:pPr>
          </w:p>
        </w:tc>
        <w:tc>
          <w:tcPr>
            <w:tcW w:w="2337" w:type="dxa"/>
          </w:tcPr>
          <w:p w14:paraId="50DA259F" w14:textId="77777777" w:rsidR="00C555E5" w:rsidRDefault="00C555E5" w:rsidP="00361CE8">
            <w:pPr>
              <w:spacing w:line="288" w:lineRule="auto"/>
              <w:rPr>
                <w:rFonts w:ascii="Cambria" w:hAnsi="Cambria"/>
                <w:sz w:val="20"/>
                <w:szCs w:val="20"/>
              </w:rPr>
            </w:pPr>
          </w:p>
        </w:tc>
        <w:tc>
          <w:tcPr>
            <w:tcW w:w="2337" w:type="dxa"/>
          </w:tcPr>
          <w:p w14:paraId="5BE231B5" w14:textId="77777777" w:rsidR="00C555E5" w:rsidRDefault="00C555E5" w:rsidP="00361CE8">
            <w:pPr>
              <w:spacing w:line="288" w:lineRule="auto"/>
              <w:rPr>
                <w:rFonts w:ascii="Cambria" w:hAnsi="Cambria"/>
                <w:sz w:val="20"/>
                <w:szCs w:val="20"/>
              </w:rPr>
            </w:pPr>
          </w:p>
        </w:tc>
      </w:tr>
      <w:tr w:rsidR="00C555E5" w14:paraId="15728CAD" w14:textId="77777777" w:rsidTr="00361CE8">
        <w:trPr>
          <w:trHeight w:val="47"/>
        </w:trPr>
        <w:tc>
          <w:tcPr>
            <w:tcW w:w="2336" w:type="dxa"/>
            <w:shd w:val="pct5" w:color="auto" w:fill="auto"/>
          </w:tcPr>
          <w:p w14:paraId="19FFBFE9" w14:textId="77777777" w:rsidR="00C555E5" w:rsidRPr="00131170" w:rsidRDefault="00C555E5" w:rsidP="00361CE8">
            <w:pPr>
              <w:spacing w:line="288" w:lineRule="auto"/>
              <w:rPr>
                <w:rFonts w:ascii="Cambria" w:hAnsi="Cambria"/>
                <w:b/>
                <w:bCs/>
                <w:sz w:val="20"/>
                <w:szCs w:val="20"/>
              </w:rPr>
            </w:pPr>
            <w:r>
              <w:rPr>
                <w:rFonts w:ascii="Cambria" w:hAnsi="Cambria"/>
                <w:b/>
                <w:bCs/>
                <w:sz w:val="20"/>
                <w:szCs w:val="20"/>
              </w:rPr>
              <w:t>Remarques</w:t>
            </w:r>
          </w:p>
        </w:tc>
        <w:tc>
          <w:tcPr>
            <w:tcW w:w="2336" w:type="dxa"/>
          </w:tcPr>
          <w:p w14:paraId="03720851" w14:textId="77777777" w:rsidR="00C555E5" w:rsidRDefault="00C555E5" w:rsidP="00361CE8">
            <w:pPr>
              <w:spacing w:line="288" w:lineRule="auto"/>
              <w:rPr>
                <w:rFonts w:ascii="Cambria" w:hAnsi="Cambria"/>
                <w:sz w:val="20"/>
                <w:szCs w:val="20"/>
              </w:rPr>
            </w:pPr>
          </w:p>
        </w:tc>
        <w:tc>
          <w:tcPr>
            <w:tcW w:w="2337" w:type="dxa"/>
          </w:tcPr>
          <w:p w14:paraId="48B5C785" w14:textId="77777777" w:rsidR="00C555E5" w:rsidRDefault="00C555E5" w:rsidP="00361CE8">
            <w:pPr>
              <w:spacing w:line="288" w:lineRule="auto"/>
              <w:rPr>
                <w:rFonts w:ascii="Cambria" w:hAnsi="Cambria"/>
                <w:sz w:val="20"/>
                <w:szCs w:val="20"/>
              </w:rPr>
            </w:pPr>
          </w:p>
        </w:tc>
        <w:tc>
          <w:tcPr>
            <w:tcW w:w="2337" w:type="dxa"/>
          </w:tcPr>
          <w:p w14:paraId="00B406B9" w14:textId="77777777" w:rsidR="00C555E5" w:rsidRDefault="00C555E5" w:rsidP="00361CE8">
            <w:pPr>
              <w:spacing w:line="288" w:lineRule="auto"/>
              <w:rPr>
                <w:rFonts w:ascii="Cambria" w:hAnsi="Cambria"/>
                <w:sz w:val="20"/>
                <w:szCs w:val="20"/>
              </w:rPr>
            </w:pPr>
          </w:p>
        </w:tc>
      </w:tr>
    </w:tbl>
    <w:p w14:paraId="668B756E" w14:textId="77777777" w:rsidR="00C555E5" w:rsidRDefault="00C555E5" w:rsidP="00C555E5">
      <w:pPr>
        <w:spacing w:line="288" w:lineRule="auto"/>
        <w:jc w:val="both"/>
        <w:rPr>
          <w:rFonts w:ascii="Cambria" w:hAnsi="Cambria"/>
          <w:sz w:val="20"/>
          <w:szCs w:val="20"/>
        </w:rPr>
      </w:pPr>
    </w:p>
    <w:p w14:paraId="0F24E53A" w14:textId="77777777" w:rsidR="00C555E5" w:rsidRPr="006F1EC9" w:rsidRDefault="00C555E5" w:rsidP="00C555E5">
      <w:pPr>
        <w:spacing w:line="288" w:lineRule="auto"/>
        <w:jc w:val="both"/>
        <w:rPr>
          <w:rFonts w:ascii="Cambria" w:hAnsi="Cambria"/>
          <w:b/>
          <w:bCs/>
          <w:sz w:val="20"/>
          <w:szCs w:val="20"/>
          <w:u w:val="thick"/>
        </w:rPr>
      </w:pPr>
      <w:r w:rsidRPr="006F1EC9">
        <w:rPr>
          <w:rFonts w:ascii="Cambria" w:hAnsi="Cambria"/>
          <w:b/>
          <w:bCs/>
          <w:sz w:val="20"/>
          <w:szCs w:val="20"/>
          <w:u w:val="thick"/>
        </w:rPr>
        <w:t>Les experts :</w:t>
      </w:r>
    </w:p>
    <w:p w14:paraId="157A9F37" w14:textId="77777777" w:rsidR="00C555E5" w:rsidRDefault="00C555E5" w:rsidP="00C555E5">
      <w:pPr>
        <w:spacing w:line="288" w:lineRule="auto"/>
        <w:jc w:val="both"/>
        <w:rPr>
          <w:rFonts w:ascii="Cambria" w:hAnsi="Cambria"/>
          <w:sz w:val="20"/>
          <w:szCs w:val="20"/>
        </w:rPr>
      </w:pPr>
      <w:r w:rsidRPr="006F1EC9">
        <w:rPr>
          <w:rFonts w:ascii="Cambria" w:hAnsi="Cambria"/>
          <w:color w:val="FF0000"/>
          <w:sz w:val="20"/>
          <w:szCs w:val="20"/>
        </w:rPr>
        <w:t>Un expert est une personne qui est considérée comme légitime pour juger de quelque chose en raison de ses connaissances</w:t>
      </w:r>
      <w:r w:rsidRPr="00B37B26">
        <w:rPr>
          <w:rFonts w:ascii="Cambria" w:hAnsi="Cambria"/>
          <w:sz w:val="20"/>
          <w:szCs w:val="20"/>
        </w:rPr>
        <w:t>. Dans le domaine environnemental, les experts scientifiques ont acquis très rapidement un rôle crucia</w:t>
      </w:r>
      <w:r>
        <w:rPr>
          <w:rFonts w:ascii="Cambria" w:hAnsi="Cambria"/>
          <w:sz w:val="20"/>
          <w:szCs w:val="20"/>
        </w:rPr>
        <w:t>l :</w:t>
      </w:r>
    </w:p>
    <w:p w14:paraId="1C3ABCDA" w14:textId="77777777" w:rsidR="00C555E5" w:rsidRDefault="00C555E5">
      <w:pPr>
        <w:pStyle w:val="Paragraphedeliste"/>
        <w:numPr>
          <w:ilvl w:val="0"/>
          <w:numId w:val="30"/>
        </w:numPr>
        <w:spacing w:line="288" w:lineRule="auto"/>
        <w:jc w:val="both"/>
        <w:rPr>
          <w:rFonts w:ascii="Cambria" w:hAnsi="Cambria"/>
          <w:sz w:val="20"/>
          <w:szCs w:val="20"/>
        </w:rPr>
      </w:pPr>
      <w:r w:rsidRPr="00B37B26">
        <w:rPr>
          <w:rFonts w:ascii="Cambria" w:hAnsi="Cambria"/>
          <w:sz w:val="20"/>
          <w:szCs w:val="20"/>
        </w:rPr>
        <w:t>Il</w:t>
      </w:r>
      <w:r>
        <w:rPr>
          <w:rFonts w:ascii="Cambria" w:hAnsi="Cambria"/>
          <w:sz w:val="20"/>
          <w:szCs w:val="20"/>
        </w:rPr>
        <w:t>s</w:t>
      </w:r>
      <w:r w:rsidRPr="00B37B26">
        <w:rPr>
          <w:rFonts w:ascii="Cambria" w:hAnsi="Cambria"/>
          <w:sz w:val="20"/>
          <w:szCs w:val="20"/>
        </w:rPr>
        <w:t xml:space="preserve"> contribuent à la construction d’un problème public en produisant des savoirs scientifiques permettant de mieux définir le problème et ses enjeux afin qu’il soit perçu comme nécessitant l’intervention de l’</w:t>
      </w:r>
      <w:proofErr w:type="spellStart"/>
      <w:r w:rsidRPr="00B37B26">
        <w:rPr>
          <w:rFonts w:ascii="Cambria" w:hAnsi="Cambria"/>
          <w:sz w:val="20"/>
          <w:szCs w:val="20"/>
        </w:rPr>
        <w:t>Etat</w:t>
      </w:r>
      <w:proofErr w:type="spellEnd"/>
      <w:r w:rsidRPr="00B37B26">
        <w:rPr>
          <w:rFonts w:ascii="Cambria" w:hAnsi="Cambria"/>
          <w:sz w:val="20"/>
          <w:szCs w:val="20"/>
        </w:rPr>
        <w:t>. Bien souvent, les associations, les ONG, les partis politiques… vont s’appuyer sur l’expertise pour susciter un débat public sur les questions qu’ils jugent comme nécessitant l’intervention des pouvoirs publics.</w:t>
      </w:r>
    </w:p>
    <w:p w14:paraId="146BAFB2" w14:textId="77777777" w:rsidR="00C555E5" w:rsidRDefault="00C555E5">
      <w:pPr>
        <w:pStyle w:val="Paragraphedeliste"/>
        <w:numPr>
          <w:ilvl w:val="0"/>
          <w:numId w:val="30"/>
        </w:numPr>
        <w:spacing w:line="288" w:lineRule="auto"/>
        <w:jc w:val="both"/>
        <w:rPr>
          <w:rFonts w:ascii="Cambria" w:hAnsi="Cambria"/>
          <w:sz w:val="20"/>
          <w:szCs w:val="20"/>
        </w:rPr>
      </w:pPr>
      <w:r>
        <w:rPr>
          <w:rFonts w:ascii="Cambria" w:hAnsi="Cambria"/>
          <w:sz w:val="20"/>
          <w:szCs w:val="20"/>
        </w:rPr>
        <w:t>Ils préconisent des mesures.</w:t>
      </w:r>
    </w:p>
    <w:p w14:paraId="023FF17F" w14:textId="77777777" w:rsidR="00C555E5" w:rsidRPr="00B37B26" w:rsidRDefault="00C555E5">
      <w:pPr>
        <w:pStyle w:val="Paragraphedeliste"/>
        <w:numPr>
          <w:ilvl w:val="0"/>
          <w:numId w:val="30"/>
        </w:numPr>
        <w:spacing w:line="288" w:lineRule="auto"/>
        <w:jc w:val="both"/>
        <w:rPr>
          <w:rFonts w:ascii="Cambria" w:hAnsi="Cambria"/>
          <w:sz w:val="20"/>
          <w:szCs w:val="20"/>
        </w:rPr>
      </w:pPr>
      <w:r>
        <w:rPr>
          <w:rFonts w:ascii="Cambria" w:hAnsi="Cambria"/>
          <w:sz w:val="20"/>
          <w:szCs w:val="20"/>
        </w:rPr>
        <w:t>Ils évaluent les politiques publiques.</w:t>
      </w:r>
    </w:p>
    <w:p w14:paraId="6A204098" w14:textId="77777777" w:rsidR="00C555E5" w:rsidRPr="009C2424" w:rsidRDefault="00C555E5" w:rsidP="00C555E5">
      <w:pPr>
        <w:spacing w:line="288" w:lineRule="auto"/>
        <w:jc w:val="both"/>
        <w:rPr>
          <w:rFonts w:ascii="Cambria" w:hAnsi="Cambria"/>
          <w:sz w:val="20"/>
          <w:szCs w:val="20"/>
          <w:u w:val="thick"/>
        </w:rPr>
      </w:pPr>
    </w:p>
    <w:p w14:paraId="725AEE8B" w14:textId="77777777" w:rsidR="00C555E5" w:rsidRPr="009C2424" w:rsidRDefault="00C555E5" w:rsidP="00C555E5">
      <w:pPr>
        <w:spacing w:line="288" w:lineRule="auto"/>
        <w:jc w:val="both"/>
        <w:rPr>
          <w:rFonts w:ascii="Cambria" w:hAnsi="Cambria"/>
          <w:b/>
          <w:bCs/>
          <w:sz w:val="20"/>
          <w:szCs w:val="20"/>
        </w:rPr>
      </w:pPr>
      <w:r w:rsidRPr="009C2424">
        <w:rPr>
          <w:rFonts w:ascii="Cambria" w:hAnsi="Cambria"/>
          <w:b/>
          <w:bCs/>
          <w:sz w:val="20"/>
          <w:szCs w:val="20"/>
          <w:u w:val="thick"/>
        </w:rPr>
        <w:t>Exemples</w:t>
      </w:r>
      <w:r w:rsidRPr="009C2424">
        <w:rPr>
          <w:rFonts w:ascii="Cambria" w:hAnsi="Cambria"/>
          <w:b/>
          <w:bCs/>
          <w:sz w:val="20"/>
          <w:szCs w:val="20"/>
        </w:rPr>
        <w:t xml:space="preserve"> : </w:t>
      </w:r>
    </w:p>
    <w:p w14:paraId="257E4DD9"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 xml:space="preserve">En 1972, le rapport du Club de Rome (composé de scientifiques) intitulé « The </w:t>
      </w:r>
      <w:proofErr w:type="spellStart"/>
      <w:r w:rsidRPr="009C2424">
        <w:rPr>
          <w:rFonts w:ascii="Cambria" w:hAnsi="Cambria"/>
          <w:sz w:val="20"/>
          <w:szCs w:val="20"/>
        </w:rPr>
        <w:t>limits</w:t>
      </w:r>
      <w:proofErr w:type="spellEnd"/>
      <w:r w:rsidRPr="009C2424">
        <w:rPr>
          <w:rFonts w:ascii="Cambria" w:hAnsi="Cambria"/>
          <w:sz w:val="20"/>
          <w:szCs w:val="20"/>
        </w:rPr>
        <w:t xml:space="preserve"> to </w:t>
      </w:r>
      <w:proofErr w:type="spellStart"/>
      <w:r w:rsidRPr="009C2424">
        <w:rPr>
          <w:rFonts w:ascii="Cambria" w:hAnsi="Cambria"/>
          <w:sz w:val="20"/>
          <w:szCs w:val="20"/>
        </w:rPr>
        <w:t>growth</w:t>
      </w:r>
      <w:proofErr w:type="spellEnd"/>
      <w:r w:rsidRPr="009C2424">
        <w:rPr>
          <w:rFonts w:ascii="Cambria" w:hAnsi="Cambria"/>
          <w:sz w:val="20"/>
          <w:szCs w:val="20"/>
        </w:rPr>
        <w:t> » pose la question du développement durable.</w:t>
      </w:r>
    </w:p>
    <w:p w14:paraId="797D4157"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 xml:space="preserve">le rapport L’Avenir de l’environnement mondial, publié par l’ONU en mars 2019 et rédigé par 250 scientifiques et experts originaires de plus de 70 pays, appelle les décideurs à prendre des mesures immédiates pour s’attaquer aux problèmes environnementaux urgents afin d’atteindre les objectifs de développement durable. </w:t>
      </w:r>
    </w:p>
    <w:p w14:paraId="554099B2"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Ce sont des scientifiques qui ont également alerté la communauté internationale sur les risques du réchauffement de la planète. Le premier rapport d’évaluation du GIEC (Groupe d’experts intergouvernemental sur l’évolution du climat) est rendu public en 1990 et débouche, deux ans plus tard, sur la Convention cadre des Nations unies sur les changements climatiques (CCNUCC). La médiatisation des rapports du GIEC contribue à la prise de conscience du changement climatique et constitue un appui scientifique à la mobilisation des ONG, des partis et des mouvements de citoyens.</w:t>
      </w:r>
    </w:p>
    <w:p w14:paraId="2A551B81" w14:textId="77777777" w:rsidR="00C555E5" w:rsidRPr="009C2424" w:rsidRDefault="00C555E5" w:rsidP="00C555E5">
      <w:pPr>
        <w:spacing w:line="288" w:lineRule="auto"/>
        <w:jc w:val="both"/>
        <w:rPr>
          <w:rFonts w:ascii="Cambria" w:hAnsi="Cambria"/>
          <w:sz w:val="20"/>
          <w:szCs w:val="20"/>
        </w:rPr>
      </w:pPr>
    </w:p>
    <w:p w14:paraId="1E0CF58A" w14:textId="77777777" w:rsidR="00C555E5" w:rsidRPr="009C2424" w:rsidRDefault="00C555E5" w:rsidP="00C555E5">
      <w:pPr>
        <w:spacing w:line="288" w:lineRule="auto"/>
        <w:jc w:val="both"/>
        <w:rPr>
          <w:rFonts w:ascii="Cambria" w:hAnsi="Cambria"/>
          <w:b/>
          <w:bCs/>
          <w:sz w:val="20"/>
          <w:szCs w:val="20"/>
          <w:u w:val="thick"/>
        </w:rPr>
      </w:pPr>
      <w:r>
        <w:rPr>
          <w:rFonts w:ascii="Cambria" w:hAnsi="Cambria"/>
          <w:b/>
          <w:bCs/>
          <w:sz w:val="20"/>
          <w:szCs w:val="20"/>
          <w:u w:val="thick"/>
        </w:rPr>
        <w:t>Remarques</w:t>
      </w:r>
      <w:r w:rsidRPr="009C2424">
        <w:rPr>
          <w:rFonts w:ascii="Cambria" w:hAnsi="Cambria"/>
          <w:b/>
          <w:bCs/>
          <w:sz w:val="20"/>
          <w:szCs w:val="20"/>
          <w:u w:val="thick"/>
        </w:rPr>
        <w:t> :</w:t>
      </w:r>
    </w:p>
    <w:p w14:paraId="72346228" w14:textId="77777777" w:rsidR="00C555E5" w:rsidRPr="009C2424" w:rsidRDefault="00C555E5">
      <w:pPr>
        <w:pStyle w:val="Paragraphedeliste"/>
        <w:numPr>
          <w:ilvl w:val="0"/>
          <w:numId w:val="23"/>
        </w:numPr>
        <w:spacing w:line="288" w:lineRule="auto"/>
        <w:jc w:val="both"/>
        <w:rPr>
          <w:rFonts w:ascii="Cambria" w:hAnsi="Cambria"/>
          <w:sz w:val="20"/>
          <w:szCs w:val="20"/>
        </w:rPr>
      </w:pPr>
      <w:r w:rsidRPr="009C2424">
        <w:rPr>
          <w:rFonts w:ascii="Cambria" w:hAnsi="Cambria"/>
          <w:sz w:val="20"/>
          <w:szCs w:val="20"/>
        </w:rPr>
        <w:t xml:space="preserve">Historiquement, l'action menée par les acteurs associatifs s'accompagne d'une critique des modes et des réseaux traditionnels de décisions, par la mise en exergue de l'absence de transparence dans les modalités d'élaboration des projets. La défense de l'environnement permet, par la mobilisation de réseaux distincts, aussi bien à l'échelle locale, nationale qu'internationale, de remettre en cause la logique traditionnelle de prise de décision et le rôle qu'y tiennent les notables locaux. Donc, au cours des années 1990, ce qui apparaît comme phénomène social nouveau est la montée en puissance d'une expertise associative. Aux compétences et savoirs aménagistes qui fondent l'intervention publique, les acteurs associatifs répondront par un travail militant de contre-expertise puisant sa légitimité sur </w:t>
      </w:r>
      <w:r w:rsidRPr="009C2424">
        <w:rPr>
          <w:rFonts w:ascii="Cambria" w:hAnsi="Cambria"/>
          <w:sz w:val="20"/>
          <w:szCs w:val="20"/>
        </w:rPr>
        <w:lastRenderedPageBreak/>
        <w:t>d'autres formes de savoirs que ceux des ingénieurs d'État. Pour cela, les acteurs associatifs mobilisent ce qu'ils possèdent, leur capital intellectuel et scolaire, et s'appuient sur des réseaux alternatifs de savoirs. La réalisation de contre-projets ou de contre-expertises constitue une récurrente des mobilisations environnementales.</w:t>
      </w:r>
    </w:p>
    <w:p w14:paraId="5EA68D1E"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 xml:space="preserve">La réponse de l'État va s'accompagner de différents textes législatifs intégrant davantage les dimensions locales dans l'application de ses politiques = </w:t>
      </w:r>
      <w:r w:rsidRPr="009C2424">
        <w:rPr>
          <w:rFonts w:ascii="Cambria" w:hAnsi="Cambria"/>
          <w:sz w:val="20"/>
          <w:szCs w:val="20"/>
          <w:u w:val="thick"/>
        </w:rPr>
        <w:t>recherche de consensus</w:t>
      </w:r>
      <w:r w:rsidRPr="009C2424">
        <w:rPr>
          <w:rFonts w:ascii="Cambria" w:hAnsi="Cambria"/>
          <w:sz w:val="20"/>
          <w:szCs w:val="20"/>
        </w:rPr>
        <w:t xml:space="preserve"> = exemples : en France, à la suite du mouvement dit « des gilets jaunes », une conférence citoyenne pour le climat a été constituée (en octobre 2019), qui regroupait 150 citoyens tirés au sort et constitués en assemblée de citoyens, appelés à formuler des propositions pour lutter contre le réchauffement climatique. Le président de la République, Emmanuel Macron, a annoncé, à son issue, retenir les 149 propositions élaborées, à l’exception de trois (réécriture du préambule de la Constitution pour y indiquer que « la conciliation des droits, libertés et principes ne saurait compromettre la préservation de l’environnement, patrimoine commun de l’humanité » ; rejet de la proposition de limiter la vitesse sur autoroute à 110 km/h ; rejet de la taxation à 4% des dividendes supérieurs à 10 millions d’euros pour participer à l’effort de financement collectif de la transition écologique).</w:t>
      </w:r>
    </w:p>
    <w:p w14:paraId="3680AA04" w14:textId="77777777" w:rsidR="00C555E5" w:rsidRPr="009C2424" w:rsidRDefault="00C555E5" w:rsidP="00C555E5">
      <w:pPr>
        <w:spacing w:line="288" w:lineRule="auto"/>
        <w:jc w:val="both"/>
        <w:rPr>
          <w:rFonts w:ascii="Cambria" w:hAnsi="Cambria"/>
          <w:b/>
          <w:sz w:val="20"/>
          <w:szCs w:val="20"/>
        </w:rPr>
      </w:pPr>
    </w:p>
    <w:p w14:paraId="0107276F" w14:textId="77777777" w:rsidR="00C555E5" w:rsidRDefault="00C555E5" w:rsidP="00C555E5">
      <w:pPr>
        <w:spacing w:line="288" w:lineRule="auto"/>
        <w:jc w:val="both"/>
        <w:rPr>
          <w:rFonts w:ascii="Cambria" w:hAnsi="Cambria"/>
          <w:b/>
          <w:bCs/>
          <w:sz w:val="20"/>
          <w:szCs w:val="20"/>
          <w:u w:val="thick"/>
        </w:rPr>
      </w:pPr>
    </w:p>
    <w:p w14:paraId="0A8087D9" w14:textId="77777777" w:rsidR="00C555E5" w:rsidRPr="006F1EC9" w:rsidRDefault="00C555E5" w:rsidP="00C555E5">
      <w:pPr>
        <w:spacing w:line="288" w:lineRule="auto"/>
        <w:jc w:val="both"/>
        <w:rPr>
          <w:rFonts w:ascii="Cambria" w:hAnsi="Cambria"/>
          <w:b/>
          <w:bCs/>
          <w:sz w:val="20"/>
          <w:szCs w:val="20"/>
          <w:u w:val="thick"/>
        </w:rPr>
      </w:pPr>
      <w:r w:rsidRPr="006F1EC9">
        <w:rPr>
          <w:rFonts w:ascii="Cambria" w:hAnsi="Cambria"/>
          <w:b/>
          <w:bCs/>
          <w:sz w:val="20"/>
          <w:szCs w:val="20"/>
          <w:u w:val="thick"/>
        </w:rPr>
        <w:t>Les mouvements citoyens</w:t>
      </w:r>
    </w:p>
    <w:p w14:paraId="7FE83DFC" w14:textId="77777777" w:rsidR="00C555E5" w:rsidRPr="006F1EC9" w:rsidRDefault="00C555E5" w:rsidP="00C555E5">
      <w:pPr>
        <w:spacing w:line="288" w:lineRule="auto"/>
        <w:jc w:val="both"/>
        <w:rPr>
          <w:rFonts w:ascii="Cambria" w:hAnsi="Cambria"/>
          <w:sz w:val="20"/>
          <w:szCs w:val="20"/>
        </w:rPr>
      </w:pPr>
      <w:r w:rsidRPr="006F1EC9">
        <w:rPr>
          <w:rFonts w:ascii="Cambria" w:hAnsi="Cambria"/>
          <w:sz w:val="20"/>
          <w:szCs w:val="20"/>
        </w:rPr>
        <w:t>La mobilisation des citoyens sur les questions environnementales s’est accentuée ces dernières années. Leur contribution à la construction des enjeux environnementaux comme problème public prend souvent la forme d’actions collectives qui participent à la diffusion des problématiques environnementales.</w:t>
      </w:r>
    </w:p>
    <w:p w14:paraId="0B9EF40F" w14:textId="77777777" w:rsidR="00C555E5" w:rsidRDefault="00C555E5" w:rsidP="00C555E5">
      <w:pPr>
        <w:spacing w:line="288" w:lineRule="auto"/>
        <w:jc w:val="both"/>
        <w:rPr>
          <w:rFonts w:ascii="Cambria" w:hAnsi="Cambria"/>
          <w:b/>
          <w:bCs/>
          <w:sz w:val="20"/>
          <w:szCs w:val="20"/>
          <w:u w:val="thick"/>
        </w:rPr>
      </w:pPr>
    </w:p>
    <w:p w14:paraId="6C0596EC" w14:textId="77777777" w:rsidR="00C555E5" w:rsidRPr="009C2424" w:rsidRDefault="00C555E5" w:rsidP="00C555E5">
      <w:pPr>
        <w:spacing w:line="288" w:lineRule="auto"/>
        <w:jc w:val="both"/>
        <w:rPr>
          <w:rFonts w:ascii="Cambria" w:hAnsi="Cambria"/>
          <w:b/>
          <w:bCs/>
          <w:sz w:val="20"/>
          <w:szCs w:val="20"/>
          <w:u w:val="thick"/>
        </w:rPr>
      </w:pPr>
      <w:r w:rsidRPr="009C2424">
        <w:rPr>
          <w:rFonts w:ascii="Cambria" w:hAnsi="Cambria"/>
          <w:b/>
          <w:bCs/>
          <w:sz w:val="20"/>
          <w:szCs w:val="20"/>
          <w:u w:val="thick"/>
        </w:rPr>
        <w:t>Exemples :</w:t>
      </w:r>
    </w:p>
    <w:p w14:paraId="2D7BD3C5"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 xml:space="preserve">La marche pour le climat menée par Greta </w:t>
      </w:r>
      <w:proofErr w:type="spellStart"/>
      <w:r w:rsidRPr="009C2424">
        <w:rPr>
          <w:rFonts w:ascii="Cambria" w:hAnsi="Cambria"/>
          <w:sz w:val="20"/>
          <w:szCs w:val="20"/>
        </w:rPr>
        <w:t>Thunberg</w:t>
      </w:r>
      <w:proofErr w:type="spellEnd"/>
      <w:r w:rsidRPr="009C2424">
        <w:rPr>
          <w:rFonts w:ascii="Cambria" w:hAnsi="Cambria"/>
          <w:sz w:val="20"/>
          <w:szCs w:val="20"/>
        </w:rPr>
        <w:t xml:space="preserve"> ou les démarches des blogueurs ou influenceurs sur les réseaux sociaux contribuent à diffuser les problématiques environnementales. La mobilisation de la jeunesse a particulièrement contribué à la prise de conscience récente des enjeux environnementaux par l’ensemble de la société civile. </w:t>
      </w:r>
    </w:p>
    <w:p w14:paraId="0278061C" w14:textId="77777777" w:rsidR="00C555E5" w:rsidRPr="009C2424" w:rsidRDefault="00C555E5">
      <w:pPr>
        <w:pStyle w:val="Paragraphedeliste"/>
        <w:numPr>
          <w:ilvl w:val="0"/>
          <w:numId w:val="2"/>
        </w:numPr>
        <w:spacing w:line="288" w:lineRule="auto"/>
        <w:jc w:val="both"/>
        <w:rPr>
          <w:rFonts w:ascii="Cambria" w:hAnsi="Cambria"/>
          <w:sz w:val="20"/>
          <w:szCs w:val="20"/>
        </w:rPr>
      </w:pPr>
      <w:r w:rsidRPr="009C2424">
        <w:rPr>
          <w:rFonts w:ascii="Cambria" w:hAnsi="Cambria"/>
          <w:sz w:val="20"/>
          <w:szCs w:val="20"/>
        </w:rPr>
        <w:t xml:space="preserve">De façon plus radicale, les citoyens interviennent notamment dans les zones à défendre (ZAD). Les actions participatives telles que celles de Notre-Dame-des-Landes (aéroport), </w:t>
      </w:r>
      <w:proofErr w:type="spellStart"/>
      <w:r w:rsidRPr="009C2424">
        <w:rPr>
          <w:rFonts w:ascii="Cambria" w:hAnsi="Cambria"/>
          <w:sz w:val="20"/>
          <w:szCs w:val="20"/>
        </w:rPr>
        <w:t>Sivens</w:t>
      </w:r>
      <w:proofErr w:type="spellEnd"/>
      <w:r w:rsidRPr="009C2424">
        <w:rPr>
          <w:rFonts w:ascii="Cambria" w:hAnsi="Cambria"/>
          <w:sz w:val="20"/>
          <w:szCs w:val="20"/>
        </w:rPr>
        <w:t xml:space="preserve"> (barrage), Échillais (incinérateur), Chambaran (Center Parcs), Bure (déchets nucléaires) montrent que les relations entre les acteurs peuvent être très conflictuelles. Leurs actions permettent d’ancrer la problématique environnementale dans le débat public. </w:t>
      </w:r>
    </w:p>
    <w:p w14:paraId="518F15F8" w14:textId="77777777" w:rsidR="00C555E5" w:rsidRPr="009C2424" w:rsidRDefault="00C555E5" w:rsidP="00C555E5">
      <w:pPr>
        <w:spacing w:line="288" w:lineRule="auto"/>
        <w:jc w:val="both"/>
        <w:rPr>
          <w:rFonts w:ascii="Cambria" w:hAnsi="Cambria"/>
          <w:sz w:val="20"/>
          <w:szCs w:val="20"/>
        </w:rPr>
      </w:pPr>
    </w:p>
    <w:p w14:paraId="420D71D3" w14:textId="77777777" w:rsidR="00C555E5" w:rsidRPr="00E049BB" w:rsidRDefault="00C555E5" w:rsidP="00C555E5">
      <w:pPr>
        <w:spacing w:line="288" w:lineRule="auto"/>
        <w:jc w:val="both"/>
        <w:rPr>
          <w:rFonts w:ascii="Cambria" w:hAnsi="Cambria"/>
          <w:b/>
          <w:bCs/>
          <w:sz w:val="20"/>
          <w:szCs w:val="20"/>
          <w:u w:val="thick"/>
        </w:rPr>
      </w:pPr>
      <w:r w:rsidRPr="00E049BB">
        <w:rPr>
          <w:rFonts w:ascii="Cambria" w:hAnsi="Cambria"/>
          <w:b/>
          <w:bCs/>
          <w:sz w:val="20"/>
          <w:szCs w:val="20"/>
          <w:u w:val="thick"/>
        </w:rPr>
        <w:t>Les partis politiques :</w:t>
      </w:r>
    </w:p>
    <w:p w14:paraId="18D47C81" w14:textId="77777777"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Ce n’est que relativement récemment que les partis politiques sont devenus des acteurs importants des débats portant sur l’écologie :</w:t>
      </w:r>
    </w:p>
    <w:p w14:paraId="2AB913F7" w14:textId="77777777" w:rsidR="00C555E5" w:rsidRPr="009C2424" w:rsidRDefault="00C555E5">
      <w:pPr>
        <w:pStyle w:val="Paragraphedeliste"/>
        <w:numPr>
          <w:ilvl w:val="0"/>
          <w:numId w:val="29"/>
        </w:numPr>
        <w:spacing w:line="288" w:lineRule="auto"/>
        <w:jc w:val="both"/>
        <w:rPr>
          <w:rFonts w:ascii="Cambria" w:hAnsi="Cambria"/>
          <w:sz w:val="20"/>
          <w:szCs w:val="20"/>
        </w:rPr>
      </w:pPr>
      <w:r w:rsidRPr="009C2424">
        <w:rPr>
          <w:rFonts w:ascii="Cambria" w:hAnsi="Cambria"/>
          <w:sz w:val="20"/>
          <w:szCs w:val="20"/>
        </w:rPr>
        <w:t>ceux spécialisés dans les questions environnementales n’ont émergé dans la plupart des pays européens qu’à partir des années 1970. En France par exemple, le parti des Verts a été créé en 1984 et est devenu Europe écologie les Verts (EELV) en 2009. Leurs résultats électoraux ont cependant été fluctuants selon les élections : René Dumont, premier candidat écologiste à l’élection présidentielle, n’obtient ainsi que 1,34% des voix en 1974. Depuis, le vote écologiste a progressé, d’abord aux élections présidentielles, mais surtout aux élections municipales (en 2020, EELV a ainsi remporté plusieurs grandes villes françaises telles que Lyon, Bordeaux, Strasbourg, Poitiers ou encore Grenoble), et aux élections européennes (en 2019, EELV obtient la troisième place avec plus de 13% des voix). Ces succès permettent au parti écologiste de renforcer sa présence dans les institutions politiques et donc sa capacité à influencer les politiques environnementales, que ce soit à l’échelon local ou européen. Néanmoins, au cours du temps, leurs résultats sont restés modestes quels que soient les scrutins, sans doute parce que leurs propositions entraient en conflit avec nombre des habitudes et comportements de leurs électeurs.</w:t>
      </w:r>
    </w:p>
    <w:p w14:paraId="193FBFED" w14:textId="77777777" w:rsidR="00C555E5" w:rsidRDefault="00C555E5" w:rsidP="00C555E5">
      <w:pPr>
        <w:pStyle w:val="NormalWeb"/>
        <w:spacing w:before="0" w:beforeAutospacing="0" w:after="0" w:afterAutospacing="0" w:line="288" w:lineRule="auto"/>
        <w:rPr>
          <w:rFonts w:ascii="Cambria" w:hAnsi="Cambria"/>
          <w:sz w:val="20"/>
          <w:szCs w:val="20"/>
        </w:rPr>
      </w:pPr>
    </w:p>
    <w:p w14:paraId="77B558B9" w14:textId="77777777" w:rsidR="00A07E6C" w:rsidRDefault="00A07E6C" w:rsidP="00C555E5">
      <w:pPr>
        <w:pStyle w:val="NormalWeb"/>
        <w:spacing w:before="0" w:beforeAutospacing="0" w:after="0" w:afterAutospacing="0" w:line="288" w:lineRule="auto"/>
        <w:rPr>
          <w:rFonts w:ascii="Cambria" w:hAnsi="Cambria"/>
          <w:b/>
          <w:bCs/>
          <w:sz w:val="20"/>
          <w:szCs w:val="20"/>
          <w:u w:val="thick"/>
        </w:rPr>
      </w:pPr>
    </w:p>
    <w:p w14:paraId="3DB2AEBB" w14:textId="768C1959" w:rsidR="00C555E5" w:rsidRPr="00E049BB" w:rsidRDefault="00C555E5" w:rsidP="00C555E5">
      <w:pPr>
        <w:pStyle w:val="NormalWeb"/>
        <w:spacing w:before="0" w:beforeAutospacing="0" w:after="0" w:afterAutospacing="0" w:line="288" w:lineRule="auto"/>
        <w:rPr>
          <w:rFonts w:ascii="Cambria" w:hAnsi="Cambria"/>
          <w:b/>
          <w:bCs/>
          <w:sz w:val="20"/>
          <w:szCs w:val="20"/>
          <w:u w:val="thick"/>
        </w:rPr>
      </w:pPr>
      <w:r w:rsidRPr="00E049BB">
        <w:rPr>
          <w:rFonts w:ascii="Cambria" w:hAnsi="Cambria"/>
          <w:b/>
          <w:bCs/>
          <w:sz w:val="20"/>
          <w:szCs w:val="20"/>
          <w:u w:val="thick"/>
        </w:rPr>
        <w:lastRenderedPageBreak/>
        <w:t>Remarques :</w:t>
      </w:r>
    </w:p>
    <w:p w14:paraId="0AE6084A" w14:textId="77777777" w:rsidR="00C555E5" w:rsidRDefault="00C555E5" w:rsidP="00C555E5">
      <w:pPr>
        <w:pStyle w:val="NormalWeb"/>
        <w:spacing w:before="0" w:beforeAutospacing="0" w:after="0" w:afterAutospacing="0" w:line="288" w:lineRule="auto"/>
        <w:jc w:val="both"/>
        <w:rPr>
          <w:rFonts w:ascii="Cambria" w:hAnsi="Cambria"/>
          <w:sz w:val="20"/>
          <w:szCs w:val="20"/>
        </w:rPr>
      </w:pPr>
      <w:r w:rsidRPr="009C2424">
        <w:rPr>
          <w:rFonts w:ascii="Cambria" w:hAnsi="Cambria"/>
          <w:sz w:val="20"/>
          <w:szCs w:val="20"/>
        </w:rPr>
        <w:t xml:space="preserve">L’influence des partis </w:t>
      </w:r>
      <w:proofErr w:type="spellStart"/>
      <w:r w:rsidRPr="009C2424">
        <w:rPr>
          <w:rFonts w:ascii="Cambria" w:hAnsi="Cambria"/>
          <w:sz w:val="20"/>
          <w:szCs w:val="20"/>
        </w:rPr>
        <w:t>écologistes</w:t>
      </w:r>
      <w:proofErr w:type="spellEnd"/>
      <w:r w:rsidRPr="009C2424">
        <w:rPr>
          <w:rFonts w:ascii="Cambria" w:hAnsi="Cambria"/>
          <w:sz w:val="20"/>
          <w:szCs w:val="20"/>
        </w:rPr>
        <w:t xml:space="preserve"> ne se limite pas </w:t>
      </w:r>
      <w:proofErr w:type="spellStart"/>
      <w:r w:rsidRPr="009C2424">
        <w:rPr>
          <w:rFonts w:ascii="Cambria" w:hAnsi="Cambria"/>
          <w:sz w:val="20"/>
          <w:szCs w:val="20"/>
        </w:rPr>
        <w:t>a</w:t>
      </w:r>
      <w:proofErr w:type="spellEnd"/>
      <w:r w:rsidRPr="009C2424">
        <w:rPr>
          <w:rFonts w:ascii="Cambria" w:hAnsi="Cambria"/>
          <w:sz w:val="20"/>
          <w:szCs w:val="20"/>
        </w:rPr>
        <w:t>̀ leur participation à l’exercice du pouvoir. Ne pas</w:t>
      </w:r>
      <w:r>
        <w:rPr>
          <w:rFonts w:ascii="Cambria" w:hAnsi="Cambria"/>
          <w:sz w:val="20"/>
          <w:szCs w:val="20"/>
        </w:rPr>
        <w:t xml:space="preserve"> </w:t>
      </w:r>
      <w:proofErr w:type="spellStart"/>
      <w:r w:rsidRPr="009C2424">
        <w:rPr>
          <w:rFonts w:ascii="Cambria" w:hAnsi="Cambria"/>
          <w:sz w:val="20"/>
          <w:szCs w:val="20"/>
        </w:rPr>
        <w:t>conquérir</w:t>
      </w:r>
      <w:proofErr w:type="spellEnd"/>
      <w:r w:rsidRPr="009C2424">
        <w:rPr>
          <w:rFonts w:ascii="Cambria" w:hAnsi="Cambria"/>
          <w:sz w:val="20"/>
          <w:szCs w:val="20"/>
        </w:rPr>
        <w:t xml:space="preserve"> de mandats </w:t>
      </w:r>
      <w:proofErr w:type="spellStart"/>
      <w:r w:rsidRPr="009C2424">
        <w:rPr>
          <w:rFonts w:ascii="Cambria" w:hAnsi="Cambria"/>
          <w:sz w:val="20"/>
          <w:szCs w:val="20"/>
        </w:rPr>
        <w:t>électoraux</w:t>
      </w:r>
      <w:proofErr w:type="spellEnd"/>
      <w:r w:rsidRPr="009C2424">
        <w:rPr>
          <w:rFonts w:ascii="Cambria" w:hAnsi="Cambria"/>
          <w:sz w:val="20"/>
          <w:szCs w:val="20"/>
        </w:rPr>
        <w:t xml:space="preserve"> n’</w:t>
      </w:r>
      <w:proofErr w:type="spellStart"/>
      <w:r w:rsidRPr="009C2424">
        <w:rPr>
          <w:rFonts w:ascii="Cambria" w:hAnsi="Cambria"/>
          <w:sz w:val="20"/>
          <w:szCs w:val="20"/>
        </w:rPr>
        <w:t>empêche</w:t>
      </w:r>
      <w:proofErr w:type="spellEnd"/>
      <w:r w:rsidRPr="009C2424">
        <w:rPr>
          <w:rFonts w:ascii="Cambria" w:hAnsi="Cambria"/>
          <w:sz w:val="20"/>
          <w:szCs w:val="20"/>
        </w:rPr>
        <w:t xml:space="preserve"> pas ces partis de jouer un </w:t>
      </w:r>
      <w:proofErr w:type="spellStart"/>
      <w:r w:rsidRPr="009C2424">
        <w:rPr>
          <w:rFonts w:ascii="Cambria" w:hAnsi="Cambria"/>
          <w:sz w:val="20"/>
          <w:szCs w:val="20"/>
        </w:rPr>
        <w:t>rôle</w:t>
      </w:r>
      <w:proofErr w:type="spellEnd"/>
      <w:r w:rsidRPr="009C2424">
        <w:rPr>
          <w:rFonts w:ascii="Cambria" w:hAnsi="Cambria"/>
          <w:sz w:val="20"/>
          <w:szCs w:val="20"/>
        </w:rPr>
        <w:t xml:space="preserve"> incontestable dans la construction des </w:t>
      </w:r>
      <w:proofErr w:type="spellStart"/>
      <w:r w:rsidRPr="009C2424">
        <w:rPr>
          <w:rFonts w:ascii="Cambria" w:hAnsi="Cambria"/>
          <w:sz w:val="20"/>
          <w:szCs w:val="20"/>
        </w:rPr>
        <w:t>problèmes</w:t>
      </w:r>
      <w:proofErr w:type="spellEnd"/>
      <w:r w:rsidRPr="009C2424">
        <w:rPr>
          <w:rFonts w:ascii="Cambria" w:hAnsi="Cambria"/>
          <w:sz w:val="20"/>
          <w:szCs w:val="20"/>
        </w:rPr>
        <w:t xml:space="preserve"> publics et dans la mise à l’agenda politique des questions environnementales. En France, ils ont par exemple participé activement à la mise en discussion des effets </w:t>
      </w:r>
      <w:proofErr w:type="spellStart"/>
      <w:r w:rsidRPr="009C2424">
        <w:rPr>
          <w:rFonts w:ascii="Cambria" w:hAnsi="Cambria"/>
          <w:sz w:val="20"/>
          <w:szCs w:val="20"/>
        </w:rPr>
        <w:t>controversés</w:t>
      </w:r>
      <w:proofErr w:type="spellEnd"/>
      <w:r w:rsidRPr="009C2424">
        <w:rPr>
          <w:rFonts w:ascii="Cambria" w:hAnsi="Cambria"/>
          <w:sz w:val="20"/>
          <w:szCs w:val="20"/>
        </w:rPr>
        <w:t xml:space="preserve"> des OGM sur la santé et l’environnement. Il convient aussi de noter que les autres partis consacrent une partie toujours plus importante de leurs programmes aux questions </w:t>
      </w:r>
      <w:proofErr w:type="spellStart"/>
      <w:r w:rsidRPr="009C2424">
        <w:rPr>
          <w:rFonts w:ascii="Cambria" w:hAnsi="Cambria"/>
          <w:sz w:val="20"/>
          <w:szCs w:val="20"/>
        </w:rPr>
        <w:t>élections</w:t>
      </w:r>
      <w:proofErr w:type="spellEnd"/>
      <w:r w:rsidRPr="009C2424">
        <w:rPr>
          <w:rFonts w:ascii="Cambria" w:hAnsi="Cambria"/>
          <w:sz w:val="20"/>
          <w:szCs w:val="20"/>
        </w:rPr>
        <w:t xml:space="preserve"> environnementales. En France, c’est surtout </w:t>
      </w:r>
      <w:proofErr w:type="spellStart"/>
      <w:r w:rsidRPr="009C2424">
        <w:rPr>
          <w:rFonts w:ascii="Cambria" w:hAnsi="Cambria"/>
          <w:sz w:val="20"/>
          <w:szCs w:val="20"/>
        </w:rPr>
        <w:t>a</w:t>
      </w:r>
      <w:proofErr w:type="spellEnd"/>
      <w:r w:rsidRPr="009C2424">
        <w:rPr>
          <w:rFonts w:ascii="Cambria" w:hAnsi="Cambria"/>
          <w:sz w:val="20"/>
          <w:szCs w:val="20"/>
        </w:rPr>
        <w:t xml:space="preserve">̀ partir de la campagne </w:t>
      </w:r>
      <w:proofErr w:type="spellStart"/>
      <w:r w:rsidRPr="009C2424">
        <w:rPr>
          <w:rFonts w:ascii="Cambria" w:hAnsi="Cambria"/>
          <w:sz w:val="20"/>
          <w:szCs w:val="20"/>
        </w:rPr>
        <w:t>présidentielle</w:t>
      </w:r>
      <w:proofErr w:type="spellEnd"/>
      <w:r w:rsidRPr="009C2424">
        <w:rPr>
          <w:rFonts w:ascii="Cambria" w:hAnsi="Cambria"/>
          <w:sz w:val="20"/>
          <w:szCs w:val="20"/>
        </w:rPr>
        <w:t xml:space="preserve"> de 2007 que l’environnement est apparu dans les propositions de la plupart des candidats. Nicolas Sarkozy et </w:t>
      </w:r>
      <w:proofErr w:type="spellStart"/>
      <w:r w:rsidRPr="009C2424">
        <w:rPr>
          <w:rFonts w:ascii="Cambria" w:hAnsi="Cambria"/>
          <w:sz w:val="20"/>
          <w:szCs w:val="20"/>
        </w:rPr>
        <w:t>Ségolène</w:t>
      </w:r>
      <w:proofErr w:type="spellEnd"/>
      <w:r w:rsidRPr="009C2424">
        <w:rPr>
          <w:rFonts w:ascii="Cambria" w:hAnsi="Cambria"/>
          <w:sz w:val="20"/>
          <w:szCs w:val="20"/>
        </w:rPr>
        <w:t xml:space="preserve"> Royal avaient par exemple signé avant le premier tour de l’</w:t>
      </w:r>
      <w:proofErr w:type="spellStart"/>
      <w:r w:rsidRPr="009C2424">
        <w:rPr>
          <w:rFonts w:ascii="Cambria" w:hAnsi="Cambria"/>
          <w:sz w:val="20"/>
          <w:szCs w:val="20"/>
        </w:rPr>
        <w:t>élection</w:t>
      </w:r>
      <w:proofErr w:type="spellEnd"/>
      <w:r w:rsidRPr="009C2424">
        <w:rPr>
          <w:rFonts w:ascii="Cambria" w:hAnsi="Cambria"/>
          <w:sz w:val="20"/>
          <w:szCs w:val="20"/>
        </w:rPr>
        <w:t xml:space="preserve"> </w:t>
      </w:r>
      <w:proofErr w:type="spellStart"/>
      <w:r w:rsidRPr="009C2424">
        <w:rPr>
          <w:rFonts w:ascii="Cambria" w:hAnsi="Cambria"/>
          <w:sz w:val="20"/>
          <w:szCs w:val="20"/>
        </w:rPr>
        <w:t>présidentielle</w:t>
      </w:r>
      <w:proofErr w:type="spellEnd"/>
      <w:r w:rsidRPr="009C2424">
        <w:rPr>
          <w:rFonts w:ascii="Cambria" w:hAnsi="Cambria"/>
          <w:sz w:val="20"/>
          <w:szCs w:val="20"/>
        </w:rPr>
        <w:t xml:space="preserve">, le « </w:t>
      </w:r>
      <w:r w:rsidRPr="009C2424">
        <w:rPr>
          <w:rFonts w:ascii="Cambria" w:hAnsi="Cambria"/>
          <w:i/>
          <w:iCs/>
          <w:sz w:val="20"/>
          <w:szCs w:val="20"/>
        </w:rPr>
        <w:t xml:space="preserve">Pacte </w:t>
      </w:r>
      <w:proofErr w:type="spellStart"/>
      <w:r w:rsidRPr="009C2424">
        <w:rPr>
          <w:rFonts w:ascii="Cambria" w:hAnsi="Cambria"/>
          <w:i/>
          <w:iCs/>
          <w:sz w:val="20"/>
          <w:szCs w:val="20"/>
        </w:rPr>
        <w:t>écologique</w:t>
      </w:r>
      <w:proofErr w:type="spellEnd"/>
      <w:r w:rsidRPr="009C2424">
        <w:rPr>
          <w:rFonts w:ascii="Cambria" w:hAnsi="Cambria"/>
          <w:i/>
          <w:iCs/>
          <w:sz w:val="20"/>
          <w:szCs w:val="20"/>
        </w:rPr>
        <w:t xml:space="preserve"> </w:t>
      </w:r>
      <w:r w:rsidRPr="009C2424">
        <w:rPr>
          <w:rFonts w:ascii="Cambria" w:hAnsi="Cambria"/>
          <w:sz w:val="20"/>
          <w:szCs w:val="20"/>
        </w:rPr>
        <w:t>» proposé par Nicolas Hulot et diverses organisations environnementales, qui contenait notamment la promesse d’organiser un Grenelle de l’environnement.</w:t>
      </w:r>
    </w:p>
    <w:p w14:paraId="35D8B5E2" w14:textId="77777777" w:rsidR="00C555E5" w:rsidRPr="009C2424" w:rsidRDefault="00C555E5" w:rsidP="00C555E5">
      <w:pPr>
        <w:pStyle w:val="NormalWeb"/>
        <w:spacing w:before="0" w:beforeAutospacing="0" w:after="0" w:afterAutospacing="0" w:line="288" w:lineRule="auto"/>
        <w:rPr>
          <w:rFonts w:ascii="Cambria" w:hAnsi="Cambria"/>
          <w:sz w:val="20"/>
          <w:szCs w:val="20"/>
        </w:rPr>
      </w:pPr>
    </w:p>
    <w:p w14:paraId="55C65F04" w14:textId="77777777" w:rsidR="00C555E5" w:rsidRPr="009C2424" w:rsidRDefault="00C555E5">
      <w:pPr>
        <w:pStyle w:val="Paragraphedeliste"/>
        <w:numPr>
          <w:ilvl w:val="0"/>
          <w:numId w:val="3"/>
        </w:numPr>
        <w:spacing w:line="288" w:lineRule="auto"/>
        <w:jc w:val="both"/>
        <w:rPr>
          <w:rFonts w:ascii="Cambria" w:hAnsi="Cambria"/>
          <w:sz w:val="20"/>
          <w:szCs w:val="20"/>
        </w:rPr>
      </w:pPr>
      <w:r w:rsidRPr="009C2424">
        <w:rPr>
          <w:rFonts w:ascii="Cambria" w:hAnsi="Cambria"/>
          <w:sz w:val="20"/>
          <w:szCs w:val="20"/>
        </w:rPr>
        <w:t>Depuis les années 1990, les partis traditionnels s’emparent</w:t>
      </w:r>
      <w:r>
        <w:rPr>
          <w:rFonts w:ascii="Cambria" w:hAnsi="Cambria"/>
          <w:sz w:val="20"/>
          <w:szCs w:val="20"/>
        </w:rPr>
        <w:t xml:space="preserve"> aussi</w:t>
      </w:r>
      <w:r w:rsidRPr="009C2424">
        <w:rPr>
          <w:rFonts w:ascii="Cambria" w:hAnsi="Cambria"/>
          <w:sz w:val="20"/>
          <w:szCs w:val="20"/>
        </w:rPr>
        <w:t xml:space="preserve"> de la question environnementale. S’ils sont parfois accusés de le faire pour des raisons électoralistes, c’est aussi le signe que ces problématiques rencontrent aujourd’hui davantage d’écho dans le corps électoral.</w:t>
      </w:r>
    </w:p>
    <w:p w14:paraId="3637F3F8" w14:textId="19C45F2B" w:rsidR="00C555E5" w:rsidRDefault="00C555E5" w:rsidP="00C555E5">
      <w:pPr>
        <w:spacing w:line="288" w:lineRule="auto"/>
        <w:jc w:val="both"/>
        <w:rPr>
          <w:rFonts w:ascii="Cambria" w:hAnsi="Cambria"/>
          <w:sz w:val="20"/>
          <w:szCs w:val="20"/>
        </w:rPr>
      </w:pPr>
    </w:p>
    <w:p w14:paraId="1D83BAD5" w14:textId="77777777" w:rsidR="00A07E6C" w:rsidRPr="009C2424" w:rsidRDefault="00A07E6C" w:rsidP="00C555E5">
      <w:pPr>
        <w:spacing w:line="288" w:lineRule="auto"/>
        <w:jc w:val="both"/>
        <w:rPr>
          <w:rFonts w:ascii="Cambria" w:hAnsi="Cambria"/>
          <w:sz w:val="20"/>
          <w:szCs w:val="20"/>
        </w:rPr>
      </w:pPr>
    </w:p>
    <w:p w14:paraId="1B9750EE" w14:textId="77777777" w:rsidR="00C555E5" w:rsidRPr="009C2424" w:rsidRDefault="00C555E5" w:rsidP="00C555E5">
      <w:pPr>
        <w:spacing w:line="288" w:lineRule="auto"/>
        <w:jc w:val="both"/>
        <w:rPr>
          <w:rFonts w:ascii="Cambria" w:hAnsi="Cambria" w:cs="Calibri"/>
          <w:b/>
          <w:bCs/>
          <w:color w:val="000000" w:themeColor="text1"/>
          <w:sz w:val="20"/>
          <w:szCs w:val="20"/>
          <w:u w:val="single"/>
        </w:rPr>
      </w:pPr>
      <w:r w:rsidRPr="009C2424">
        <w:rPr>
          <w:rFonts w:ascii="Cambria" w:hAnsi="Cambria" w:cs="Calibri"/>
          <w:b/>
          <w:bCs/>
          <w:noProof/>
          <w:color w:val="00B050"/>
          <w:sz w:val="20"/>
          <w:szCs w:val="20"/>
        </w:rPr>
        <w:drawing>
          <wp:inline distT="0" distB="0" distL="0" distR="0" wp14:anchorId="7D318308" wp14:editId="6F7CBCE2">
            <wp:extent cx="306705" cy="246290"/>
            <wp:effectExtent l="0" t="0" r="0" b="0"/>
            <wp:docPr id="37" name="Graphique 37" descr="Bras muscl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descr="Bras musclé avec un remplissage uni"/>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25095" cy="261058"/>
                    </a:xfrm>
                    <a:prstGeom prst="rect">
                      <a:avLst/>
                    </a:prstGeom>
                  </pic:spPr>
                </pic:pic>
              </a:graphicData>
            </a:graphic>
          </wp:inline>
        </w:drawing>
      </w:r>
      <w:r w:rsidRPr="009C2424">
        <w:rPr>
          <w:rFonts w:ascii="Cambria" w:hAnsi="Cambria" w:cs="Calibri"/>
          <w:b/>
          <w:bCs/>
          <w:color w:val="00B050"/>
          <w:sz w:val="20"/>
          <w:szCs w:val="20"/>
        </w:rPr>
        <w:t>Pour aller plus loin :</w:t>
      </w:r>
    </w:p>
    <w:p w14:paraId="17087A27" w14:textId="77777777" w:rsidR="00C555E5" w:rsidRPr="00E0672F" w:rsidRDefault="00C555E5">
      <w:pPr>
        <w:pStyle w:val="Paragraphedeliste"/>
        <w:numPr>
          <w:ilvl w:val="0"/>
          <w:numId w:val="25"/>
        </w:numPr>
        <w:spacing w:line="288" w:lineRule="auto"/>
        <w:jc w:val="both"/>
        <w:rPr>
          <w:rFonts w:ascii="Cambria" w:hAnsi="Cambria"/>
          <w:b/>
          <w:bCs/>
          <w:color w:val="00B050"/>
          <w:sz w:val="20"/>
          <w:szCs w:val="20"/>
          <w:u w:val="thick"/>
        </w:rPr>
      </w:pPr>
      <w:r w:rsidRPr="009C2424">
        <w:rPr>
          <w:rFonts w:ascii="Cambria" w:hAnsi="Cambria"/>
          <w:b/>
          <w:bCs/>
          <w:color w:val="00B050"/>
          <w:sz w:val="20"/>
          <w:szCs w:val="20"/>
          <w:u w:val="thick"/>
        </w:rPr>
        <w:t>Document 6 :</w:t>
      </w:r>
    </w:p>
    <w:p w14:paraId="3B42ECC8"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center"/>
        <w:rPr>
          <w:rFonts w:ascii="Cambria" w:hAnsi="Cambria"/>
          <w:b/>
          <w:bCs/>
          <w:sz w:val="20"/>
          <w:szCs w:val="20"/>
          <w:u w:val="thick"/>
        </w:rPr>
      </w:pPr>
      <w:r w:rsidRPr="009C2424">
        <w:rPr>
          <w:rFonts w:ascii="Cambria" w:hAnsi="Cambria"/>
          <w:b/>
          <w:bCs/>
          <w:sz w:val="20"/>
          <w:szCs w:val="20"/>
          <w:u w:val="thick"/>
        </w:rPr>
        <w:t>Résultat au 1</w:t>
      </w:r>
      <w:r w:rsidRPr="009C2424">
        <w:rPr>
          <w:rFonts w:ascii="Cambria" w:hAnsi="Cambria"/>
          <w:b/>
          <w:bCs/>
          <w:sz w:val="20"/>
          <w:szCs w:val="20"/>
          <w:u w:val="thick"/>
          <w:vertAlign w:val="superscript"/>
        </w:rPr>
        <w:t>re</w:t>
      </w:r>
      <w:r w:rsidRPr="009C2424">
        <w:rPr>
          <w:rFonts w:ascii="Cambria" w:hAnsi="Cambria"/>
          <w:b/>
          <w:bCs/>
          <w:sz w:val="20"/>
          <w:szCs w:val="20"/>
          <w:u w:val="thick"/>
        </w:rPr>
        <w:t xml:space="preserve"> tour des élections présidentielles de 2022</w:t>
      </w:r>
    </w:p>
    <w:p w14:paraId="11827A7E"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9C2424">
        <w:rPr>
          <w:rFonts w:ascii="Cambria" w:hAnsi="Cambria"/>
          <w:noProof/>
          <w:sz w:val="20"/>
          <w:szCs w:val="20"/>
        </w:rPr>
        <w:drawing>
          <wp:inline distT="0" distB="0" distL="0" distR="0" wp14:anchorId="1F670CC9" wp14:editId="4F623709">
            <wp:extent cx="5231081" cy="236855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rotWithShape="1">
                    <a:blip r:embed="rId30" cstate="print">
                      <a:extLst>
                        <a:ext uri="{28A0092B-C50C-407E-A947-70E740481C1C}">
                          <a14:useLocalDpi xmlns:a14="http://schemas.microsoft.com/office/drawing/2010/main" val="0"/>
                        </a:ext>
                      </a:extLst>
                    </a:blip>
                    <a:srcRect t="2569"/>
                    <a:stretch/>
                  </pic:blipFill>
                  <pic:spPr bwMode="auto">
                    <a:xfrm>
                      <a:off x="0" y="0"/>
                      <a:ext cx="5355289" cy="2424789"/>
                    </a:xfrm>
                    <a:prstGeom prst="rect">
                      <a:avLst/>
                    </a:prstGeom>
                    <a:ln>
                      <a:noFill/>
                    </a:ln>
                    <a:extLst>
                      <a:ext uri="{53640926-AAD7-44D8-BBD7-CCE9431645EC}">
                        <a14:shadowObscured xmlns:a14="http://schemas.microsoft.com/office/drawing/2010/main"/>
                      </a:ext>
                    </a:extLst>
                  </pic:spPr>
                </pic:pic>
              </a:graphicData>
            </a:graphic>
          </wp:inline>
        </w:drawing>
      </w:r>
    </w:p>
    <w:p w14:paraId="55A1F256" w14:textId="77777777" w:rsidR="00C555E5" w:rsidRPr="009C2424" w:rsidRDefault="00C555E5" w:rsidP="00C555E5">
      <w:pPr>
        <w:pBdr>
          <w:top w:val="single" w:sz="4" w:space="1" w:color="auto"/>
          <w:left w:val="single" w:sz="4" w:space="4" w:color="auto"/>
          <w:bottom w:val="single" w:sz="4" w:space="1" w:color="auto"/>
          <w:right w:val="single" w:sz="4" w:space="4" w:color="auto"/>
        </w:pBdr>
        <w:spacing w:line="288" w:lineRule="auto"/>
        <w:rPr>
          <w:rFonts w:ascii="Cambria" w:hAnsi="Cambria"/>
          <w:sz w:val="20"/>
          <w:szCs w:val="20"/>
        </w:rPr>
      </w:pPr>
      <w:r w:rsidRPr="009C2424">
        <w:rPr>
          <w:rFonts w:ascii="Cambria" w:hAnsi="Cambria"/>
          <w:sz w:val="20"/>
          <w:szCs w:val="20"/>
        </w:rPr>
        <w:t>Source : Ministère de l’Intérieur.</w:t>
      </w:r>
    </w:p>
    <w:p w14:paraId="40DAC0C8" w14:textId="77777777"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Questions sur le document 6 :</w:t>
      </w:r>
    </w:p>
    <w:p w14:paraId="232295F2" w14:textId="77777777" w:rsidR="00C555E5" w:rsidRPr="009C2424" w:rsidRDefault="00C555E5">
      <w:pPr>
        <w:pStyle w:val="Paragraphedeliste"/>
        <w:numPr>
          <w:ilvl w:val="0"/>
          <w:numId w:val="26"/>
        </w:numPr>
        <w:spacing w:line="288" w:lineRule="auto"/>
        <w:jc w:val="both"/>
        <w:rPr>
          <w:rFonts w:ascii="Cambria" w:hAnsi="Cambria"/>
          <w:sz w:val="20"/>
          <w:szCs w:val="20"/>
        </w:rPr>
      </w:pPr>
      <w:r w:rsidRPr="009C2424">
        <w:rPr>
          <w:rFonts w:ascii="Cambria" w:hAnsi="Cambria"/>
          <w:sz w:val="20"/>
          <w:szCs w:val="20"/>
        </w:rPr>
        <w:t>Quel était le candidat du parti EELV à la dernière élection présidentielle ?</w:t>
      </w:r>
    </w:p>
    <w:p w14:paraId="00DF1DDD" w14:textId="77777777" w:rsidR="00C555E5" w:rsidRPr="009C2424" w:rsidRDefault="00C555E5">
      <w:pPr>
        <w:pStyle w:val="Paragraphedeliste"/>
        <w:numPr>
          <w:ilvl w:val="0"/>
          <w:numId w:val="26"/>
        </w:numPr>
        <w:spacing w:line="288" w:lineRule="auto"/>
        <w:jc w:val="both"/>
        <w:rPr>
          <w:rFonts w:ascii="Cambria" w:hAnsi="Cambria"/>
          <w:sz w:val="20"/>
          <w:szCs w:val="20"/>
        </w:rPr>
      </w:pPr>
      <w:r w:rsidRPr="009C2424">
        <w:rPr>
          <w:rFonts w:ascii="Cambria" w:hAnsi="Cambria"/>
          <w:sz w:val="20"/>
          <w:szCs w:val="20"/>
        </w:rPr>
        <w:t>Comparer son score avec celui d’E. Macron ou de M. Le Pen.</w:t>
      </w:r>
    </w:p>
    <w:p w14:paraId="0A895C90" w14:textId="77777777" w:rsidR="00C555E5" w:rsidRPr="009C2424" w:rsidRDefault="00C555E5" w:rsidP="00C555E5">
      <w:pPr>
        <w:spacing w:line="288" w:lineRule="auto"/>
        <w:jc w:val="both"/>
        <w:rPr>
          <w:rFonts w:ascii="Cambria" w:hAnsi="Cambria"/>
          <w:sz w:val="20"/>
          <w:szCs w:val="20"/>
        </w:rPr>
      </w:pPr>
    </w:p>
    <w:p w14:paraId="52B0B969" w14:textId="77777777" w:rsidR="00C555E5" w:rsidRDefault="00C555E5">
      <w:pPr>
        <w:pStyle w:val="Paragraphedeliste"/>
        <w:numPr>
          <w:ilvl w:val="0"/>
          <w:numId w:val="6"/>
        </w:numPr>
        <w:spacing w:line="288" w:lineRule="auto"/>
        <w:jc w:val="both"/>
        <w:rPr>
          <w:rFonts w:ascii="Cambria" w:hAnsi="Cambria"/>
          <w:b/>
          <w:bCs/>
          <w:color w:val="00B050"/>
          <w:sz w:val="20"/>
          <w:szCs w:val="20"/>
        </w:rPr>
      </w:pPr>
      <w:r w:rsidRPr="009C2424">
        <w:rPr>
          <w:rFonts w:ascii="Cambria" w:hAnsi="Cambria"/>
          <w:b/>
          <w:bCs/>
          <w:color w:val="00B050"/>
          <w:sz w:val="20"/>
          <w:szCs w:val="20"/>
          <w:u w:val="thick"/>
        </w:rPr>
        <w:t>Synthèse/Mobilisation des connaissances </w:t>
      </w:r>
      <w:r w:rsidRPr="009C2424">
        <w:rPr>
          <w:rFonts w:ascii="Cambria" w:hAnsi="Cambria"/>
          <w:b/>
          <w:bCs/>
          <w:color w:val="00B050"/>
          <w:sz w:val="20"/>
          <w:szCs w:val="20"/>
        </w:rPr>
        <w:t>:</w:t>
      </w:r>
    </w:p>
    <w:p w14:paraId="60C5BFDB" w14:textId="77777777" w:rsidR="00C555E5" w:rsidRPr="00E049BB" w:rsidRDefault="00C555E5" w:rsidP="00C555E5">
      <w:pPr>
        <w:spacing w:line="288" w:lineRule="auto"/>
        <w:jc w:val="both"/>
        <w:rPr>
          <w:rFonts w:ascii="Cambria" w:hAnsi="Cambria"/>
          <w:i/>
          <w:iCs/>
          <w:color w:val="000000" w:themeColor="text1"/>
          <w:sz w:val="20"/>
          <w:szCs w:val="20"/>
        </w:rPr>
      </w:pPr>
      <w:r w:rsidRPr="00E049BB">
        <w:rPr>
          <w:rFonts w:ascii="Cambria" w:hAnsi="Cambria"/>
          <w:i/>
          <w:iCs/>
          <w:color w:val="000000" w:themeColor="text1"/>
          <w:sz w:val="20"/>
          <w:szCs w:val="20"/>
        </w:rPr>
        <w:t>En quoi ces acteurs participent-ils à la construction d’un problème public ?</w:t>
      </w:r>
    </w:p>
    <w:p w14:paraId="1D5E1A77" w14:textId="77777777" w:rsidR="00C555E5" w:rsidRDefault="00C555E5">
      <w:pPr>
        <w:pStyle w:val="Paragraphedeliste"/>
        <w:numPr>
          <w:ilvl w:val="0"/>
          <w:numId w:val="3"/>
        </w:numPr>
        <w:spacing w:line="288" w:lineRule="auto"/>
        <w:jc w:val="both"/>
        <w:rPr>
          <w:rFonts w:ascii="Cambria" w:hAnsi="Cambria"/>
          <w:color w:val="000000" w:themeColor="text1"/>
          <w:sz w:val="20"/>
          <w:szCs w:val="20"/>
        </w:rPr>
      </w:pPr>
      <w:r>
        <w:rPr>
          <w:rFonts w:ascii="Cambria" w:hAnsi="Cambria"/>
          <w:color w:val="000000" w:themeColor="text1"/>
          <w:sz w:val="20"/>
          <w:szCs w:val="20"/>
        </w:rPr>
        <w:t>Une agricultrice porte plainte contre un fabricant de pesticides.</w:t>
      </w:r>
    </w:p>
    <w:p w14:paraId="3E29FBE8" w14:textId="77777777" w:rsidR="00C555E5" w:rsidRDefault="00C555E5">
      <w:pPr>
        <w:pStyle w:val="Paragraphedeliste"/>
        <w:numPr>
          <w:ilvl w:val="0"/>
          <w:numId w:val="3"/>
        </w:numPr>
        <w:spacing w:line="288" w:lineRule="auto"/>
        <w:jc w:val="both"/>
        <w:rPr>
          <w:rFonts w:ascii="Cambria" w:hAnsi="Cambria"/>
          <w:color w:val="000000" w:themeColor="text1"/>
          <w:sz w:val="20"/>
          <w:szCs w:val="20"/>
        </w:rPr>
      </w:pPr>
      <w:r>
        <w:rPr>
          <w:rFonts w:ascii="Cambria" w:hAnsi="Cambria"/>
          <w:color w:val="000000" w:themeColor="text1"/>
          <w:sz w:val="20"/>
          <w:szCs w:val="20"/>
        </w:rPr>
        <w:t>Les membres d’une association opposée au nucléaire envoient un courrier à leur députée</w:t>
      </w:r>
    </w:p>
    <w:p w14:paraId="6BB1C15B" w14:textId="77777777" w:rsidR="00C555E5" w:rsidRPr="00AC01C4" w:rsidRDefault="00C555E5">
      <w:pPr>
        <w:pStyle w:val="Paragraphedeliste"/>
        <w:numPr>
          <w:ilvl w:val="0"/>
          <w:numId w:val="3"/>
        </w:numPr>
        <w:spacing w:line="288" w:lineRule="auto"/>
        <w:jc w:val="both"/>
        <w:rPr>
          <w:rFonts w:ascii="Cambria" w:hAnsi="Cambria"/>
          <w:color w:val="000000" w:themeColor="text1"/>
          <w:sz w:val="20"/>
          <w:szCs w:val="20"/>
        </w:rPr>
      </w:pPr>
      <w:r>
        <w:rPr>
          <w:rFonts w:ascii="Cambria" w:hAnsi="Cambria"/>
          <w:color w:val="000000" w:themeColor="text1"/>
          <w:sz w:val="20"/>
          <w:szCs w:val="20"/>
        </w:rPr>
        <w:t>Un parti écologiste propose dans son programme un aménagement du territoire plus favorable à la préservation de l’environnement.</w:t>
      </w:r>
    </w:p>
    <w:p w14:paraId="1D53A43D" w14:textId="0319B8E8" w:rsidR="00C555E5" w:rsidRDefault="00C555E5" w:rsidP="00C555E5">
      <w:pPr>
        <w:spacing w:line="288" w:lineRule="auto"/>
        <w:jc w:val="both"/>
        <w:rPr>
          <w:rFonts w:ascii="Cambria" w:hAnsi="Cambria"/>
          <w:sz w:val="20"/>
          <w:szCs w:val="20"/>
        </w:rPr>
      </w:pPr>
    </w:p>
    <w:p w14:paraId="0CD74DF6" w14:textId="3AD69A41" w:rsidR="00A07E6C" w:rsidRDefault="00A07E6C" w:rsidP="00C555E5">
      <w:pPr>
        <w:spacing w:line="288" w:lineRule="auto"/>
        <w:jc w:val="both"/>
        <w:rPr>
          <w:rFonts w:ascii="Cambria" w:hAnsi="Cambria"/>
          <w:sz w:val="20"/>
          <w:szCs w:val="20"/>
        </w:rPr>
      </w:pPr>
    </w:p>
    <w:p w14:paraId="55E88FD0" w14:textId="55E1F1CF" w:rsidR="00A07E6C" w:rsidRDefault="00A07E6C" w:rsidP="00C555E5">
      <w:pPr>
        <w:spacing w:line="288" w:lineRule="auto"/>
        <w:jc w:val="both"/>
        <w:rPr>
          <w:rFonts w:ascii="Cambria" w:hAnsi="Cambria"/>
          <w:sz w:val="20"/>
          <w:szCs w:val="20"/>
        </w:rPr>
      </w:pPr>
    </w:p>
    <w:p w14:paraId="58066478" w14:textId="08493A5F" w:rsidR="00A07E6C" w:rsidRDefault="00A07E6C" w:rsidP="00C555E5">
      <w:pPr>
        <w:spacing w:line="288" w:lineRule="auto"/>
        <w:jc w:val="both"/>
        <w:rPr>
          <w:rFonts w:ascii="Cambria" w:hAnsi="Cambria"/>
          <w:sz w:val="20"/>
          <w:szCs w:val="20"/>
        </w:rPr>
      </w:pPr>
    </w:p>
    <w:p w14:paraId="7C50FBC4" w14:textId="49D78351" w:rsidR="00A07E6C" w:rsidRDefault="00A07E6C" w:rsidP="00C555E5">
      <w:pPr>
        <w:spacing w:line="288" w:lineRule="auto"/>
        <w:jc w:val="both"/>
        <w:rPr>
          <w:rFonts w:ascii="Cambria" w:hAnsi="Cambria"/>
          <w:sz w:val="20"/>
          <w:szCs w:val="20"/>
        </w:rPr>
      </w:pPr>
    </w:p>
    <w:p w14:paraId="6BD590AA" w14:textId="77777777" w:rsidR="00A07E6C" w:rsidRDefault="00A07E6C" w:rsidP="00C555E5">
      <w:pPr>
        <w:spacing w:line="288" w:lineRule="auto"/>
        <w:jc w:val="both"/>
        <w:rPr>
          <w:rFonts w:ascii="Cambria" w:hAnsi="Cambria"/>
          <w:sz w:val="20"/>
          <w:szCs w:val="20"/>
        </w:rPr>
      </w:pPr>
    </w:p>
    <w:p w14:paraId="2CD08C75"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4F0B06">
        <w:rPr>
          <w:rFonts w:ascii="Cambria" w:hAnsi="Cambria"/>
          <w:b/>
          <w:bCs/>
          <w:noProof/>
          <w:color w:val="ED7D31" w:themeColor="accent2"/>
          <w:sz w:val="20"/>
          <w:szCs w:val="20"/>
        </w:rPr>
        <w:lastRenderedPageBreak/>
        <w:drawing>
          <wp:inline distT="0" distB="0" distL="0" distR="0" wp14:anchorId="05E64112" wp14:editId="6D5AF91F">
            <wp:extent cx="332509" cy="349250"/>
            <wp:effectExtent l="0" t="0" r="0" b="0"/>
            <wp:docPr id="24" name="Graphique 24"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1579" cy="369280"/>
                    </a:xfrm>
                    <a:prstGeom prst="rect">
                      <a:avLst/>
                    </a:prstGeom>
                  </pic:spPr>
                </pic:pic>
              </a:graphicData>
            </a:graphic>
          </wp:inline>
        </w:drawing>
      </w:r>
    </w:p>
    <w:p w14:paraId="57A9253E"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4F0B06">
        <w:rPr>
          <w:rFonts w:ascii="Cambria" w:hAnsi="Cambria"/>
          <w:b/>
          <w:bCs/>
          <w:color w:val="ED7D31" w:themeColor="accent2"/>
          <w:sz w:val="20"/>
          <w:szCs w:val="20"/>
          <w:u w:val="thick"/>
        </w:rPr>
        <w:t>Idée de sujets pour le Grand Oral :</w:t>
      </w:r>
    </w:p>
    <w:p w14:paraId="0F0692F8"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Pr>
          <w:rFonts w:ascii="Cambria" w:hAnsi="Cambria"/>
          <w:b/>
          <w:bCs/>
          <w:color w:val="ED7D31" w:themeColor="accent2"/>
          <w:sz w:val="20"/>
          <w:szCs w:val="20"/>
          <w:u w:val="thick"/>
        </w:rPr>
        <w:t>SES/HGGSP</w:t>
      </w:r>
    </w:p>
    <w:p w14:paraId="0A40E699"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76DB3F64" w14:textId="77777777" w:rsidR="00C555E5" w:rsidRPr="0013636E"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i/>
          <w:iCs/>
          <w:color w:val="ED7D31" w:themeColor="accent2"/>
          <w:sz w:val="20"/>
          <w:szCs w:val="20"/>
        </w:rPr>
      </w:pPr>
      <w:r>
        <w:rPr>
          <w:rFonts w:ascii="Cambria" w:hAnsi="Cambria"/>
          <w:i/>
          <w:iCs/>
          <w:color w:val="ED7D31" w:themeColor="accent2"/>
          <w:sz w:val="20"/>
          <w:szCs w:val="20"/>
        </w:rPr>
        <w:t xml:space="preserve">Comment la problématique environnementale est-elle traitée dans les médias </w:t>
      </w:r>
      <w:r w:rsidRPr="0013636E">
        <w:rPr>
          <w:rFonts w:ascii="Cambria" w:hAnsi="Cambria"/>
          <w:i/>
          <w:iCs/>
          <w:color w:val="ED7D31" w:themeColor="accent2"/>
          <w:sz w:val="20"/>
          <w:szCs w:val="20"/>
        </w:rPr>
        <w:t>?</w:t>
      </w:r>
    </w:p>
    <w:p w14:paraId="541BC7ED"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48D1BED1"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13636E">
        <w:rPr>
          <w:rFonts w:ascii="Cambria" w:hAnsi="Cambria"/>
          <w:b/>
          <w:bCs/>
          <w:color w:val="ED7D31" w:themeColor="accent2"/>
          <w:sz w:val="20"/>
          <w:szCs w:val="20"/>
          <w:u w:val="thick"/>
        </w:rPr>
        <w:t>Pour vous aider :</w:t>
      </w:r>
    </w:p>
    <w:p w14:paraId="31922B19" w14:textId="77777777" w:rsidR="00C555E5" w:rsidRPr="00804B4F"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r w:rsidRPr="00804B4F">
        <w:rPr>
          <w:rFonts w:ascii="Cambria" w:hAnsi="Cambria"/>
          <w:color w:val="ED7D31" w:themeColor="accent2"/>
          <w:sz w:val="20"/>
          <w:szCs w:val="20"/>
        </w:rPr>
        <w:t>2 Podcasts :</w:t>
      </w:r>
    </w:p>
    <w:p w14:paraId="4F8C2962" w14:textId="77777777" w:rsidR="00C555E5" w:rsidRPr="001334A3" w:rsidRDefault="00000000"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u w:val="thick"/>
        </w:rPr>
      </w:pPr>
      <w:hyperlink r:id="rId31" w:history="1">
        <w:r w:rsidR="00C555E5" w:rsidRPr="001334A3">
          <w:rPr>
            <w:rStyle w:val="Lienhypertexte"/>
            <w:rFonts w:ascii="Cambria" w:hAnsi="Cambria"/>
            <w:sz w:val="20"/>
            <w:szCs w:val="20"/>
          </w:rPr>
          <w:t>https://www.ouest-france.fr/environnement/podcast-comment-la-question-de-l-ecologie-est-traitee-par-les-medias-1adbad6a-9b8c-11eb-ad81-37cde232b8a1</w:t>
        </w:r>
      </w:hyperlink>
    </w:p>
    <w:p w14:paraId="4F1C837F" w14:textId="77777777" w:rsidR="00C555E5" w:rsidRPr="001334A3"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r w:rsidRPr="001334A3">
        <w:rPr>
          <w:rFonts w:ascii="Cambria" w:hAnsi="Cambria"/>
          <w:color w:val="ED7D31" w:themeColor="accent2"/>
          <w:sz w:val="20"/>
          <w:szCs w:val="20"/>
        </w:rPr>
        <w:t>https://www.radiofrance.fr/franceculture/podcasts/la-fabrique-mediatique/l-environnement-dans-les-medias-un-pas-en-avant-deux-pas-en-arriere-4993978</w:t>
      </w:r>
    </w:p>
    <w:p w14:paraId="05D18CB0" w14:textId="71BDBBE8" w:rsidR="00C555E5" w:rsidRDefault="00C555E5" w:rsidP="00C555E5">
      <w:pPr>
        <w:spacing w:line="288" w:lineRule="auto"/>
        <w:rPr>
          <w:rFonts w:ascii="Cambria" w:hAnsi="Cambria"/>
          <w:sz w:val="20"/>
          <w:szCs w:val="20"/>
        </w:rPr>
      </w:pPr>
    </w:p>
    <w:p w14:paraId="16DE9F08" w14:textId="77777777" w:rsidR="005B2D3E" w:rsidRDefault="005B2D3E" w:rsidP="00C555E5">
      <w:pPr>
        <w:spacing w:line="288" w:lineRule="auto"/>
        <w:rPr>
          <w:rFonts w:ascii="Cambria" w:hAnsi="Cambria"/>
          <w:sz w:val="20"/>
          <w:szCs w:val="20"/>
        </w:rPr>
      </w:pPr>
    </w:p>
    <w:p w14:paraId="530EEB11" w14:textId="77777777" w:rsidR="00C555E5" w:rsidRPr="00FD2348" w:rsidRDefault="00C555E5">
      <w:pPr>
        <w:pStyle w:val="Paragraphedeliste"/>
        <w:numPr>
          <w:ilvl w:val="0"/>
          <w:numId w:val="14"/>
        </w:numPr>
        <w:spacing w:line="288" w:lineRule="auto"/>
        <w:rPr>
          <w:rFonts w:ascii="Cambria" w:hAnsi="Cambria"/>
          <w:b/>
          <w:sz w:val="20"/>
          <w:szCs w:val="20"/>
        </w:rPr>
      </w:pPr>
      <w:r w:rsidRPr="00FD2348">
        <w:rPr>
          <w:rFonts w:ascii="Cambria" w:hAnsi="Cambria"/>
          <w:b/>
          <w:sz w:val="20"/>
          <w:szCs w:val="20"/>
        </w:rPr>
        <w:t>Quelles relations entretiennent ces différents acteurs ?</w:t>
      </w:r>
    </w:p>
    <w:p w14:paraId="7A1F30ED" w14:textId="77777777" w:rsidR="00C555E5" w:rsidRDefault="00C555E5" w:rsidP="00C555E5">
      <w:pPr>
        <w:spacing w:line="288" w:lineRule="auto"/>
        <w:jc w:val="both"/>
        <w:rPr>
          <w:rFonts w:ascii="Cambria" w:hAnsi="Cambria"/>
          <w:bCs/>
          <w:i/>
          <w:iCs/>
          <w:sz w:val="20"/>
          <w:szCs w:val="20"/>
        </w:rPr>
      </w:pPr>
    </w:p>
    <w:p w14:paraId="19A4F8B9" w14:textId="77777777" w:rsidR="00C555E5" w:rsidRPr="00745DE4" w:rsidRDefault="00C555E5">
      <w:pPr>
        <w:pStyle w:val="Paragraphedeliste"/>
        <w:numPr>
          <w:ilvl w:val="0"/>
          <w:numId w:val="1"/>
        </w:numPr>
        <w:spacing w:line="288" w:lineRule="auto"/>
        <w:jc w:val="both"/>
        <w:rPr>
          <w:rFonts w:ascii="Cambria" w:hAnsi="Cambria"/>
          <w:color w:val="00B050"/>
          <w:sz w:val="20"/>
          <w:szCs w:val="20"/>
          <w:u w:val="thick"/>
        </w:rPr>
      </w:pPr>
      <w:r w:rsidRPr="009C2424">
        <w:rPr>
          <w:rFonts w:ascii="Cambria" w:hAnsi="Cambria"/>
          <w:b/>
          <w:bCs/>
          <w:color w:val="00B050"/>
          <w:sz w:val="20"/>
          <w:szCs w:val="20"/>
          <w:u w:val="thick"/>
        </w:rPr>
        <w:t>Document 7</w:t>
      </w:r>
      <w:r>
        <w:rPr>
          <w:rFonts w:ascii="Cambria" w:hAnsi="Cambria"/>
          <w:b/>
          <w:bCs/>
          <w:color w:val="00B050"/>
          <w:sz w:val="20"/>
          <w:szCs w:val="20"/>
          <w:u w:val="thick"/>
        </w:rPr>
        <w:t> :</w:t>
      </w:r>
    </w:p>
    <w:p w14:paraId="68E69829" w14:textId="77777777" w:rsidR="00C555E5" w:rsidRPr="00745DE4" w:rsidRDefault="00C555E5" w:rsidP="00C555E5">
      <w:pPr>
        <w:pBdr>
          <w:top w:val="single" w:sz="4" w:space="1" w:color="auto"/>
          <w:left w:val="single" w:sz="4" w:space="4" w:color="auto"/>
          <w:bottom w:val="single" w:sz="4" w:space="1" w:color="auto"/>
          <w:right w:val="single" w:sz="4" w:space="4" w:color="auto"/>
        </w:pBdr>
        <w:spacing w:line="288" w:lineRule="auto"/>
        <w:jc w:val="center"/>
        <w:rPr>
          <w:rFonts w:ascii="Cambria" w:hAnsi="Cambria"/>
          <w:b/>
          <w:sz w:val="20"/>
          <w:szCs w:val="20"/>
          <w:u w:val="thick"/>
        </w:rPr>
      </w:pPr>
      <w:r>
        <w:rPr>
          <w:rFonts w:ascii="Cambria" w:hAnsi="Cambria"/>
          <w:b/>
          <w:sz w:val="20"/>
          <w:szCs w:val="20"/>
          <w:u w:val="thick"/>
        </w:rPr>
        <w:t>Construire collectivement l’action publique</w:t>
      </w:r>
    </w:p>
    <w:p w14:paraId="71685D9E" w14:textId="77777777" w:rsidR="00C555E5" w:rsidRPr="00E01657"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bCs/>
          <w:sz w:val="20"/>
          <w:szCs w:val="20"/>
          <w:u w:val="thick"/>
        </w:rPr>
      </w:pPr>
      <w:r w:rsidRPr="00745DE4">
        <w:rPr>
          <w:rFonts w:ascii="Cambria" w:hAnsi="Cambria"/>
          <w:bCs/>
          <w:sz w:val="20"/>
          <w:szCs w:val="20"/>
        </w:rPr>
        <w:t>Un moment particulier (et exceptionnel</w:t>
      </w:r>
      <w:r>
        <w:rPr>
          <w:rFonts w:ascii="Cambria" w:hAnsi="Cambria"/>
          <w:bCs/>
          <w:sz w:val="20"/>
          <w:szCs w:val="20"/>
        </w:rPr>
        <w:t xml:space="preserve"> </w:t>
      </w:r>
      <w:r w:rsidRPr="00745DE4">
        <w:rPr>
          <w:rFonts w:ascii="Cambria" w:hAnsi="Cambria"/>
          <w:bCs/>
          <w:sz w:val="20"/>
          <w:szCs w:val="20"/>
        </w:rPr>
        <w:t>?) de concertation entre associations et pouvoir politique est intervenu en 2007 avec le Grenelle environnement. La campagne présidentielle est atypique. [...] La candidature de N. Hulot en octobre 2006 -qui bénéficie du soutien d'une pétition signée par plus de 700 000 personnes -, puis son retrait permettent aux enjeux environnementaux d'être plus présents que d'habitude dans la campagne. Les mouvements associatifs y ont vu une formidable opportunité. Un groupe d'ONG crée un collectif « Alliance pour la planète » (Greenpeace, WWF, Écologie Sans Frontières, etc.) afin de réaliser une veille écologique sur les programmes des candidats. En janvier 2007, ils formulent l'idée d'un « Grenelle écolo</w:t>
      </w:r>
      <w:r>
        <w:rPr>
          <w:rFonts w:ascii="Cambria" w:hAnsi="Cambria"/>
          <w:bCs/>
          <w:sz w:val="20"/>
          <w:szCs w:val="20"/>
        </w:rPr>
        <w:t xml:space="preserve"> </w:t>
      </w:r>
      <w:r w:rsidRPr="00745DE4">
        <w:rPr>
          <w:rFonts w:ascii="Cambria" w:hAnsi="Cambria"/>
          <w:bCs/>
          <w:sz w:val="20"/>
          <w:szCs w:val="20"/>
        </w:rPr>
        <w:t xml:space="preserve">». De son côté, Nicolas Hulot et sa fondation rédigent un </w:t>
      </w:r>
      <w:r>
        <w:rPr>
          <w:rFonts w:ascii="Cambria" w:hAnsi="Cambria"/>
          <w:bCs/>
          <w:sz w:val="20"/>
          <w:szCs w:val="20"/>
        </w:rPr>
        <w:t>« </w:t>
      </w:r>
      <w:r w:rsidRPr="00745DE4">
        <w:rPr>
          <w:rFonts w:ascii="Cambria" w:hAnsi="Cambria"/>
          <w:bCs/>
          <w:sz w:val="20"/>
          <w:szCs w:val="20"/>
        </w:rPr>
        <w:t>Pacte écologique</w:t>
      </w:r>
      <w:r>
        <w:rPr>
          <w:rFonts w:ascii="Cambria" w:hAnsi="Cambria"/>
          <w:bCs/>
          <w:sz w:val="20"/>
          <w:szCs w:val="20"/>
        </w:rPr>
        <w:t xml:space="preserve"> </w:t>
      </w:r>
      <w:r w:rsidRPr="00745DE4">
        <w:rPr>
          <w:rFonts w:ascii="Cambria" w:hAnsi="Cambria"/>
          <w:bCs/>
          <w:sz w:val="20"/>
          <w:szCs w:val="20"/>
        </w:rPr>
        <w:t>» fortement médiatisé et qui est signé par tous les candidats. Dans les semaines précédant l'élection, ces deux groupes s'accordent pour intensifier la pression et demandent la tenue d'un «</w:t>
      </w:r>
      <w:r>
        <w:rPr>
          <w:rFonts w:ascii="Cambria" w:hAnsi="Cambria"/>
          <w:bCs/>
          <w:sz w:val="20"/>
          <w:szCs w:val="20"/>
        </w:rPr>
        <w:t xml:space="preserve"> </w:t>
      </w:r>
      <w:r w:rsidRPr="00745DE4">
        <w:rPr>
          <w:rFonts w:ascii="Cambria" w:hAnsi="Cambria"/>
          <w:bCs/>
          <w:sz w:val="20"/>
          <w:szCs w:val="20"/>
        </w:rPr>
        <w:t>Grenel</w:t>
      </w:r>
      <w:r>
        <w:rPr>
          <w:rFonts w:ascii="Cambria" w:hAnsi="Cambria"/>
          <w:bCs/>
          <w:sz w:val="20"/>
          <w:szCs w:val="20"/>
        </w:rPr>
        <w:t>le</w:t>
      </w:r>
      <w:r w:rsidRPr="00745DE4">
        <w:rPr>
          <w:rFonts w:ascii="Cambria" w:hAnsi="Cambria"/>
          <w:bCs/>
          <w:sz w:val="20"/>
          <w:szCs w:val="20"/>
        </w:rPr>
        <w:t xml:space="preserve"> environnement ».</w:t>
      </w:r>
      <w:r>
        <w:rPr>
          <w:rFonts w:ascii="Cambria" w:hAnsi="Cambria"/>
          <w:bCs/>
          <w:sz w:val="20"/>
          <w:szCs w:val="20"/>
        </w:rPr>
        <w:t xml:space="preserve"> </w:t>
      </w:r>
      <w:r w:rsidRPr="00745DE4">
        <w:rPr>
          <w:rFonts w:ascii="Cambria" w:hAnsi="Cambria"/>
          <w:bCs/>
          <w:sz w:val="20"/>
          <w:szCs w:val="20"/>
        </w:rPr>
        <w:t>[...]</w:t>
      </w:r>
      <w:r>
        <w:rPr>
          <w:rFonts w:ascii="Cambria" w:hAnsi="Cambria"/>
          <w:bCs/>
          <w:sz w:val="20"/>
          <w:szCs w:val="20"/>
        </w:rPr>
        <w:t xml:space="preserve"> </w:t>
      </w:r>
      <w:r w:rsidRPr="00745DE4">
        <w:rPr>
          <w:rFonts w:ascii="Cambria" w:hAnsi="Cambria"/>
          <w:bCs/>
          <w:sz w:val="20"/>
          <w:szCs w:val="20"/>
        </w:rPr>
        <w:t>Le Grenelle inaugure une gouvernance à cinq</w:t>
      </w:r>
      <w:r>
        <w:rPr>
          <w:rFonts w:ascii="Cambria" w:hAnsi="Cambria"/>
          <w:bCs/>
          <w:sz w:val="20"/>
          <w:szCs w:val="20"/>
        </w:rPr>
        <w:t xml:space="preserve"> </w:t>
      </w:r>
      <w:r w:rsidRPr="00745DE4">
        <w:rPr>
          <w:rFonts w:ascii="Cambria" w:hAnsi="Cambria"/>
          <w:bCs/>
          <w:sz w:val="20"/>
          <w:szCs w:val="20"/>
        </w:rPr>
        <w:t xml:space="preserve">: ONG, syndicats patronaux et de ONG participent activement aux groupes salariés, collectivités locales, État. Les de travail du Grenelle, mais retrouveront une position de plus en plus critique lors de la préparation des deux lois qui en ont découlé en 2009 et 2010. [...] Sur le modèle du Grenelle, le gouvernement socialiste a réalisé une Conférence environnementale en septembre 2012. </w:t>
      </w:r>
      <w:r w:rsidRPr="00E01657">
        <w:rPr>
          <w:rFonts w:ascii="Cambria" w:hAnsi="Cambria"/>
          <w:bCs/>
          <w:sz w:val="20"/>
          <w:szCs w:val="20"/>
          <w:u w:val="thick"/>
        </w:rPr>
        <w:t>À cette occasion, une nouvelle fédération d'ONG, Rassemblement pour la planète », a été créée en juillet pour faire contrepoids au rôle monopolistique de FNE1.</w:t>
      </w:r>
    </w:p>
    <w:p w14:paraId="4BDC78D9" w14:textId="77777777" w:rsidR="00C555E5" w:rsidRPr="00745DE4" w:rsidRDefault="00C555E5" w:rsidP="00C555E5">
      <w:pPr>
        <w:pBdr>
          <w:top w:val="single" w:sz="4" w:space="1" w:color="auto"/>
          <w:left w:val="single" w:sz="4" w:space="4" w:color="auto"/>
          <w:bottom w:val="single" w:sz="4" w:space="1" w:color="auto"/>
          <w:right w:val="single" w:sz="4" w:space="4" w:color="auto"/>
        </w:pBdr>
        <w:spacing w:line="288" w:lineRule="auto"/>
        <w:jc w:val="right"/>
        <w:rPr>
          <w:rFonts w:ascii="Cambria" w:hAnsi="Cambria"/>
          <w:bCs/>
          <w:sz w:val="20"/>
          <w:szCs w:val="20"/>
        </w:rPr>
      </w:pPr>
      <w:r w:rsidRPr="00745DE4">
        <w:rPr>
          <w:rFonts w:ascii="Cambria" w:hAnsi="Cambria"/>
          <w:bCs/>
          <w:sz w:val="20"/>
          <w:szCs w:val="20"/>
        </w:rPr>
        <w:t xml:space="preserve">Pierre </w:t>
      </w:r>
      <w:proofErr w:type="spellStart"/>
      <w:r w:rsidRPr="00745DE4">
        <w:rPr>
          <w:rFonts w:ascii="Cambria" w:hAnsi="Cambria"/>
          <w:bCs/>
          <w:sz w:val="20"/>
          <w:szCs w:val="20"/>
        </w:rPr>
        <w:t>Lascoumes</w:t>
      </w:r>
      <w:proofErr w:type="spellEnd"/>
      <w:r w:rsidRPr="00745DE4">
        <w:rPr>
          <w:rFonts w:ascii="Cambria" w:hAnsi="Cambria"/>
          <w:bCs/>
          <w:sz w:val="20"/>
          <w:szCs w:val="20"/>
        </w:rPr>
        <w:t>, Action publique et environnement, PUF, 2018.</w:t>
      </w:r>
    </w:p>
    <w:p w14:paraId="6414FFCF" w14:textId="77777777" w:rsidR="00C555E5" w:rsidRPr="00745DE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bCs/>
          <w:sz w:val="20"/>
          <w:szCs w:val="20"/>
        </w:rPr>
      </w:pPr>
    </w:p>
    <w:p w14:paraId="14A6A662" w14:textId="77777777" w:rsidR="00C555E5" w:rsidRPr="00745DE4" w:rsidRDefault="00C555E5" w:rsidP="00C555E5">
      <w:pPr>
        <w:pBdr>
          <w:top w:val="single" w:sz="4" w:space="1" w:color="auto"/>
          <w:left w:val="single" w:sz="4" w:space="4" w:color="auto"/>
          <w:bottom w:val="single" w:sz="4" w:space="1" w:color="auto"/>
          <w:right w:val="single" w:sz="4" w:space="4" w:color="auto"/>
        </w:pBdr>
        <w:spacing w:line="288" w:lineRule="auto"/>
        <w:jc w:val="both"/>
        <w:rPr>
          <w:rFonts w:ascii="Cambria" w:hAnsi="Cambria"/>
          <w:bCs/>
          <w:sz w:val="20"/>
          <w:szCs w:val="20"/>
        </w:rPr>
      </w:pPr>
      <w:r w:rsidRPr="00745DE4">
        <w:rPr>
          <w:rFonts w:ascii="Cambria" w:hAnsi="Cambria"/>
          <w:bCs/>
          <w:sz w:val="20"/>
          <w:szCs w:val="20"/>
        </w:rPr>
        <w:t>1. Créée en 1968, cette fédération cogère 59 réserves naturelles. Elle a conduit 140 dossiers en justice et mène des campagnes d'éducation à l'environnement.</w:t>
      </w:r>
    </w:p>
    <w:p w14:paraId="5849AC95" w14:textId="5C1EE999" w:rsidR="00C555E5" w:rsidRPr="00E01657" w:rsidRDefault="00C555E5" w:rsidP="00C555E5">
      <w:pPr>
        <w:spacing w:line="288" w:lineRule="auto"/>
        <w:jc w:val="both"/>
        <w:rPr>
          <w:rFonts w:ascii="Cambria" w:hAnsi="Cambria"/>
          <w:color w:val="000000" w:themeColor="text1"/>
          <w:sz w:val="20"/>
          <w:szCs w:val="20"/>
        </w:rPr>
      </w:pPr>
      <w:r w:rsidRPr="00E01657">
        <w:rPr>
          <w:rFonts w:ascii="Cambria" w:hAnsi="Cambria"/>
          <w:color w:val="000000" w:themeColor="text1"/>
          <w:sz w:val="20"/>
          <w:szCs w:val="20"/>
        </w:rPr>
        <w:t>Question sur le document 7 :</w:t>
      </w:r>
    </w:p>
    <w:p w14:paraId="1D6EA5B3" w14:textId="77777777" w:rsidR="00C555E5" w:rsidRDefault="00C555E5">
      <w:pPr>
        <w:pStyle w:val="Paragraphedeliste"/>
        <w:numPr>
          <w:ilvl w:val="0"/>
          <w:numId w:val="34"/>
        </w:numPr>
        <w:spacing w:line="288" w:lineRule="auto"/>
        <w:jc w:val="both"/>
        <w:rPr>
          <w:rFonts w:ascii="Cambria" w:hAnsi="Cambria"/>
          <w:color w:val="000000" w:themeColor="text1"/>
          <w:sz w:val="20"/>
          <w:szCs w:val="20"/>
        </w:rPr>
      </w:pPr>
      <w:r w:rsidRPr="00E01657">
        <w:rPr>
          <w:rFonts w:ascii="Cambria" w:hAnsi="Cambria"/>
          <w:color w:val="000000" w:themeColor="text1"/>
          <w:sz w:val="20"/>
          <w:szCs w:val="20"/>
        </w:rPr>
        <w:t>Montre</w:t>
      </w:r>
      <w:r>
        <w:rPr>
          <w:rFonts w:ascii="Cambria" w:hAnsi="Cambria"/>
          <w:color w:val="000000" w:themeColor="text1"/>
          <w:sz w:val="20"/>
          <w:szCs w:val="20"/>
        </w:rPr>
        <w:t>z</w:t>
      </w:r>
      <w:r w:rsidRPr="00E01657">
        <w:rPr>
          <w:rFonts w:ascii="Cambria" w:hAnsi="Cambria"/>
          <w:color w:val="000000" w:themeColor="text1"/>
          <w:sz w:val="20"/>
          <w:szCs w:val="20"/>
        </w:rPr>
        <w:t xml:space="preserve"> comment les associations et mouvements de citoyens ont orienté les choix de politique publique en matière d’environnement.</w:t>
      </w:r>
    </w:p>
    <w:p w14:paraId="2F3FE623" w14:textId="77777777" w:rsidR="00C555E5" w:rsidRDefault="00C555E5">
      <w:pPr>
        <w:pStyle w:val="Paragraphedeliste"/>
        <w:numPr>
          <w:ilvl w:val="0"/>
          <w:numId w:val="34"/>
        </w:numPr>
        <w:spacing w:line="288" w:lineRule="auto"/>
        <w:jc w:val="both"/>
        <w:rPr>
          <w:rFonts w:ascii="Cambria" w:hAnsi="Cambria"/>
          <w:color w:val="000000" w:themeColor="text1"/>
          <w:sz w:val="20"/>
          <w:szCs w:val="20"/>
        </w:rPr>
      </w:pPr>
      <w:r>
        <w:rPr>
          <w:rFonts w:ascii="Cambria" w:hAnsi="Cambria"/>
          <w:color w:val="000000" w:themeColor="text1"/>
          <w:sz w:val="20"/>
          <w:szCs w:val="20"/>
        </w:rPr>
        <w:t>Quels facteurs ont favorisé la gouvernance collective du Grenelle de l’environnement ?</w:t>
      </w:r>
    </w:p>
    <w:p w14:paraId="416C89EE" w14:textId="77777777" w:rsidR="00C555E5" w:rsidRPr="00E01657" w:rsidRDefault="00C555E5">
      <w:pPr>
        <w:pStyle w:val="Paragraphedeliste"/>
        <w:numPr>
          <w:ilvl w:val="0"/>
          <w:numId w:val="34"/>
        </w:numPr>
        <w:spacing w:line="288" w:lineRule="auto"/>
        <w:jc w:val="both"/>
        <w:rPr>
          <w:rFonts w:ascii="Cambria" w:hAnsi="Cambria"/>
          <w:color w:val="000000" w:themeColor="text1"/>
          <w:sz w:val="20"/>
          <w:szCs w:val="20"/>
        </w:rPr>
      </w:pPr>
      <w:r>
        <w:rPr>
          <w:rFonts w:ascii="Cambria" w:hAnsi="Cambria"/>
          <w:color w:val="000000" w:themeColor="text1"/>
          <w:sz w:val="20"/>
          <w:szCs w:val="20"/>
        </w:rPr>
        <w:t xml:space="preserve">Montrez, à partir de la phrase soulignée que les rapports de force se font aussi entre associations. </w:t>
      </w:r>
    </w:p>
    <w:p w14:paraId="7BF458A8" w14:textId="446337BC" w:rsidR="00C555E5" w:rsidRDefault="00C555E5" w:rsidP="00C555E5">
      <w:pPr>
        <w:spacing w:line="288" w:lineRule="auto"/>
        <w:jc w:val="both"/>
        <w:rPr>
          <w:rFonts w:ascii="Cambria" w:hAnsi="Cambria"/>
          <w:color w:val="00B050"/>
          <w:sz w:val="20"/>
          <w:szCs w:val="20"/>
          <w:u w:val="thick"/>
        </w:rPr>
      </w:pPr>
    </w:p>
    <w:p w14:paraId="4DB8662B" w14:textId="36345EC8" w:rsidR="005B2D3E" w:rsidRDefault="00A07E6C" w:rsidP="00A07E6C">
      <w:pPr>
        <w:spacing w:line="288" w:lineRule="auto"/>
        <w:rPr>
          <w:rFonts w:ascii="Cambria" w:hAnsi="Cambria"/>
          <w:color w:val="00B050"/>
          <w:sz w:val="20"/>
          <w:szCs w:val="20"/>
          <w:u w:val="thick"/>
        </w:rPr>
      </w:pPr>
      <w:r>
        <w:rPr>
          <w:rFonts w:ascii="Cambria" w:hAnsi="Cambria"/>
          <w:color w:val="00B050"/>
          <w:sz w:val="20"/>
          <w:szCs w:val="20"/>
          <w:u w:val="thick"/>
        </w:rPr>
        <w:br w:type="page"/>
      </w:r>
    </w:p>
    <w:p w14:paraId="60DE5850" w14:textId="77777777" w:rsidR="00C555E5" w:rsidRPr="009C2424" w:rsidRDefault="00C555E5">
      <w:pPr>
        <w:pStyle w:val="Paragraphedeliste"/>
        <w:numPr>
          <w:ilvl w:val="0"/>
          <w:numId w:val="1"/>
        </w:numPr>
        <w:spacing w:line="288" w:lineRule="auto"/>
        <w:jc w:val="both"/>
        <w:rPr>
          <w:rFonts w:ascii="Cambria" w:hAnsi="Cambria"/>
          <w:color w:val="00B050"/>
          <w:sz w:val="20"/>
          <w:szCs w:val="20"/>
          <w:u w:val="thick"/>
        </w:rPr>
      </w:pPr>
      <w:r w:rsidRPr="009C2424">
        <w:rPr>
          <w:rFonts w:ascii="Cambria" w:hAnsi="Cambria"/>
          <w:b/>
          <w:bCs/>
          <w:color w:val="00B050"/>
          <w:sz w:val="20"/>
          <w:szCs w:val="20"/>
          <w:u w:val="thick"/>
        </w:rPr>
        <w:lastRenderedPageBreak/>
        <w:t xml:space="preserve">Document </w:t>
      </w:r>
      <w:r>
        <w:rPr>
          <w:rFonts w:ascii="Cambria" w:hAnsi="Cambria"/>
          <w:b/>
          <w:bCs/>
          <w:color w:val="00B050"/>
          <w:sz w:val="20"/>
          <w:szCs w:val="20"/>
          <w:u w:val="thick"/>
        </w:rPr>
        <w:t>8</w:t>
      </w:r>
      <w:r w:rsidRPr="009C2424">
        <w:rPr>
          <w:rFonts w:ascii="Cambria" w:hAnsi="Cambria"/>
          <w:b/>
          <w:bCs/>
          <w:color w:val="00B050"/>
          <w:sz w:val="20"/>
          <w:szCs w:val="20"/>
          <w:u w:val="thick"/>
        </w:rPr>
        <w:t>/Extrait vidéo :</w:t>
      </w:r>
      <w:r w:rsidRPr="009C2424">
        <w:rPr>
          <w:rFonts w:ascii="Cambria" w:hAnsi="Cambria"/>
          <w:color w:val="00B050"/>
          <w:sz w:val="20"/>
          <w:szCs w:val="20"/>
        </w:rPr>
        <w:t xml:space="preserve"> Qu’est-ce que le « greenwashing » ?</w:t>
      </w:r>
    </w:p>
    <w:p w14:paraId="4CEEF018" w14:textId="77777777" w:rsidR="00C555E5" w:rsidRPr="009C2424" w:rsidRDefault="00000000" w:rsidP="00C555E5">
      <w:pPr>
        <w:spacing w:line="288" w:lineRule="auto"/>
        <w:ind w:firstLine="349"/>
        <w:jc w:val="both"/>
        <w:rPr>
          <w:rFonts w:ascii="Cambria" w:hAnsi="Cambria"/>
          <w:sz w:val="20"/>
          <w:szCs w:val="20"/>
        </w:rPr>
      </w:pPr>
      <w:hyperlink r:id="rId32" w:history="1">
        <w:r w:rsidR="00C555E5" w:rsidRPr="009C2424">
          <w:rPr>
            <w:rStyle w:val="Lienhypertexte"/>
            <w:rFonts w:ascii="Cambria" w:hAnsi="Cambria"/>
            <w:sz w:val="20"/>
            <w:szCs w:val="20"/>
          </w:rPr>
          <w:t>https://www.youtube.com/watch?v=BPaWFPLzNJ4</w:t>
        </w:r>
      </w:hyperlink>
    </w:p>
    <w:p w14:paraId="057DAC4D" w14:textId="77777777" w:rsidR="00C555E5" w:rsidRPr="009C2424" w:rsidRDefault="00C555E5" w:rsidP="00C555E5">
      <w:pPr>
        <w:spacing w:line="288" w:lineRule="auto"/>
        <w:jc w:val="both"/>
        <w:rPr>
          <w:rFonts w:ascii="Cambria" w:hAnsi="Cambria"/>
          <w:sz w:val="20"/>
          <w:szCs w:val="20"/>
        </w:rPr>
      </w:pPr>
    </w:p>
    <w:p w14:paraId="4147C8CF" w14:textId="7B1BCC94"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 xml:space="preserve">Questions sur le document </w:t>
      </w:r>
      <w:r>
        <w:rPr>
          <w:rFonts w:ascii="Cambria" w:hAnsi="Cambria"/>
          <w:sz w:val="20"/>
          <w:szCs w:val="20"/>
        </w:rPr>
        <w:t>8 :</w:t>
      </w:r>
    </w:p>
    <w:p w14:paraId="79EF87EF" w14:textId="77777777" w:rsidR="00C555E5" w:rsidRPr="009C2424" w:rsidRDefault="00C555E5">
      <w:pPr>
        <w:pStyle w:val="Paragraphedeliste"/>
        <w:numPr>
          <w:ilvl w:val="0"/>
          <w:numId w:val="28"/>
        </w:numPr>
        <w:spacing w:line="288" w:lineRule="auto"/>
        <w:jc w:val="both"/>
        <w:rPr>
          <w:rFonts w:ascii="Cambria" w:hAnsi="Cambria"/>
          <w:sz w:val="20"/>
          <w:szCs w:val="20"/>
        </w:rPr>
      </w:pPr>
      <w:r w:rsidRPr="009C2424">
        <w:rPr>
          <w:rFonts w:ascii="Cambria" w:hAnsi="Cambria"/>
          <w:sz w:val="20"/>
          <w:szCs w:val="20"/>
        </w:rPr>
        <w:t>Qu’est-ce que le « greenwashing » ?</w:t>
      </w:r>
    </w:p>
    <w:p w14:paraId="0E905FF2" w14:textId="77777777" w:rsidR="00C555E5" w:rsidRPr="009C2424" w:rsidRDefault="00C555E5">
      <w:pPr>
        <w:pStyle w:val="Paragraphedeliste"/>
        <w:numPr>
          <w:ilvl w:val="0"/>
          <w:numId w:val="28"/>
        </w:numPr>
        <w:spacing w:line="288" w:lineRule="auto"/>
        <w:jc w:val="both"/>
        <w:rPr>
          <w:rFonts w:ascii="Cambria" w:hAnsi="Cambria"/>
          <w:sz w:val="20"/>
          <w:szCs w:val="20"/>
        </w:rPr>
      </w:pPr>
      <w:r w:rsidRPr="009C2424">
        <w:rPr>
          <w:rFonts w:ascii="Cambria" w:hAnsi="Cambria"/>
          <w:sz w:val="20"/>
          <w:szCs w:val="20"/>
        </w:rPr>
        <w:t>Rechercher ce qu’est le « prix Pinocchio ». Rechercher un exemple d’entreprise qui a obtenu ce prix.</w:t>
      </w:r>
    </w:p>
    <w:p w14:paraId="4303AA81" w14:textId="77777777" w:rsidR="00C555E5" w:rsidRPr="009C2424" w:rsidRDefault="00C555E5">
      <w:pPr>
        <w:pStyle w:val="Paragraphedeliste"/>
        <w:numPr>
          <w:ilvl w:val="0"/>
          <w:numId w:val="28"/>
        </w:numPr>
        <w:spacing w:line="288" w:lineRule="auto"/>
        <w:jc w:val="both"/>
        <w:rPr>
          <w:rFonts w:ascii="Cambria" w:hAnsi="Cambria"/>
          <w:sz w:val="20"/>
          <w:szCs w:val="20"/>
        </w:rPr>
      </w:pPr>
      <w:r w:rsidRPr="009C2424">
        <w:rPr>
          <w:rFonts w:ascii="Cambria" w:hAnsi="Cambria"/>
          <w:sz w:val="20"/>
          <w:szCs w:val="20"/>
        </w:rPr>
        <w:t>Pourquoi les entreprises font-elles du « greenwashing » ?</w:t>
      </w:r>
    </w:p>
    <w:p w14:paraId="5421EDA1" w14:textId="77777777" w:rsidR="005B2D3E" w:rsidRPr="009C2424" w:rsidRDefault="005B2D3E" w:rsidP="00C555E5">
      <w:pPr>
        <w:spacing w:line="288" w:lineRule="auto"/>
        <w:jc w:val="both"/>
        <w:rPr>
          <w:rFonts w:ascii="Cambria" w:hAnsi="Cambria"/>
          <w:sz w:val="20"/>
          <w:szCs w:val="20"/>
          <w:u w:val="thick"/>
        </w:rPr>
      </w:pPr>
    </w:p>
    <w:p w14:paraId="325E718D" w14:textId="77777777" w:rsidR="00C555E5" w:rsidRPr="009C2424" w:rsidRDefault="00C555E5">
      <w:pPr>
        <w:pStyle w:val="Paragraphedeliste"/>
        <w:numPr>
          <w:ilvl w:val="0"/>
          <w:numId w:val="1"/>
        </w:numPr>
        <w:spacing w:line="288" w:lineRule="auto"/>
        <w:jc w:val="both"/>
        <w:rPr>
          <w:rFonts w:ascii="Cambria" w:hAnsi="Cambria"/>
          <w:b/>
          <w:bCs/>
          <w:color w:val="00B050"/>
          <w:sz w:val="20"/>
          <w:szCs w:val="20"/>
          <w:u w:val="thick"/>
        </w:rPr>
      </w:pPr>
      <w:r w:rsidRPr="009C2424">
        <w:rPr>
          <w:rFonts w:ascii="Cambria" w:hAnsi="Cambria"/>
          <w:b/>
          <w:bCs/>
          <w:color w:val="00B050"/>
          <w:sz w:val="20"/>
          <w:szCs w:val="20"/>
          <w:u w:val="thick"/>
        </w:rPr>
        <w:t xml:space="preserve">Document </w:t>
      </w:r>
      <w:r>
        <w:rPr>
          <w:rFonts w:ascii="Cambria" w:hAnsi="Cambria"/>
          <w:b/>
          <w:bCs/>
          <w:color w:val="00B050"/>
          <w:sz w:val="20"/>
          <w:szCs w:val="20"/>
          <w:u w:val="thick"/>
        </w:rPr>
        <w:t>9</w:t>
      </w:r>
      <w:r w:rsidRPr="009C2424">
        <w:rPr>
          <w:rFonts w:ascii="Cambria" w:hAnsi="Cambria"/>
          <w:b/>
          <w:bCs/>
          <w:color w:val="00B050"/>
          <w:sz w:val="20"/>
          <w:szCs w:val="20"/>
          <w:u w:val="thick"/>
        </w:rPr>
        <w:t>/Vidéo</w:t>
      </w:r>
      <w:r w:rsidRPr="009C2424">
        <w:rPr>
          <w:rFonts w:ascii="Cambria" w:hAnsi="Cambria"/>
          <w:b/>
          <w:bCs/>
          <w:color w:val="00B050"/>
          <w:sz w:val="20"/>
          <w:szCs w:val="20"/>
        </w:rPr>
        <w:t> : L’affaire du siècle</w:t>
      </w:r>
    </w:p>
    <w:p w14:paraId="6C36FC72" w14:textId="77777777" w:rsidR="00C555E5" w:rsidRPr="009C2424" w:rsidRDefault="00000000" w:rsidP="00C555E5">
      <w:pPr>
        <w:pStyle w:val="Paragraphedeliste"/>
        <w:spacing w:line="288" w:lineRule="auto"/>
        <w:jc w:val="both"/>
        <w:rPr>
          <w:rFonts w:ascii="Cambria" w:hAnsi="Cambria"/>
          <w:sz w:val="20"/>
          <w:szCs w:val="20"/>
        </w:rPr>
      </w:pPr>
      <w:hyperlink r:id="rId33" w:history="1">
        <w:r w:rsidR="00C555E5" w:rsidRPr="009C2424">
          <w:rPr>
            <w:rStyle w:val="Lienhypertexte"/>
            <w:rFonts w:ascii="Cambria" w:hAnsi="Cambria"/>
            <w:sz w:val="20"/>
            <w:szCs w:val="20"/>
          </w:rPr>
          <w:t>https://www.oxfamfrance.org/laffairedusiecle-categorie/affaire-du-siecle-une-premiere-victoire-historique-pour-climat/</w:t>
        </w:r>
      </w:hyperlink>
    </w:p>
    <w:p w14:paraId="147F9388" w14:textId="77777777" w:rsidR="00C555E5" w:rsidRPr="009C2424" w:rsidRDefault="00C555E5" w:rsidP="00C555E5">
      <w:pPr>
        <w:spacing w:line="288" w:lineRule="auto"/>
        <w:jc w:val="both"/>
        <w:rPr>
          <w:rFonts w:ascii="Cambria" w:hAnsi="Cambria"/>
          <w:sz w:val="20"/>
          <w:szCs w:val="20"/>
        </w:rPr>
      </w:pPr>
    </w:p>
    <w:p w14:paraId="7D4B9474" w14:textId="77777777"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Questions sur l</w:t>
      </w:r>
      <w:r>
        <w:rPr>
          <w:rFonts w:ascii="Cambria" w:hAnsi="Cambria"/>
          <w:sz w:val="20"/>
          <w:szCs w:val="20"/>
        </w:rPr>
        <w:t>e document 9</w:t>
      </w:r>
      <w:r w:rsidRPr="009C2424">
        <w:rPr>
          <w:rFonts w:ascii="Cambria" w:hAnsi="Cambria"/>
          <w:sz w:val="20"/>
          <w:szCs w:val="20"/>
        </w:rPr>
        <w:t> :</w:t>
      </w:r>
    </w:p>
    <w:p w14:paraId="578B345A" w14:textId="77777777" w:rsidR="00C555E5" w:rsidRPr="009C2424" w:rsidRDefault="00C555E5">
      <w:pPr>
        <w:pStyle w:val="Paragraphedeliste"/>
        <w:numPr>
          <w:ilvl w:val="0"/>
          <w:numId w:val="5"/>
        </w:numPr>
        <w:spacing w:line="288" w:lineRule="auto"/>
        <w:jc w:val="both"/>
        <w:rPr>
          <w:rFonts w:ascii="Cambria" w:hAnsi="Cambria"/>
          <w:sz w:val="20"/>
          <w:szCs w:val="20"/>
        </w:rPr>
      </w:pPr>
      <w:r w:rsidRPr="009C2424">
        <w:rPr>
          <w:rFonts w:ascii="Cambria" w:hAnsi="Cambria"/>
          <w:sz w:val="20"/>
          <w:szCs w:val="20"/>
        </w:rPr>
        <w:t xml:space="preserve">Rappeler ce qu’est une pétition. </w:t>
      </w:r>
    </w:p>
    <w:p w14:paraId="2A71F6F3" w14:textId="77777777" w:rsidR="00C555E5" w:rsidRPr="009C2424" w:rsidRDefault="00C555E5">
      <w:pPr>
        <w:pStyle w:val="Paragraphedeliste"/>
        <w:numPr>
          <w:ilvl w:val="0"/>
          <w:numId w:val="5"/>
        </w:numPr>
        <w:spacing w:line="288" w:lineRule="auto"/>
        <w:jc w:val="both"/>
        <w:rPr>
          <w:rFonts w:ascii="Cambria" w:hAnsi="Cambria"/>
          <w:sz w:val="20"/>
          <w:szCs w:val="20"/>
        </w:rPr>
      </w:pPr>
      <w:r w:rsidRPr="009C2424">
        <w:rPr>
          <w:rFonts w:ascii="Cambria" w:hAnsi="Cambria"/>
          <w:sz w:val="20"/>
          <w:szCs w:val="20"/>
        </w:rPr>
        <w:t xml:space="preserve">Qu’est-ce que </w:t>
      </w:r>
      <w:proofErr w:type="gramStart"/>
      <w:r w:rsidRPr="009C2424">
        <w:rPr>
          <w:rFonts w:ascii="Cambria" w:hAnsi="Cambria"/>
          <w:sz w:val="20"/>
          <w:szCs w:val="20"/>
        </w:rPr>
        <w:t>l’ «</w:t>
      </w:r>
      <w:proofErr w:type="gramEnd"/>
      <w:r w:rsidRPr="009C2424">
        <w:rPr>
          <w:rFonts w:ascii="Cambria" w:hAnsi="Cambria"/>
          <w:sz w:val="20"/>
          <w:szCs w:val="20"/>
        </w:rPr>
        <w:t> Affaire du siècle » ? Quels sont les acteurs impliqués dans cette « Affaire » ?</w:t>
      </w:r>
    </w:p>
    <w:p w14:paraId="32BBED26" w14:textId="34A6193F" w:rsidR="00C555E5" w:rsidRDefault="00C555E5">
      <w:pPr>
        <w:pStyle w:val="Paragraphedeliste"/>
        <w:numPr>
          <w:ilvl w:val="0"/>
          <w:numId w:val="5"/>
        </w:numPr>
        <w:spacing w:line="288" w:lineRule="auto"/>
        <w:jc w:val="both"/>
        <w:rPr>
          <w:rFonts w:ascii="Cambria" w:hAnsi="Cambria"/>
          <w:sz w:val="20"/>
          <w:szCs w:val="20"/>
        </w:rPr>
      </w:pPr>
      <w:r w:rsidRPr="009C2424">
        <w:rPr>
          <w:rFonts w:ascii="Cambria" w:hAnsi="Cambria"/>
          <w:sz w:val="20"/>
          <w:szCs w:val="20"/>
        </w:rPr>
        <w:t>Quelles relations les acteurs des questions environnementales cités dans la sous-partie précédente entretiennent-ils ?</w:t>
      </w:r>
    </w:p>
    <w:p w14:paraId="632364F8" w14:textId="0FECBFE0" w:rsidR="005B2D3E" w:rsidRDefault="005B2D3E" w:rsidP="005B2D3E">
      <w:pPr>
        <w:spacing w:line="288" w:lineRule="auto"/>
        <w:jc w:val="both"/>
        <w:rPr>
          <w:rFonts w:ascii="Cambria" w:hAnsi="Cambria"/>
          <w:sz w:val="20"/>
          <w:szCs w:val="20"/>
        </w:rPr>
      </w:pPr>
    </w:p>
    <w:p w14:paraId="0889C095" w14:textId="77777777" w:rsidR="005B2D3E" w:rsidRPr="005B2D3E" w:rsidRDefault="005B2D3E" w:rsidP="005B2D3E">
      <w:pPr>
        <w:spacing w:line="288" w:lineRule="auto"/>
        <w:jc w:val="both"/>
        <w:rPr>
          <w:rFonts w:ascii="Cambria" w:hAnsi="Cambria"/>
          <w:sz w:val="20"/>
          <w:szCs w:val="20"/>
        </w:rPr>
      </w:pPr>
    </w:p>
    <w:p w14:paraId="25119232" w14:textId="77777777" w:rsidR="00C555E5" w:rsidRPr="009C2424" w:rsidRDefault="00C555E5">
      <w:pPr>
        <w:pStyle w:val="Paragraphedeliste"/>
        <w:numPr>
          <w:ilvl w:val="0"/>
          <w:numId w:val="24"/>
        </w:numPr>
        <w:spacing w:line="288" w:lineRule="auto"/>
        <w:rPr>
          <w:rFonts w:ascii="Cambria" w:hAnsi="Cambria"/>
          <w:color w:val="00B050"/>
          <w:sz w:val="20"/>
          <w:szCs w:val="20"/>
        </w:rPr>
      </w:pPr>
      <w:r w:rsidRPr="009C2424">
        <w:rPr>
          <w:rFonts w:ascii="Cambria" w:hAnsi="Cambria"/>
          <w:b/>
          <w:bCs/>
          <w:color w:val="00B050"/>
          <w:sz w:val="20"/>
          <w:szCs w:val="20"/>
          <w:u w:val="thick"/>
        </w:rPr>
        <w:t>Synthèse/Préparation oral :</w:t>
      </w:r>
    </w:p>
    <w:p w14:paraId="2E2244C8" w14:textId="77777777" w:rsidR="00C555E5" w:rsidRPr="009C2424" w:rsidRDefault="00C555E5" w:rsidP="00C555E5">
      <w:pPr>
        <w:spacing w:line="288" w:lineRule="auto"/>
        <w:jc w:val="both"/>
        <w:rPr>
          <w:rFonts w:ascii="Cambria" w:hAnsi="Cambria"/>
          <w:i/>
          <w:iCs/>
          <w:color w:val="00B050"/>
          <w:sz w:val="20"/>
          <w:szCs w:val="20"/>
        </w:rPr>
      </w:pPr>
      <w:r w:rsidRPr="009C2424">
        <w:rPr>
          <w:rFonts w:ascii="Cambria" w:hAnsi="Cambria"/>
          <w:noProof/>
          <w:color w:val="00B050"/>
          <w:sz w:val="20"/>
          <w:szCs w:val="20"/>
        </w:rPr>
        <w:drawing>
          <wp:inline distT="0" distB="0" distL="0" distR="0" wp14:anchorId="0C47CFA8" wp14:editId="39F6280A">
            <wp:extent cx="378460" cy="321468"/>
            <wp:effectExtent l="0" t="0" r="0" b="0"/>
            <wp:docPr id="28" name="Graphique 28"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4F0B06">
        <w:rPr>
          <w:rFonts w:ascii="Cambria" w:hAnsi="Cambria"/>
          <w:b/>
          <w:bCs/>
          <w:noProof/>
          <w:color w:val="ED7D31" w:themeColor="accent2"/>
          <w:sz w:val="20"/>
          <w:szCs w:val="20"/>
        </w:rPr>
        <w:drawing>
          <wp:inline distT="0" distB="0" distL="0" distR="0" wp14:anchorId="336AD077" wp14:editId="23CC2DFD">
            <wp:extent cx="332509" cy="349250"/>
            <wp:effectExtent l="0" t="0" r="0" b="0"/>
            <wp:docPr id="29" name="Graphique 29"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579" cy="369280"/>
                    </a:xfrm>
                    <a:prstGeom prst="rect">
                      <a:avLst/>
                    </a:prstGeom>
                  </pic:spPr>
                </pic:pic>
              </a:graphicData>
            </a:graphic>
          </wp:inline>
        </w:drawing>
      </w:r>
    </w:p>
    <w:p w14:paraId="73B58478" w14:textId="77777777" w:rsidR="00C555E5" w:rsidRPr="00B24D9D" w:rsidRDefault="00C555E5" w:rsidP="00C555E5">
      <w:pPr>
        <w:spacing w:line="288" w:lineRule="auto"/>
        <w:jc w:val="both"/>
        <w:rPr>
          <w:rFonts w:ascii="Cambria" w:hAnsi="Cambria"/>
          <w:b/>
          <w:bCs/>
          <w:i/>
          <w:iCs/>
          <w:color w:val="00B050"/>
          <w:sz w:val="20"/>
          <w:szCs w:val="20"/>
          <w:u w:val="thick"/>
        </w:rPr>
      </w:pPr>
      <w:r w:rsidRPr="00B24D9D">
        <w:rPr>
          <w:rFonts w:ascii="Cambria" w:hAnsi="Cambria"/>
          <w:b/>
          <w:bCs/>
          <w:i/>
          <w:iCs/>
          <w:color w:val="00B050"/>
          <w:sz w:val="20"/>
          <w:szCs w:val="20"/>
          <w:u w:val="thick"/>
        </w:rPr>
        <w:t>Sujet :</w:t>
      </w:r>
    </w:p>
    <w:p w14:paraId="15A7EB4E" w14:textId="77777777" w:rsidR="00C555E5" w:rsidRPr="00B24D9D" w:rsidRDefault="00C555E5" w:rsidP="00C555E5">
      <w:pPr>
        <w:spacing w:line="288" w:lineRule="auto"/>
        <w:jc w:val="both"/>
        <w:rPr>
          <w:rFonts w:ascii="Cambria" w:hAnsi="Cambria"/>
          <w:b/>
          <w:bCs/>
          <w:i/>
          <w:iCs/>
          <w:color w:val="00B050"/>
          <w:sz w:val="20"/>
          <w:szCs w:val="20"/>
        </w:rPr>
      </w:pPr>
      <w:r w:rsidRPr="00B24D9D">
        <w:rPr>
          <w:rFonts w:ascii="Cambria" w:hAnsi="Cambria"/>
          <w:b/>
          <w:bCs/>
          <w:i/>
          <w:iCs/>
          <w:color w:val="00B050"/>
          <w:sz w:val="20"/>
          <w:szCs w:val="20"/>
        </w:rPr>
        <w:t>A l’aide de deux exemples, vous montrerez que les acteurs impliqués dans les questions environnementales entretiennent des relations de coopération et de conflits.</w:t>
      </w:r>
    </w:p>
    <w:p w14:paraId="65FABE9D" w14:textId="77777777" w:rsidR="00C555E5" w:rsidRDefault="00C555E5" w:rsidP="00C555E5">
      <w:pPr>
        <w:spacing w:line="288" w:lineRule="auto"/>
        <w:rPr>
          <w:rFonts w:ascii="Cambria" w:hAnsi="Cambria"/>
          <w:sz w:val="20"/>
          <w:szCs w:val="20"/>
        </w:rPr>
      </w:pPr>
    </w:p>
    <w:p w14:paraId="5F6F7E7A" w14:textId="77777777" w:rsidR="00C555E5" w:rsidRPr="00801074" w:rsidRDefault="00C555E5" w:rsidP="00C555E5">
      <w:pPr>
        <w:spacing w:line="288" w:lineRule="auto"/>
        <w:jc w:val="both"/>
        <w:rPr>
          <w:rFonts w:ascii="Cambria" w:hAnsi="Cambria"/>
          <w:color w:val="00B050"/>
          <w:sz w:val="20"/>
          <w:szCs w:val="20"/>
        </w:rPr>
      </w:pPr>
      <w:r>
        <w:rPr>
          <w:rFonts w:ascii="Cambria" w:hAnsi="Cambria"/>
          <w:color w:val="00B050"/>
          <w:sz w:val="20"/>
          <w:szCs w:val="20"/>
        </w:rPr>
        <w:t xml:space="preserve">Sur ce </w:t>
      </w:r>
      <w:r w:rsidRPr="00801074">
        <w:rPr>
          <w:rFonts w:ascii="Cambria" w:hAnsi="Cambria"/>
          <w:color w:val="00B050"/>
          <w:sz w:val="20"/>
          <w:szCs w:val="20"/>
        </w:rPr>
        <w:t xml:space="preserve">sujet, un élève est sur le clavier de l’ordinateur </w:t>
      </w:r>
      <w:r>
        <w:rPr>
          <w:rFonts w:ascii="Cambria" w:hAnsi="Cambria"/>
          <w:color w:val="00B050"/>
          <w:sz w:val="20"/>
          <w:szCs w:val="20"/>
        </w:rPr>
        <w:t xml:space="preserve">de l’enseignant </w:t>
      </w:r>
      <w:r w:rsidRPr="00801074">
        <w:rPr>
          <w:rFonts w:ascii="Cambria" w:hAnsi="Cambria"/>
          <w:color w:val="00B050"/>
          <w:sz w:val="20"/>
          <w:szCs w:val="20"/>
        </w:rPr>
        <w:t>et on élabore en direct la grille de correction.</w:t>
      </w:r>
    </w:p>
    <w:p w14:paraId="5353E84F" w14:textId="77777777" w:rsidR="00C555E5" w:rsidRPr="00801074" w:rsidRDefault="00C555E5" w:rsidP="00C555E5">
      <w:pPr>
        <w:rPr>
          <w:b/>
          <w:sz w:val="20"/>
          <w:szCs w:val="20"/>
        </w:rPr>
      </w:pPr>
    </w:p>
    <w:p w14:paraId="5503FE4F" w14:textId="77777777" w:rsidR="00C555E5" w:rsidRPr="00801074" w:rsidRDefault="00C555E5" w:rsidP="00C555E5">
      <w:pPr>
        <w:rPr>
          <w:rFonts w:ascii="Cambria" w:hAnsi="Cambria" w:cs="Arial"/>
          <w:b/>
          <w:color w:val="00B050"/>
          <w:sz w:val="20"/>
          <w:szCs w:val="20"/>
        </w:rPr>
      </w:pPr>
      <w:r w:rsidRPr="00801074">
        <w:rPr>
          <w:rFonts w:ascii="Cambria" w:hAnsi="Cambria" w:cs="Arial"/>
          <w:b/>
          <w:color w:val="00B050"/>
          <w:sz w:val="20"/>
          <w:szCs w:val="20"/>
        </w:rPr>
        <w:t>Grille générale :</w:t>
      </w:r>
    </w:p>
    <w:tbl>
      <w:tblPr>
        <w:tblStyle w:val="Grilledutableau"/>
        <w:tblW w:w="9634" w:type="dxa"/>
        <w:jc w:val="center"/>
        <w:tblLook w:val="04A0" w:firstRow="1" w:lastRow="0" w:firstColumn="1" w:lastColumn="0" w:noHBand="0" w:noVBand="1"/>
      </w:tblPr>
      <w:tblGrid>
        <w:gridCol w:w="2689"/>
        <w:gridCol w:w="6945"/>
      </w:tblGrid>
      <w:tr w:rsidR="00C555E5" w:rsidRPr="00801074" w14:paraId="691F05E8" w14:textId="77777777" w:rsidTr="00361CE8">
        <w:trPr>
          <w:trHeight w:val="454"/>
          <w:jc w:val="center"/>
        </w:trPr>
        <w:tc>
          <w:tcPr>
            <w:tcW w:w="2689" w:type="dxa"/>
            <w:shd w:val="clear" w:color="auto" w:fill="E6E6E6"/>
            <w:vAlign w:val="center"/>
          </w:tcPr>
          <w:p w14:paraId="153FEDD9" w14:textId="77777777" w:rsidR="00C555E5" w:rsidRPr="00801074" w:rsidRDefault="00C555E5" w:rsidP="00361CE8">
            <w:pPr>
              <w:jc w:val="center"/>
              <w:rPr>
                <w:rFonts w:ascii="Cambria" w:hAnsi="Cambria"/>
                <w:b/>
                <w:color w:val="00B050"/>
                <w:sz w:val="20"/>
                <w:szCs w:val="20"/>
              </w:rPr>
            </w:pPr>
            <w:r w:rsidRPr="00801074">
              <w:rPr>
                <w:rFonts w:ascii="Cambria" w:hAnsi="Cambria"/>
                <w:b/>
                <w:color w:val="00B050"/>
                <w:sz w:val="20"/>
                <w:szCs w:val="20"/>
              </w:rPr>
              <w:t>Types de formulation EC1</w:t>
            </w:r>
          </w:p>
        </w:tc>
        <w:tc>
          <w:tcPr>
            <w:tcW w:w="6945" w:type="dxa"/>
            <w:shd w:val="clear" w:color="auto" w:fill="E6E6E6"/>
            <w:vAlign w:val="center"/>
          </w:tcPr>
          <w:p w14:paraId="50946CCE" w14:textId="77777777" w:rsidR="00C555E5" w:rsidRPr="00801074" w:rsidRDefault="00C555E5" w:rsidP="00361CE8">
            <w:pPr>
              <w:jc w:val="center"/>
              <w:rPr>
                <w:rFonts w:ascii="Cambria" w:hAnsi="Cambria"/>
                <w:b/>
                <w:color w:val="00B050"/>
                <w:sz w:val="20"/>
                <w:szCs w:val="20"/>
              </w:rPr>
            </w:pPr>
            <w:proofErr w:type="spellStart"/>
            <w:r w:rsidRPr="00801074">
              <w:rPr>
                <w:rFonts w:ascii="Cambria" w:hAnsi="Cambria"/>
                <w:b/>
                <w:color w:val="00B050"/>
                <w:sz w:val="20"/>
                <w:szCs w:val="20"/>
              </w:rPr>
              <w:t>Objectifs</w:t>
            </w:r>
            <w:proofErr w:type="spellEnd"/>
            <w:r w:rsidRPr="00801074">
              <w:rPr>
                <w:rFonts w:ascii="Cambria" w:hAnsi="Cambria"/>
                <w:b/>
                <w:color w:val="00B050"/>
                <w:sz w:val="20"/>
                <w:szCs w:val="20"/>
              </w:rPr>
              <w:t xml:space="preserve"> </w:t>
            </w:r>
            <w:proofErr w:type="spellStart"/>
            <w:r w:rsidRPr="00801074">
              <w:rPr>
                <w:rFonts w:ascii="Cambria" w:hAnsi="Cambria"/>
                <w:b/>
                <w:color w:val="00B050"/>
                <w:sz w:val="20"/>
                <w:szCs w:val="20"/>
              </w:rPr>
              <w:t>atteints</w:t>
            </w:r>
            <w:proofErr w:type="spellEnd"/>
          </w:p>
        </w:tc>
      </w:tr>
      <w:tr w:rsidR="00C555E5" w:rsidRPr="00801074" w14:paraId="0290FEEA" w14:textId="77777777" w:rsidTr="00361CE8">
        <w:trPr>
          <w:trHeight w:val="1565"/>
          <w:jc w:val="center"/>
        </w:trPr>
        <w:tc>
          <w:tcPr>
            <w:tcW w:w="2689" w:type="dxa"/>
            <w:vAlign w:val="center"/>
          </w:tcPr>
          <w:p w14:paraId="663284C6" w14:textId="77777777" w:rsidR="00C555E5" w:rsidRPr="00801074" w:rsidRDefault="00C555E5" w:rsidP="00361CE8">
            <w:pPr>
              <w:rPr>
                <w:rFonts w:ascii="Cambria" w:hAnsi="Cambria"/>
                <w:color w:val="00B050"/>
                <w:sz w:val="20"/>
                <w:szCs w:val="20"/>
                <w:lang w:val="fr-FR"/>
              </w:rPr>
            </w:pPr>
            <w:r w:rsidRPr="00801074">
              <w:rPr>
                <w:rFonts w:ascii="Cambria" w:hAnsi="Cambria"/>
                <w:color w:val="00B050"/>
                <w:sz w:val="20"/>
                <w:szCs w:val="20"/>
                <w:lang w:val="fr-FR"/>
              </w:rPr>
              <w:t xml:space="preserve">Montrez à partir de deux exemples </w:t>
            </w:r>
          </w:p>
        </w:tc>
        <w:tc>
          <w:tcPr>
            <w:tcW w:w="6945" w:type="dxa"/>
          </w:tcPr>
          <w:p w14:paraId="3B1C848F" w14:textId="77777777" w:rsidR="00C555E5" w:rsidRPr="00801074" w:rsidRDefault="00C555E5" w:rsidP="00361CE8">
            <w:pPr>
              <w:rPr>
                <w:rFonts w:ascii="Cambria" w:hAnsi="Cambria"/>
                <w:color w:val="00B050"/>
                <w:sz w:val="20"/>
                <w:szCs w:val="20"/>
                <w:lang w:val="fr-FR"/>
              </w:rPr>
            </w:pPr>
          </w:p>
          <w:p w14:paraId="5016399D" w14:textId="77777777" w:rsidR="00C555E5" w:rsidRPr="00801074" w:rsidRDefault="00C555E5">
            <w:pPr>
              <w:pStyle w:val="Paragraphedeliste"/>
              <w:numPr>
                <w:ilvl w:val="0"/>
                <w:numId w:val="35"/>
              </w:numPr>
              <w:rPr>
                <w:rFonts w:ascii="Cambria" w:hAnsi="Cambria"/>
                <w:color w:val="00B050"/>
                <w:sz w:val="20"/>
                <w:szCs w:val="20"/>
                <w:lang w:val="fr-FR"/>
              </w:rPr>
            </w:pPr>
            <w:r w:rsidRPr="00801074">
              <w:rPr>
                <w:rFonts w:ascii="Cambria" w:hAnsi="Cambria"/>
                <w:color w:val="00B050"/>
                <w:sz w:val="20"/>
                <w:szCs w:val="20"/>
                <w:lang w:val="fr-FR"/>
              </w:rPr>
              <w:t>Présence dans la question d’un concept clé du programme : « définition » / explicitation montrant la maîtrise du ou des concepts (1 point)</w:t>
            </w:r>
          </w:p>
          <w:p w14:paraId="7FAD29CD" w14:textId="77777777" w:rsidR="00C555E5" w:rsidRPr="00801074" w:rsidRDefault="00C555E5" w:rsidP="00361CE8">
            <w:pPr>
              <w:pStyle w:val="Paragraphedeliste"/>
              <w:ind w:left="360"/>
              <w:rPr>
                <w:rFonts w:ascii="Cambria" w:hAnsi="Cambria"/>
                <w:color w:val="00B050"/>
                <w:sz w:val="20"/>
                <w:szCs w:val="20"/>
                <w:lang w:val="fr-FR"/>
              </w:rPr>
            </w:pPr>
          </w:p>
          <w:p w14:paraId="3129A1A6" w14:textId="77777777" w:rsidR="00C555E5" w:rsidRPr="00801074" w:rsidRDefault="00C555E5">
            <w:pPr>
              <w:pStyle w:val="Paragraphedeliste"/>
              <w:numPr>
                <w:ilvl w:val="0"/>
                <w:numId w:val="35"/>
              </w:numPr>
              <w:rPr>
                <w:rFonts w:ascii="Cambria" w:hAnsi="Cambria"/>
                <w:color w:val="00B050"/>
                <w:sz w:val="20"/>
                <w:szCs w:val="20"/>
              </w:rPr>
            </w:pPr>
            <w:proofErr w:type="spellStart"/>
            <w:r w:rsidRPr="00801074">
              <w:rPr>
                <w:rFonts w:ascii="Cambria" w:hAnsi="Cambria"/>
                <w:color w:val="00B050"/>
                <w:sz w:val="20"/>
                <w:szCs w:val="20"/>
              </w:rPr>
              <w:t>Exemple</w:t>
            </w:r>
            <w:proofErr w:type="spellEnd"/>
            <w:r w:rsidRPr="00801074">
              <w:rPr>
                <w:rFonts w:ascii="Cambria" w:hAnsi="Cambria"/>
                <w:color w:val="00B050"/>
                <w:sz w:val="20"/>
                <w:szCs w:val="20"/>
              </w:rPr>
              <w:t xml:space="preserve"> pertinent (1,5 point)</w:t>
            </w:r>
          </w:p>
          <w:p w14:paraId="252B20AB" w14:textId="77777777" w:rsidR="00C555E5" w:rsidRPr="00801074" w:rsidRDefault="00C555E5">
            <w:pPr>
              <w:pStyle w:val="Paragraphedeliste"/>
              <w:numPr>
                <w:ilvl w:val="0"/>
                <w:numId w:val="35"/>
              </w:numPr>
              <w:rPr>
                <w:rFonts w:ascii="Cambria" w:hAnsi="Cambria"/>
                <w:color w:val="00B050"/>
                <w:sz w:val="20"/>
                <w:szCs w:val="20"/>
                <w:lang w:val="fr-FR"/>
              </w:rPr>
            </w:pPr>
            <w:r w:rsidRPr="00801074">
              <w:rPr>
                <w:rFonts w:ascii="Cambria" w:hAnsi="Cambria"/>
                <w:color w:val="00B050"/>
                <w:sz w:val="20"/>
                <w:szCs w:val="20"/>
                <w:lang w:val="fr-FR"/>
              </w:rPr>
              <w:t>Expliquer en quoi cet exemple permet d’illustrer (1,5 point)</w:t>
            </w:r>
          </w:p>
        </w:tc>
      </w:tr>
    </w:tbl>
    <w:p w14:paraId="0F9012BB" w14:textId="77777777" w:rsidR="00C555E5" w:rsidRDefault="00C555E5" w:rsidP="00C555E5">
      <w:pPr>
        <w:spacing w:line="288" w:lineRule="auto"/>
        <w:rPr>
          <w:rFonts w:ascii="Cambria" w:hAnsi="Cambria"/>
          <w:sz w:val="20"/>
          <w:szCs w:val="20"/>
        </w:rPr>
      </w:pPr>
    </w:p>
    <w:p w14:paraId="4F3FC8F5" w14:textId="5D0D35C5" w:rsidR="00C555E5" w:rsidRPr="009C2424" w:rsidRDefault="005B2D3E" w:rsidP="00C555E5">
      <w:pPr>
        <w:spacing w:line="288" w:lineRule="auto"/>
        <w:rPr>
          <w:rFonts w:ascii="Cambria" w:hAnsi="Cambria"/>
          <w:sz w:val="20"/>
          <w:szCs w:val="20"/>
        </w:rPr>
      </w:pPr>
      <w:r>
        <w:rPr>
          <w:rFonts w:ascii="Cambria" w:hAnsi="Cambria"/>
          <w:sz w:val="20"/>
          <w:szCs w:val="20"/>
        </w:rPr>
        <w:br w:type="page"/>
      </w:r>
    </w:p>
    <w:p w14:paraId="7B632996" w14:textId="45290DF8" w:rsidR="00C555E5" w:rsidRPr="00C555E5" w:rsidRDefault="00C555E5">
      <w:pPr>
        <w:pStyle w:val="Paragraphedeliste"/>
        <w:numPr>
          <w:ilvl w:val="0"/>
          <w:numId w:val="27"/>
        </w:numPr>
        <w:spacing w:line="288" w:lineRule="auto"/>
        <w:rPr>
          <w:rFonts w:ascii="Cambria" w:hAnsi="Cambria"/>
          <w:b/>
          <w:sz w:val="20"/>
          <w:szCs w:val="20"/>
        </w:rPr>
      </w:pPr>
      <w:r w:rsidRPr="00671785">
        <w:rPr>
          <w:rFonts w:ascii="Cambria" w:hAnsi="Cambria"/>
          <w:b/>
          <w:sz w:val="20"/>
          <w:szCs w:val="20"/>
        </w:rPr>
        <w:lastRenderedPageBreak/>
        <w:t>A quels niveaux l’action publique pour l’environnement est-elle menée ?</w:t>
      </w:r>
    </w:p>
    <w:p w14:paraId="263F4EEA" w14:textId="77777777" w:rsidR="00C555E5" w:rsidRPr="000733EE" w:rsidRDefault="00C555E5">
      <w:pPr>
        <w:pStyle w:val="Paragraphedeliste"/>
        <w:numPr>
          <w:ilvl w:val="2"/>
          <w:numId w:val="26"/>
        </w:numPr>
        <w:spacing w:line="288" w:lineRule="auto"/>
        <w:jc w:val="both"/>
        <w:rPr>
          <w:rFonts w:ascii="Cambria" w:hAnsi="Cambria"/>
          <w:b/>
          <w:sz w:val="20"/>
          <w:szCs w:val="20"/>
        </w:rPr>
      </w:pPr>
      <w:r w:rsidRPr="000733EE">
        <w:rPr>
          <w:rFonts w:ascii="Cambria" w:hAnsi="Cambria"/>
          <w:b/>
          <w:sz w:val="20"/>
          <w:szCs w:val="20"/>
        </w:rPr>
        <w:t>Pourquoi est-il nécessaire de « penser global »</w:t>
      </w:r>
      <w:r>
        <w:rPr>
          <w:rFonts w:ascii="Cambria" w:hAnsi="Cambria"/>
          <w:b/>
          <w:sz w:val="20"/>
          <w:szCs w:val="20"/>
        </w:rPr>
        <w:t xml:space="preserve"> ? </w:t>
      </w:r>
    </w:p>
    <w:p w14:paraId="3A70911F" w14:textId="77777777" w:rsidR="00C555E5" w:rsidRPr="009C2424" w:rsidRDefault="00C555E5" w:rsidP="00C555E5">
      <w:pPr>
        <w:tabs>
          <w:tab w:val="left" w:pos="5439"/>
        </w:tabs>
        <w:spacing w:line="288" w:lineRule="auto"/>
        <w:jc w:val="both"/>
        <w:rPr>
          <w:rFonts w:ascii="Cambria" w:hAnsi="Cambria"/>
          <w:sz w:val="20"/>
          <w:szCs w:val="20"/>
        </w:rPr>
      </w:pPr>
      <w:r w:rsidRPr="009C2424">
        <w:rPr>
          <w:rFonts w:ascii="Cambria" w:hAnsi="Cambria"/>
          <w:sz w:val="20"/>
          <w:szCs w:val="20"/>
        </w:rPr>
        <w:tab/>
      </w:r>
    </w:p>
    <w:p w14:paraId="0B7C20F1" w14:textId="77777777" w:rsidR="00C555E5" w:rsidRPr="00801074" w:rsidRDefault="00C555E5">
      <w:pPr>
        <w:pStyle w:val="Paragraphedeliste"/>
        <w:numPr>
          <w:ilvl w:val="0"/>
          <w:numId w:val="1"/>
        </w:numPr>
        <w:spacing w:line="288" w:lineRule="auto"/>
        <w:jc w:val="both"/>
        <w:rPr>
          <w:rFonts w:ascii="Cambria" w:hAnsi="Cambria"/>
          <w:b/>
          <w:bCs/>
          <w:color w:val="00B050"/>
          <w:sz w:val="20"/>
          <w:szCs w:val="20"/>
          <w:u w:val="thick"/>
        </w:rPr>
      </w:pPr>
      <w:r w:rsidRPr="009C2424">
        <w:rPr>
          <w:rFonts w:ascii="Cambria" w:hAnsi="Cambria"/>
          <w:b/>
          <w:bCs/>
          <w:color w:val="00B050"/>
          <w:sz w:val="20"/>
          <w:szCs w:val="20"/>
          <w:u w:val="thick"/>
        </w:rPr>
        <w:t xml:space="preserve">Document </w:t>
      </w:r>
      <w:r>
        <w:rPr>
          <w:rFonts w:ascii="Cambria" w:hAnsi="Cambria"/>
          <w:b/>
          <w:bCs/>
          <w:color w:val="00B050"/>
          <w:sz w:val="20"/>
          <w:szCs w:val="20"/>
          <w:u w:val="thick"/>
        </w:rPr>
        <w:t xml:space="preserve">10 : </w:t>
      </w:r>
    </w:p>
    <w:p w14:paraId="34086663" w14:textId="77777777" w:rsidR="00C555E5" w:rsidRPr="009C2424" w:rsidRDefault="00C555E5" w:rsidP="00C555E5">
      <w:pPr>
        <w:spacing w:line="288" w:lineRule="auto"/>
        <w:jc w:val="both"/>
        <w:rPr>
          <w:rFonts w:ascii="Cambria" w:hAnsi="Cambria"/>
          <w:sz w:val="20"/>
          <w:szCs w:val="20"/>
        </w:rPr>
      </w:pPr>
      <w:r>
        <w:rPr>
          <w:rFonts w:ascii="Cambria" w:hAnsi="Cambria"/>
          <w:noProof/>
          <w:sz w:val="20"/>
          <w:szCs w:val="20"/>
        </w:rPr>
        <w:drawing>
          <wp:inline distT="0" distB="0" distL="0" distR="0" wp14:anchorId="6B0D04B2" wp14:editId="6D7A0CEF">
            <wp:extent cx="4910447" cy="2814211"/>
            <wp:effectExtent l="0" t="0" r="508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16428" cy="2874949"/>
                    </a:xfrm>
                    <a:prstGeom prst="rect">
                      <a:avLst/>
                    </a:prstGeom>
                  </pic:spPr>
                </pic:pic>
              </a:graphicData>
            </a:graphic>
          </wp:inline>
        </w:drawing>
      </w:r>
    </w:p>
    <w:p w14:paraId="414CBD94" w14:textId="77777777" w:rsidR="00C555E5" w:rsidRPr="00801074" w:rsidRDefault="00C555E5" w:rsidP="00C555E5">
      <w:pPr>
        <w:spacing w:line="288" w:lineRule="auto"/>
        <w:jc w:val="both"/>
        <w:rPr>
          <w:rFonts w:ascii="Cambria" w:hAnsi="Cambria"/>
          <w:sz w:val="20"/>
          <w:szCs w:val="20"/>
        </w:rPr>
      </w:pPr>
      <w:r w:rsidRPr="00801074">
        <w:rPr>
          <w:rFonts w:ascii="Cambria" w:hAnsi="Cambria"/>
          <w:sz w:val="20"/>
          <w:szCs w:val="20"/>
        </w:rPr>
        <w:t>Questions sur le document 10 :</w:t>
      </w:r>
    </w:p>
    <w:p w14:paraId="3811B9E6" w14:textId="77777777" w:rsidR="00C555E5" w:rsidRDefault="00C555E5">
      <w:pPr>
        <w:pStyle w:val="Paragraphedeliste"/>
        <w:numPr>
          <w:ilvl w:val="0"/>
          <w:numId w:val="36"/>
        </w:numPr>
        <w:spacing w:line="288" w:lineRule="auto"/>
        <w:jc w:val="both"/>
        <w:rPr>
          <w:rFonts w:ascii="Cambria" w:hAnsi="Cambria"/>
          <w:sz w:val="20"/>
          <w:szCs w:val="20"/>
        </w:rPr>
      </w:pPr>
      <w:r w:rsidRPr="00801074">
        <w:rPr>
          <w:rFonts w:ascii="Cambria" w:hAnsi="Cambria"/>
          <w:sz w:val="20"/>
          <w:szCs w:val="20"/>
        </w:rPr>
        <w:t>Qui a remporté les élections ?</w:t>
      </w:r>
    </w:p>
    <w:p w14:paraId="1B156BF2" w14:textId="5ED4AD71" w:rsidR="00C555E5" w:rsidRDefault="00C555E5">
      <w:pPr>
        <w:pStyle w:val="Paragraphedeliste"/>
        <w:numPr>
          <w:ilvl w:val="0"/>
          <w:numId w:val="36"/>
        </w:numPr>
        <w:spacing w:line="288" w:lineRule="auto"/>
        <w:jc w:val="both"/>
        <w:rPr>
          <w:rFonts w:ascii="Cambria" w:hAnsi="Cambria"/>
          <w:sz w:val="20"/>
          <w:szCs w:val="20"/>
        </w:rPr>
      </w:pPr>
      <w:r>
        <w:rPr>
          <w:rFonts w:ascii="Cambria" w:hAnsi="Cambria"/>
          <w:sz w:val="20"/>
          <w:szCs w:val="20"/>
        </w:rPr>
        <w:t>Pourquoi d’après ce document ces élections concernent le monde entier ?</w:t>
      </w:r>
    </w:p>
    <w:p w14:paraId="200EB0F4" w14:textId="2621970A" w:rsidR="005B2D3E" w:rsidRDefault="005B2D3E" w:rsidP="005B2D3E">
      <w:pPr>
        <w:spacing w:line="288" w:lineRule="auto"/>
        <w:jc w:val="both"/>
        <w:rPr>
          <w:rFonts w:ascii="Cambria" w:hAnsi="Cambria"/>
          <w:sz w:val="20"/>
          <w:szCs w:val="20"/>
        </w:rPr>
      </w:pPr>
    </w:p>
    <w:p w14:paraId="71AC2555" w14:textId="77777777" w:rsidR="005B2D3E" w:rsidRPr="005B2D3E" w:rsidRDefault="005B2D3E" w:rsidP="005B2D3E">
      <w:pPr>
        <w:spacing w:line="288" w:lineRule="auto"/>
        <w:jc w:val="both"/>
        <w:rPr>
          <w:rFonts w:ascii="Cambria" w:hAnsi="Cambria"/>
          <w:sz w:val="20"/>
          <w:szCs w:val="20"/>
        </w:rPr>
      </w:pPr>
    </w:p>
    <w:p w14:paraId="679F4A88" w14:textId="77777777" w:rsidR="00C555E5" w:rsidRPr="00962E2D" w:rsidRDefault="00C555E5">
      <w:pPr>
        <w:pStyle w:val="Paragraphedeliste"/>
        <w:numPr>
          <w:ilvl w:val="0"/>
          <w:numId w:val="1"/>
        </w:numPr>
        <w:spacing w:line="288" w:lineRule="auto"/>
        <w:jc w:val="both"/>
        <w:rPr>
          <w:rFonts w:ascii="Cambria" w:hAnsi="Cambria"/>
          <w:color w:val="00B050"/>
          <w:sz w:val="20"/>
          <w:szCs w:val="20"/>
        </w:rPr>
      </w:pPr>
      <w:r w:rsidRPr="00962E2D">
        <w:rPr>
          <w:rFonts w:ascii="Cambria" w:hAnsi="Cambria"/>
          <w:b/>
          <w:bCs/>
          <w:color w:val="00B050"/>
          <w:sz w:val="20"/>
          <w:szCs w:val="20"/>
          <w:u w:val="thick"/>
        </w:rPr>
        <w:t>Document 11</w:t>
      </w:r>
      <w:r w:rsidRPr="00962E2D">
        <w:rPr>
          <w:rFonts w:ascii="Cambria" w:hAnsi="Cambria"/>
          <w:color w:val="00B050"/>
          <w:sz w:val="20"/>
          <w:szCs w:val="20"/>
        </w:rPr>
        <w:t>/Les migrations climatiques mondiales</w:t>
      </w:r>
    </w:p>
    <w:p w14:paraId="64FB4195" w14:textId="77777777" w:rsidR="00C555E5" w:rsidRPr="009C2424" w:rsidRDefault="00C555E5" w:rsidP="00C555E5">
      <w:pPr>
        <w:spacing w:line="288" w:lineRule="auto"/>
        <w:jc w:val="both"/>
        <w:rPr>
          <w:rFonts w:ascii="Cambria" w:hAnsi="Cambria"/>
          <w:sz w:val="20"/>
          <w:szCs w:val="20"/>
        </w:rPr>
      </w:pPr>
      <w:r w:rsidRPr="009C2424">
        <w:rPr>
          <w:rFonts w:ascii="Cambria" w:hAnsi="Cambria"/>
          <w:noProof/>
          <w:sz w:val="20"/>
          <w:szCs w:val="20"/>
        </w:rPr>
        <w:drawing>
          <wp:inline distT="0" distB="0" distL="0" distR="0" wp14:anchorId="7E4F18CB" wp14:editId="3B771A35">
            <wp:extent cx="5926386" cy="3544479"/>
            <wp:effectExtent l="0" t="0" r="0" b="12065"/>
            <wp:docPr id="9" name="Image 9" descr="Macintosh HD:Users:audreypilippossian:Desktop:Capture d’écran 2021-04-28 à 14.0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pilippossian:Desktop:Capture d’écran 2021-04-28 à 14.08.13.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7263"/>
                    <a:stretch/>
                  </pic:blipFill>
                  <pic:spPr bwMode="auto">
                    <a:xfrm>
                      <a:off x="0" y="0"/>
                      <a:ext cx="5927090" cy="35449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60FECD7" w14:textId="77777777" w:rsidR="00C555E5" w:rsidRPr="009C2424" w:rsidRDefault="00C555E5" w:rsidP="00C555E5">
      <w:pPr>
        <w:spacing w:line="288" w:lineRule="auto"/>
        <w:jc w:val="both"/>
        <w:rPr>
          <w:rFonts w:ascii="Cambria" w:hAnsi="Cambria"/>
          <w:sz w:val="20"/>
          <w:szCs w:val="20"/>
        </w:rPr>
      </w:pPr>
      <w:r w:rsidRPr="009C2424">
        <w:rPr>
          <w:rFonts w:ascii="Cambria" w:hAnsi="Cambria"/>
          <w:sz w:val="20"/>
          <w:szCs w:val="20"/>
        </w:rPr>
        <w:t>Questions sur le document </w:t>
      </w:r>
      <w:r>
        <w:rPr>
          <w:rFonts w:ascii="Cambria" w:hAnsi="Cambria"/>
          <w:sz w:val="20"/>
          <w:szCs w:val="20"/>
        </w:rPr>
        <w:t xml:space="preserve">11 </w:t>
      </w:r>
      <w:r w:rsidRPr="009C2424">
        <w:rPr>
          <w:rFonts w:ascii="Cambria" w:hAnsi="Cambria"/>
          <w:sz w:val="20"/>
          <w:szCs w:val="20"/>
        </w:rPr>
        <w:t>:</w:t>
      </w:r>
    </w:p>
    <w:p w14:paraId="7BFDA34F" w14:textId="77777777" w:rsidR="00C555E5" w:rsidRDefault="00C555E5">
      <w:pPr>
        <w:pStyle w:val="Paragraphedeliste"/>
        <w:numPr>
          <w:ilvl w:val="0"/>
          <w:numId w:val="37"/>
        </w:numPr>
        <w:spacing w:line="288" w:lineRule="auto"/>
        <w:jc w:val="both"/>
        <w:rPr>
          <w:rFonts w:ascii="Cambria" w:hAnsi="Cambria"/>
          <w:sz w:val="20"/>
          <w:szCs w:val="20"/>
        </w:rPr>
      </w:pPr>
      <w:r w:rsidRPr="00962E2D">
        <w:rPr>
          <w:rFonts w:ascii="Cambria" w:hAnsi="Cambria"/>
          <w:sz w:val="20"/>
          <w:szCs w:val="20"/>
        </w:rPr>
        <w:t>Qu’appelle-t-on « migrations climatiques » ?</w:t>
      </w:r>
    </w:p>
    <w:p w14:paraId="4C6EF82C" w14:textId="77777777" w:rsidR="00C555E5" w:rsidRDefault="00C555E5">
      <w:pPr>
        <w:pStyle w:val="Paragraphedeliste"/>
        <w:numPr>
          <w:ilvl w:val="0"/>
          <w:numId w:val="37"/>
        </w:numPr>
        <w:spacing w:line="288" w:lineRule="auto"/>
        <w:jc w:val="both"/>
        <w:rPr>
          <w:rFonts w:ascii="Cambria" w:hAnsi="Cambria"/>
          <w:sz w:val="20"/>
          <w:szCs w:val="20"/>
        </w:rPr>
      </w:pPr>
      <w:r w:rsidRPr="00962E2D">
        <w:rPr>
          <w:rFonts w:ascii="Cambria" w:hAnsi="Cambria"/>
          <w:sz w:val="20"/>
          <w:szCs w:val="20"/>
        </w:rPr>
        <w:t>Pourquoi tous les États sont-ils concernés par ces migrations climatiques ?</w:t>
      </w:r>
    </w:p>
    <w:p w14:paraId="58338E2B" w14:textId="77777777" w:rsidR="00C555E5" w:rsidRDefault="00C555E5" w:rsidP="00C555E5">
      <w:pPr>
        <w:spacing w:line="288" w:lineRule="auto"/>
        <w:jc w:val="both"/>
        <w:rPr>
          <w:rFonts w:ascii="Cambria" w:hAnsi="Cambria"/>
          <w:sz w:val="20"/>
          <w:szCs w:val="20"/>
        </w:rPr>
      </w:pPr>
    </w:p>
    <w:p w14:paraId="0F0EF07C" w14:textId="742131C0" w:rsidR="00C555E5" w:rsidRPr="005B2D3E" w:rsidRDefault="00C555E5" w:rsidP="005B2D3E">
      <w:pPr>
        <w:spacing w:line="288" w:lineRule="auto"/>
        <w:rPr>
          <w:rFonts w:ascii="Cambria" w:hAnsi="Cambria"/>
          <w:sz w:val="20"/>
          <w:szCs w:val="20"/>
          <w:u w:val="thick"/>
        </w:rPr>
      </w:pPr>
      <w:r>
        <w:rPr>
          <w:rFonts w:ascii="Cambria" w:hAnsi="Cambria"/>
          <w:sz w:val="20"/>
          <w:szCs w:val="20"/>
          <w:u w:val="thick"/>
        </w:rPr>
        <w:br w:type="page"/>
      </w:r>
    </w:p>
    <w:p w14:paraId="05DEA9EC" w14:textId="705DB3BE" w:rsidR="00C555E5" w:rsidRPr="005B2D3E" w:rsidRDefault="00C555E5" w:rsidP="00C555E5">
      <w:pPr>
        <w:pStyle w:val="Paragraphedeliste"/>
        <w:numPr>
          <w:ilvl w:val="0"/>
          <w:numId w:val="1"/>
        </w:numPr>
        <w:spacing w:line="288" w:lineRule="auto"/>
        <w:jc w:val="both"/>
        <w:rPr>
          <w:rFonts w:ascii="Cambria" w:hAnsi="Cambria"/>
          <w:b/>
          <w:bCs/>
          <w:color w:val="00B050"/>
          <w:sz w:val="20"/>
          <w:szCs w:val="20"/>
          <w:u w:val="thick"/>
        </w:rPr>
      </w:pPr>
      <w:r w:rsidRPr="004B5CF4">
        <w:rPr>
          <w:rFonts w:ascii="Cambria" w:hAnsi="Cambria"/>
          <w:b/>
          <w:bCs/>
          <w:color w:val="00B050"/>
          <w:sz w:val="20"/>
          <w:szCs w:val="20"/>
          <w:u w:val="thick"/>
        </w:rPr>
        <w:lastRenderedPageBreak/>
        <w:t>Document 12 :</w:t>
      </w:r>
    </w:p>
    <w:p w14:paraId="4A2976CF" w14:textId="77777777" w:rsidR="00C555E5" w:rsidRDefault="00C555E5" w:rsidP="00C555E5">
      <w:pPr>
        <w:spacing w:line="288" w:lineRule="auto"/>
        <w:jc w:val="both"/>
        <w:rPr>
          <w:rFonts w:ascii="Cambria" w:hAnsi="Cambria"/>
          <w:sz w:val="20"/>
          <w:szCs w:val="20"/>
        </w:rPr>
      </w:pPr>
      <w:r>
        <w:rPr>
          <w:rFonts w:ascii="Cambria" w:hAnsi="Cambria"/>
          <w:noProof/>
          <w:sz w:val="20"/>
          <w:szCs w:val="20"/>
        </w:rPr>
        <w:drawing>
          <wp:inline distT="0" distB="0" distL="0" distR="0" wp14:anchorId="633543D6" wp14:editId="0D7847C1">
            <wp:extent cx="5651500" cy="29470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rotWithShape="1">
                    <a:blip r:embed="rId36" cstate="print">
                      <a:extLst>
                        <a:ext uri="{28A0092B-C50C-407E-A947-70E740481C1C}">
                          <a14:useLocalDpi xmlns:a14="http://schemas.microsoft.com/office/drawing/2010/main" val="0"/>
                        </a:ext>
                      </a:extLst>
                    </a:blip>
                    <a:srcRect r="4874"/>
                    <a:stretch/>
                  </pic:blipFill>
                  <pic:spPr bwMode="auto">
                    <a:xfrm>
                      <a:off x="0" y="0"/>
                      <a:ext cx="5651500" cy="2947035"/>
                    </a:xfrm>
                    <a:prstGeom prst="rect">
                      <a:avLst/>
                    </a:prstGeom>
                    <a:ln>
                      <a:noFill/>
                    </a:ln>
                    <a:extLst>
                      <a:ext uri="{53640926-AAD7-44D8-BBD7-CCE9431645EC}">
                        <a14:shadowObscured xmlns:a14="http://schemas.microsoft.com/office/drawing/2010/main"/>
                      </a:ext>
                    </a:extLst>
                  </pic:spPr>
                </pic:pic>
              </a:graphicData>
            </a:graphic>
          </wp:inline>
        </w:drawing>
      </w:r>
    </w:p>
    <w:p w14:paraId="33BFC641" w14:textId="77777777" w:rsidR="00C555E5" w:rsidRPr="007E5C44" w:rsidRDefault="00C555E5" w:rsidP="00C555E5">
      <w:pPr>
        <w:spacing w:line="288" w:lineRule="auto"/>
        <w:jc w:val="right"/>
        <w:rPr>
          <w:rFonts w:ascii="Cambria" w:hAnsi="Cambria"/>
          <w:sz w:val="20"/>
          <w:szCs w:val="20"/>
        </w:rPr>
      </w:pPr>
      <w:r w:rsidRPr="007E5C44">
        <w:rPr>
          <w:rFonts w:ascii="Cambria" w:hAnsi="Cambria"/>
          <w:sz w:val="20"/>
          <w:szCs w:val="20"/>
        </w:rPr>
        <w:t>Source : Collège de France</w:t>
      </w:r>
    </w:p>
    <w:p w14:paraId="5F258A65" w14:textId="77777777" w:rsidR="00C555E5" w:rsidRDefault="00C555E5" w:rsidP="00C555E5">
      <w:pPr>
        <w:spacing w:line="288" w:lineRule="auto"/>
        <w:jc w:val="both"/>
        <w:rPr>
          <w:rFonts w:ascii="Cambria" w:hAnsi="Cambria"/>
          <w:sz w:val="20"/>
          <w:szCs w:val="20"/>
        </w:rPr>
      </w:pPr>
    </w:p>
    <w:p w14:paraId="008B6092" w14:textId="3B04373C" w:rsidR="00C555E5" w:rsidRPr="005B2D3E" w:rsidRDefault="00C555E5" w:rsidP="005B2D3E">
      <w:pPr>
        <w:pStyle w:val="Paragraphedeliste"/>
        <w:numPr>
          <w:ilvl w:val="2"/>
          <w:numId w:val="26"/>
        </w:numPr>
        <w:spacing w:line="288" w:lineRule="auto"/>
        <w:rPr>
          <w:rFonts w:ascii="Cambria" w:hAnsi="Cambria"/>
          <w:b/>
          <w:sz w:val="20"/>
          <w:szCs w:val="20"/>
        </w:rPr>
      </w:pPr>
      <w:r>
        <w:rPr>
          <w:rFonts w:ascii="Cambria" w:hAnsi="Cambria"/>
          <w:b/>
          <w:sz w:val="20"/>
          <w:szCs w:val="20"/>
        </w:rPr>
        <w:t xml:space="preserve">Pourquoi est-il nécessaire </w:t>
      </w:r>
      <w:proofErr w:type="gramStart"/>
      <w:r>
        <w:rPr>
          <w:rFonts w:ascii="Cambria" w:hAnsi="Cambria"/>
          <w:b/>
          <w:sz w:val="20"/>
          <w:szCs w:val="20"/>
        </w:rPr>
        <w:t>d’ «</w:t>
      </w:r>
      <w:proofErr w:type="gramEnd"/>
      <w:r>
        <w:rPr>
          <w:rFonts w:ascii="Cambria" w:hAnsi="Cambria"/>
          <w:b/>
          <w:sz w:val="20"/>
          <w:szCs w:val="20"/>
        </w:rPr>
        <w:t> agir local » ?</w:t>
      </w:r>
    </w:p>
    <w:p w14:paraId="77469A88" w14:textId="77777777" w:rsidR="00C555E5" w:rsidRPr="001F1AB2" w:rsidRDefault="00C555E5">
      <w:pPr>
        <w:pStyle w:val="Paragraphedeliste"/>
        <w:numPr>
          <w:ilvl w:val="2"/>
          <w:numId w:val="26"/>
        </w:numPr>
        <w:spacing w:line="288" w:lineRule="auto"/>
        <w:rPr>
          <w:rFonts w:ascii="Cambria" w:hAnsi="Cambria"/>
          <w:b/>
          <w:sz w:val="20"/>
          <w:szCs w:val="20"/>
        </w:rPr>
      </w:pPr>
      <w:r w:rsidRPr="001F1AB2">
        <w:rPr>
          <w:rFonts w:ascii="Cambria" w:hAnsi="Cambria"/>
          <w:b/>
          <w:sz w:val="20"/>
          <w:szCs w:val="20"/>
        </w:rPr>
        <w:t>Comment articuler les différentes échelles d’action ?</w:t>
      </w:r>
    </w:p>
    <w:p w14:paraId="6AA35DB9" w14:textId="77777777" w:rsidR="00C555E5" w:rsidRPr="009C2424" w:rsidRDefault="00C555E5" w:rsidP="00C555E5">
      <w:pPr>
        <w:spacing w:line="288" w:lineRule="auto"/>
        <w:jc w:val="both"/>
        <w:rPr>
          <w:rFonts w:ascii="Cambria" w:hAnsi="Cambria"/>
          <w:b/>
          <w:sz w:val="20"/>
          <w:szCs w:val="20"/>
        </w:rPr>
      </w:pPr>
    </w:p>
    <w:p w14:paraId="184F680A" w14:textId="77777777" w:rsidR="00C555E5" w:rsidRDefault="00C555E5">
      <w:pPr>
        <w:pStyle w:val="Paragraphedeliste"/>
        <w:numPr>
          <w:ilvl w:val="0"/>
          <w:numId w:val="1"/>
        </w:numPr>
        <w:spacing w:line="288" w:lineRule="auto"/>
        <w:jc w:val="both"/>
        <w:rPr>
          <w:rFonts w:ascii="Cambria" w:hAnsi="Cambria"/>
          <w:b/>
          <w:bCs/>
          <w:color w:val="00B050"/>
          <w:sz w:val="20"/>
          <w:szCs w:val="20"/>
          <w:u w:val="thick"/>
        </w:rPr>
      </w:pPr>
      <w:r w:rsidRPr="004B5CF4">
        <w:rPr>
          <w:rFonts w:ascii="Cambria" w:hAnsi="Cambria"/>
          <w:b/>
          <w:bCs/>
          <w:color w:val="00B050"/>
          <w:sz w:val="20"/>
          <w:szCs w:val="20"/>
          <w:u w:val="thick"/>
        </w:rPr>
        <w:t>Document 1</w:t>
      </w:r>
      <w:r>
        <w:rPr>
          <w:rFonts w:ascii="Cambria" w:hAnsi="Cambria"/>
          <w:b/>
          <w:bCs/>
          <w:color w:val="00B050"/>
          <w:sz w:val="20"/>
          <w:szCs w:val="20"/>
          <w:u w:val="thick"/>
        </w:rPr>
        <w:t>3</w:t>
      </w:r>
      <w:r w:rsidRPr="004B5CF4">
        <w:rPr>
          <w:rFonts w:ascii="Cambria" w:hAnsi="Cambria"/>
          <w:b/>
          <w:bCs/>
          <w:color w:val="00B050"/>
          <w:sz w:val="20"/>
          <w:szCs w:val="20"/>
          <w:u w:val="thick"/>
        </w:rPr>
        <w:t> :</w:t>
      </w:r>
    </w:p>
    <w:p w14:paraId="2AF433E2" w14:textId="78FED520" w:rsidR="005B2D3E" w:rsidRPr="005B2D3E" w:rsidRDefault="005B2D3E" w:rsidP="005B2D3E">
      <w:pPr>
        <w:pBdr>
          <w:top w:val="single" w:sz="4" w:space="1" w:color="auto"/>
          <w:left w:val="single" w:sz="4" w:space="4" w:color="auto"/>
          <w:bottom w:val="single" w:sz="4" w:space="1" w:color="auto"/>
          <w:right w:val="single" w:sz="4" w:space="4" w:color="auto"/>
        </w:pBdr>
        <w:spacing w:line="288" w:lineRule="auto"/>
        <w:ind w:left="360"/>
        <w:jc w:val="center"/>
        <w:rPr>
          <w:rFonts w:ascii="Cambria" w:hAnsi="Cambria"/>
          <w:b/>
          <w:bCs/>
          <w:sz w:val="20"/>
          <w:szCs w:val="20"/>
          <w:u w:val="thick"/>
        </w:rPr>
      </w:pPr>
      <w:r w:rsidRPr="005B2D3E">
        <w:rPr>
          <w:rFonts w:ascii="Cambria" w:hAnsi="Cambria"/>
          <w:b/>
          <w:bCs/>
          <w:sz w:val="20"/>
          <w:szCs w:val="20"/>
          <w:u w:val="thick"/>
        </w:rPr>
        <w:t>Les deux logiques d’articulation des différentes échelles d’action</w:t>
      </w:r>
    </w:p>
    <w:p w14:paraId="3956F557" w14:textId="2BC7CC45" w:rsidR="00C555E5" w:rsidRDefault="00C555E5" w:rsidP="00C555E5">
      <w:pPr>
        <w:pBdr>
          <w:top w:val="single" w:sz="4" w:space="1" w:color="auto"/>
          <w:left w:val="single" w:sz="4" w:space="4" w:color="auto"/>
          <w:bottom w:val="single" w:sz="4" w:space="1" w:color="auto"/>
          <w:right w:val="single" w:sz="4" w:space="4" w:color="auto"/>
        </w:pBdr>
        <w:spacing w:line="288" w:lineRule="auto"/>
        <w:ind w:left="360"/>
        <w:jc w:val="both"/>
        <w:rPr>
          <w:rFonts w:ascii="Cambria" w:hAnsi="Cambria"/>
          <w:sz w:val="20"/>
          <w:szCs w:val="20"/>
        </w:rPr>
      </w:pPr>
      <w:r w:rsidRPr="00CC028D">
        <w:rPr>
          <w:rFonts w:ascii="Cambria" w:hAnsi="Cambria"/>
          <w:sz w:val="20"/>
          <w:szCs w:val="20"/>
        </w:rPr>
        <w:t>Les enjeux environnementaux nécessitent une diversité de réponses à la fois sur le plan global et sur le plan local, ce qui constitue une difficulté particulière pour la mise en œuvre des politiques environnementales. L’action publique doit articuler ces différentes échelles afin que chaque problème soit traité à l’échelon le plus pertinent. Il s’agit également de faire en sorte que les actions menées à ces différents niveaux ne soient pas contradictoires mais puissent au contraire se compléter afin de renforcer la politique environnementale. Aujourd’hui et face au phénomène du réchauffement climatique, la nécessité de « penser global » et « d’agir local » en articulant les différents niveaux de l’action publique paraît plus que jamais nécessaire. À cet égard, deux logiques ont pu être mises en œuvre dans les différents accords internationaux</w:t>
      </w:r>
      <w:r>
        <w:rPr>
          <w:rFonts w:ascii="Cambria" w:hAnsi="Cambria"/>
          <w:sz w:val="20"/>
          <w:szCs w:val="20"/>
        </w:rPr>
        <w:t>.</w:t>
      </w:r>
    </w:p>
    <w:p w14:paraId="580EDCCD" w14:textId="77777777" w:rsidR="00C555E5" w:rsidRPr="00CC028D" w:rsidRDefault="00C555E5">
      <w:pPr>
        <w:pStyle w:val="Paragraphedeliste"/>
        <w:numPr>
          <w:ilvl w:val="0"/>
          <w:numId w:val="38"/>
        </w:num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CC028D">
        <w:rPr>
          <w:rFonts w:ascii="Cambria" w:hAnsi="Cambria"/>
          <w:sz w:val="20"/>
          <w:szCs w:val="20"/>
        </w:rPr>
        <w:t>Dans l’approche descendante (surnommée « top down »), une décision est prise collectivement au niveau international avant d’être appliquée au niveau de chaque pays, lequel doit alors s’efforcer de respecter l’engagement pris à travers la mise en œuvre de politiques nationales. L’ordre émane donc du haut avant d’être appliqué aux échelons inférieurs par les autorités concernées. C’est cette logique qui a été au cœur du protocole de Kyoto de 1997 : les engagements sont juridiquement contraignants pour les pays dits de l’Annexe I (pays développés et pays en transition vers l’économie de marché) qui doivent réduire de 5,2% les émissions de gaz à effet de serre (GES) entre 1990 et 2008-2012.</w:t>
      </w:r>
    </w:p>
    <w:p w14:paraId="4D398847" w14:textId="77777777" w:rsidR="00C555E5" w:rsidRDefault="00C555E5">
      <w:pPr>
        <w:pStyle w:val="Paragraphedeliste"/>
        <w:numPr>
          <w:ilvl w:val="0"/>
          <w:numId w:val="38"/>
        </w:numPr>
        <w:pBdr>
          <w:top w:val="single" w:sz="4" w:space="1" w:color="auto"/>
          <w:left w:val="single" w:sz="4" w:space="4" w:color="auto"/>
          <w:bottom w:val="single" w:sz="4" w:space="1" w:color="auto"/>
          <w:right w:val="single" w:sz="4" w:space="4" w:color="auto"/>
        </w:pBdr>
        <w:spacing w:line="288" w:lineRule="auto"/>
        <w:jc w:val="both"/>
        <w:rPr>
          <w:rFonts w:ascii="Cambria" w:hAnsi="Cambria"/>
          <w:sz w:val="20"/>
          <w:szCs w:val="20"/>
        </w:rPr>
      </w:pPr>
      <w:r w:rsidRPr="00CC028D">
        <w:rPr>
          <w:rFonts w:ascii="Cambria" w:hAnsi="Cambria"/>
          <w:sz w:val="20"/>
          <w:szCs w:val="20"/>
        </w:rPr>
        <w:t xml:space="preserve">Ces dernières années, un autre type d’articulation des différents niveaux d’action semble néanmoins s’être développé. L’approche ascendante (surnommée « </w:t>
      </w:r>
      <w:proofErr w:type="spellStart"/>
      <w:r w:rsidRPr="00CC028D">
        <w:rPr>
          <w:rFonts w:ascii="Cambria" w:hAnsi="Cambria"/>
          <w:sz w:val="20"/>
          <w:szCs w:val="20"/>
        </w:rPr>
        <w:t>bottom</w:t>
      </w:r>
      <w:proofErr w:type="spellEnd"/>
      <w:r w:rsidRPr="00CC028D">
        <w:rPr>
          <w:rFonts w:ascii="Cambria" w:hAnsi="Cambria"/>
          <w:sz w:val="20"/>
          <w:szCs w:val="20"/>
        </w:rPr>
        <w:t xml:space="preserve"> up ») consiste à ce que les propositions et décisions émanent cette fois de la base, c’est-à-dire des pays eux-mêmes ; le sommet (institutions et conférences internationales) n’a alors plus qu’un rôle de chambre d’enregistrement ou de transmission entre les différentes parties prenantes. L’accord de Paris à l’occasion de la COP21 (2015) a reposé sur ce type d’approche. Il ne s’agit plus d’imposer aux pays un effort de réduction des émissions de GES : une trajectoire globale de réduction est fixée, et on laisse chaque pays décider par lui-même de sa contribution (ce sont les </w:t>
      </w:r>
      <w:proofErr w:type="spellStart"/>
      <w:r w:rsidRPr="00CC028D">
        <w:rPr>
          <w:rFonts w:ascii="Cambria" w:hAnsi="Cambria"/>
          <w:sz w:val="20"/>
          <w:szCs w:val="20"/>
        </w:rPr>
        <w:t>NDCs</w:t>
      </w:r>
      <w:proofErr w:type="spellEnd"/>
      <w:r w:rsidRPr="00CC028D">
        <w:rPr>
          <w:rFonts w:ascii="Cambria" w:hAnsi="Cambria"/>
          <w:sz w:val="20"/>
          <w:szCs w:val="20"/>
        </w:rPr>
        <w:t xml:space="preserve"> pour </w:t>
      </w:r>
      <w:proofErr w:type="spellStart"/>
      <w:r w:rsidRPr="00CC028D">
        <w:rPr>
          <w:rFonts w:ascii="Cambria" w:hAnsi="Cambria"/>
          <w:sz w:val="20"/>
          <w:szCs w:val="20"/>
        </w:rPr>
        <w:t>Nationally</w:t>
      </w:r>
      <w:proofErr w:type="spellEnd"/>
      <w:r w:rsidRPr="00CC028D">
        <w:rPr>
          <w:rFonts w:ascii="Cambria" w:hAnsi="Cambria"/>
          <w:sz w:val="20"/>
          <w:szCs w:val="20"/>
        </w:rPr>
        <w:t xml:space="preserve"> </w:t>
      </w:r>
      <w:proofErr w:type="spellStart"/>
      <w:r w:rsidRPr="00CC028D">
        <w:rPr>
          <w:rFonts w:ascii="Cambria" w:hAnsi="Cambria"/>
          <w:sz w:val="20"/>
          <w:szCs w:val="20"/>
        </w:rPr>
        <w:t>Determined</w:t>
      </w:r>
      <w:proofErr w:type="spellEnd"/>
      <w:r w:rsidRPr="00CC028D">
        <w:rPr>
          <w:rFonts w:ascii="Cambria" w:hAnsi="Cambria"/>
          <w:sz w:val="20"/>
          <w:szCs w:val="20"/>
        </w:rPr>
        <w:t xml:space="preserve"> Contributions) ; cela permet de tenir compte des différents contextes nationaux. C’est cette flexibilité qui a permis d’obtenir des engagements d’un nombre sans précédent de pays (196 pour l’Accord de Paris).</w:t>
      </w:r>
    </w:p>
    <w:p w14:paraId="027ECD26" w14:textId="55C57E0D" w:rsidR="00C555E5" w:rsidRPr="005B2D3E" w:rsidRDefault="00C555E5" w:rsidP="005B2D3E">
      <w:pPr>
        <w:pBdr>
          <w:top w:val="single" w:sz="4" w:space="1" w:color="auto"/>
          <w:left w:val="single" w:sz="4" w:space="4" w:color="auto"/>
          <w:bottom w:val="single" w:sz="4" w:space="1" w:color="auto"/>
          <w:right w:val="single" w:sz="4" w:space="4" w:color="auto"/>
        </w:pBdr>
        <w:spacing w:line="288" w:lineRule="auto"/>
        <w:ind w:left="360"/>
        <w:jc w:val="right"/>
        <w:rPr>
          <w:rFonts w:ascii="Cambria" w:hAnsi="Cambria"/>
          <w:sz w:val="20"/>
          <w:szCs w:val="20"/>
        </w:rPr>
      </w:pPr>
      <w:r>
        <w:rPr>
          <w:rFonts w:ascii="Cambria" w:hAnsi="Cambria"/>
          <w:sz w:val="20"/>
          <w:szCs w:val="20"/>
        </w:rPr>
        <w:t>Source : Collège de France.</w:t>
      </w:r>
    </w:p>
    <w:p w14:paraId="4CE2CD53" w14:textId="308B49AF" w:rsidR="005B2D3E" w:rsidRPr="00CE1098" w:rsidRDefault="00C555E5" w:rsidP="00CE1098">
      <w:pPr>
        <w:pStyle w:val="Paragraphedeliste"/>
        <w:numPr>
          <w:ilvl w:val="0"/>
          <w:numId w:val="1"/>
        </w:numPr>
        <w:spacing w:line="288" w:lineRule="auto"/>
        <w:jc w:val="both"/>
        <w:rPr>
          <w:rFonts w:ascii="Cambria" w:hAnsi="Cambria"/>
          <w:b/>
          <w:bCs/>
          <w:color w:val="00B050"/>
          <w:sz w:val="20"/>
          <w:szCs w:val="20"/>
          <w:u w:val="thick"/>
        </w:rPr>
      </w:pPr>
      <w:r w:rsidRPr="004B5CF4">
        <w:rPr>
          <w:rFonts w:ascii="Cambria" w:hAnsi="Cambria"/>
          <w:b/>
          <w:bCs/>
          <w:color w:val="00B050"/>
          <w:sz w:val="20"/>
          <w:szCs w:val="20"/>
          <w:u w:val="thick"/>
        </w:rPr>
        <w:lastRenderedPageBreak/>
        <w:t>Document 1</w:t>
      </w:r>
      <w:r>
        <w:rPr>
          <w:rFonts w:ascii="Cambria" w:hAnsi="Cambria"/>
          <w:b/>
          <w:bCs/>
          <w:color w:val="00B050"/>
          <w:sz w:val="20"/>
          <w:szCs w:val="20"/>
          <w:u w:val="thick"/>
        </w:rPr>
        <w:t>4</w:t>
      </w:r>
      <w:r w:rsidRPr="004B5CF4">
        <w:rPr>
          <w:rFonts w:ascii="Cambria" w:hAnsi="Cambria"/>
          <w:b/>
          <w:bCs/>
          <w:color w:val="00B050"/>
          <w:sz w:val="20"/>
          <w:szCs w:val="20"/>
          <w:u w:val="thick"/>
        </w:rPr>
        <w:t> :</w:t>
      </w:r>
    </w:p>
    <w:p w14:paraId="31A68217" w14:textId="77777777" w:rsidR="00C555E5" w:rsidRPr="009C2424" w:rsidRDefault="00C555E5" w:rsidP="00C555E5">
      <w:pPr>
        <w:spacing w:line="288" w:lineRule="auto"/>
        <w:jc w:val="both"/>
        <w:rPr>
          <w:rFonts w:ascii="Cambria" w:hAnsi="Cambria"/>
          <w:sz w:val="20"/>
          <w:szCs w:val="20"/>
        </w:rPr>
      </w:pPr>
      <w:r>
        <w:rPr>
          <w:rFonts w:ascii="Cambria" w:hAnsi="Cambria"/>
          <w:noProof/>
          <w:sz w:val="20"/>
          <w:szCs w:val="20"/>
        </w:rPr>
        <w:drawing>
          <wp:inline distT="0" distB="0" distL="0" distR="0" wp14:anchorId="4DEB8E80" wp14:editId="0136DFDA">
            <wp:extent cx="5746750" cy="3435350"/>
            <wp:effectExtent l="0" t="0" r="6350" b="635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46750" cy="3435350"/>
                    </a:xfrm>
                    <a:prstGeom prst="rect">
                      <a:avLst/>
                    </a:prstGeom>
                  </pic:spPr>
                </pic:pic>
              </a:graphicData>
            </a:graphic>
          </wp:inline>
        </w:drawing>
      </w:r>
    </w:p>
    <w:p w14:paraId="077D3012" w14:textId="70C0C886" w:rsidR="005C02DF" w:rsidRDefault="005C02DF" w:rsidP="005C02DF">
      <w:pPr>
        <w:spacing w:line="288" w:lineRule="auto"/>
        <w:jc w:val="right"/>
        <w:rPr>
          <w:rFonts w:ascii="Cambria" w:hAnsi="Cambria"/>
          <w:sz w:val="20"/>
          <w:szCs w:val="20"/>
        </w:rPr>
      </w:pPr>
      <w:r>
        <w:rPr>
          <w:rFonts w:ascii="Cambria" w:hAnsi="Cambria"/>
          <w:sz w:val="20"/>
          <w:szCs w:val="20"/>
        </w:rPr>
        <w:t>Source : Collège de France</w:t>
      </w:r>
    </w:p>
    <w:p w14:paraId="5BD97EA0" w14:textId="6F400E9B" w:rsidR="00C555E5" w:rsidRPr="00CC028D" w:rsidRDefault="00C555E5" w:rsidP="00C555E5">
      <w:pPr>
        <w:spacing w:line="288" w:lineRule="auto"/>
        <w:jc w:val="both"/>
        <w:rPr>
          <w:rFonts w:ascii="Cambria" w:hAnsi="Cambria"/>
          <w:sz w:val="20"/>
          <w:szCs w:val="20"/>
        </w:rPr>
      </w:pPr>
      <w:r w:rsidRPr="00CC028D">
        <w:rPr>
          <w:rFonts w:ascii="Cambria" w:hAnsi="Cambria"/>
          <w:sz w:val="20"/>
          <w:szCs w:val="20"/>
        </w:rPr>
        <w:t xml:space="preserve">Questions sur les documents13 et 14 : </w:t>
      </w:r>
    </w:p>
    <w:p w14:paraId="41DBAAE6" w14:textId="77777777" w:rsidR="00C555E5" w:rsidRPr="00CC028D" w:rsidRDefault="00C555E5">
      <w:pPr>
        <w:pStyle w:val="Paragraphedeliste"/>
        <w:numPr>
          <w:ilvl w:val="0"/>
          <w:numId w:val="39"/>
        </w:numPr>
        <w:spacing w:line="288" w:lineRule="auto"/>
        <w:jc w:val="both"/>
        <w:rPr>
          <w:rFonts w:ascii="Cambria" w:hAnsi="Cambria"/>
          <w:sz w:val="20"/>
          <w:szCs w:val="20"/>
        </w:rPr>
      </w:pPr>
      <w:r w:rsidRPr="00CC028D">
        <w:rPr>
          <w:rFonts w:ascii="Cambria" w:hAnsi="Cambria"/>
          <w:sz w:val="20"/>
          <w:szCs w:val="20"/>
        </w:rPr>
        <w:t>Distinguer les deux approches qui permettent d’articuler les différentes échelles de l’action publique.</w:t>
      </w:r>
    </w:p>
    <w:p w14:paraId="7BED83BD" w14:textId="77777777" w:rsidR="00C555E5" w:rsidRPr="00CC028D" w:rsidRDefault="00C555E5">
      <w:pPr>
        <w:pStyle w:val="Paragraphedeliste"/>
        <w:numPr>
          <w:ilvl w:val="0"/>
          <w:numId w:val="39"/>
        </w:numPr>
        <w:spacing w:line="288" w:lineRule="auto"/>
        <w:jc w:val="both"/>
        <w:rPr>
          <w:rFonts w:ascii="Cambria" w:hAnsi="Cambria"/>
          <w:sz w:val="20"/>
          <w:szCs w:val="20"/>
        </w:rPr>
      </w:pPr>
      <w:r w:rsidRPr="00CC028D">
        <w:rPr>
          <w:rFonts w:ascii="Cambria" w:hAnsi="Cambria"/>
          <w:sz w:val="20"/>
          <w:szCs w:val="20"/>
        </w:rPr>
        <w:t>Quel est l’intérêt d’une approche « </w:t>
      </w:r>
      <w:proofErr w:type="spellStart"/>
      <w:r w:rsidRPr="00CC028D">
        <w:rPr>
          <w:rFonts w:ascii="Cambria" w:hAnsi="Cambria"/>
          <w:sz w:val="20"/>
          <w:szCs w:val="20"/>
        </w:rPr>
        <w:t>bottom</w:t>
      </w:r>
      <w:proofErr w:type="spellEnd"/>
      <w:r w:rsidRPr="00CC028D">
        <w:rPr>
          <w:rFonts w:ascii="Cambria" w:hAnsi="Cambria"/>
          <w:sz w:val="20"/>
          <w:szCs w:val="20"/>
        </w:rPr>
        <w:t xml:space="preserve"> up » ?</w:t>
      </w:r>
    </w:p>
    <w:p w14:paraId="61E3F387" w14:textId="77777777" w:rsidR="00C555E5" w:rsidRDefault="00C555E5" w:rsidP="00C555E5">
      <w:pPr>
        <w:spacing w:line="288" w:lineRule="auto"/>
        <w:jc w:val="both"/>
        <w:rPr>
          <w:rFonts w:ascii="Cambria" w:hAnsi="Cambria"/>
          <w:sz w:val="20"/>
          <w:szCs w:val="20"/>
        </w:rPr>
      </w:pPr>
    </w:p>
    <w:p w14:paraId="14F0DF14" w14:textId="77777777" w:rsidR="00C555E5" w:rsidRPr="009C2424" w:rsidRDefault="00C555E5" w:rsidP="00C555E5">
      <w:pPr>
        <w:spacing w:line="288" w:lineRule="auto"/>
        <w:jc w:val="both"/>
        <w:rPr>
          <w:rFonts w:ascii="Cambria" w:hAnsi="Cambria"/>
          <w:sz w:val="20"/>
          <w:szCs w:val="20"/>
        </w:rPr>
      </w:pPr>
    </w:p>
    <w:p w14:paraId="77AAB92F" w14:textId="77777777" w:rsidR="00C555E5" w:rsidRPr="009C2424" w:rsidRDefault="00C555E5" w:rsidP="00C555E5">
      <w:pPr>
        <w:spacing w:line="288" w:lineRule="auto"/>
        <w:jc w:val="both"/>
        <w:rPr>
          <w:rFonts w:ascii="Cambria" w:hAnsi="Cambria" w:cs="Calibri"/>
          <w:b/>
          <w:bCs/>
          <w:color w:val="000000" w:themeColor="text1"/>
          <w:sz w:val="20"/>
          <w:szCs w:val="20"/>
          <w:u w:val="single"/>
        </w:rPr>
      </w:pPr>
      <w:r w:rsidRPr="009C2424">
        <w:rPr>
          <w:rFonts w:ascii="Cambria" w:hAnsi="Cambria" w:cs="Calibri"/>
          <w:b/>
          <w:bCs/>
          <w:noProof/>
          <w:color w:val="00B050"/>
          <w:sz w:val="20"/>
          <w:szCs w:val="20"/>
        </w:rPr>
        <w:drawing>
          <wp:inline distT="0" distB="0" distL="0" distR="0" wp14:anchorId="406D18F4" wp14:editId="34632FAB">
            <wp:extent cx="306705" cy="246290"/>
            <wp:effectExtent l="0" t="0" r="0" b="0"/>
            <wp:docPr id="34" name="Graphique 34" descr="Bras muscl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que 37" descr="Bras musclé avec un remplissage uni"/>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25095" cy="261058"/>
                    </a:xfrm>
                    <a:prstGeom prst="rect">
                      <a:avLst/>
                    </a:prstGeom>
                  </pic:spPr>
                </pic:pic>
              </a:graphicData>
            </a:graphic>
          </wp:inline>
        </w:drawing>
      </w:r>
      <w:r w:rsidRPr="009C2424">
        <w:rPr>
          <w:rFonts w:ascii="Cambria" w:hAnsi="Cambria" w:cs="Calibri"/>
          <w:b/>
          <w:bCs/>
          <w:color w:val="00B050"/>
          <w:sz w:val="20"/>
          <w:szCs w:val="20"/>
        </w:rPr>
        <w:t>Pour aller plus loin :</w:t>
      </w:r>
    </w:p>
    <w:p w14:paraId="6B8F45BE" w14:textId="77777777" w:rsidR="00C555E5" w:rsidRPr="009D0007" w:rsidRDefault="00C555E5">
      <w:pPr>
        <w:pStyle w:val="Paragraphedeliste"/>
        <w:numPr>
          <w:ilvl w:val="0"/>
          <w:numId w:val="1"/>
        </w:numPr>
        <w:spacing w:line="288" w:lineRule="auto"/>
        <w:jc w:val="both"/>
        <w:rPr>
          <w:rFonts w:ascii="Cambria" w:hAnsi="Cambria"/>
          <w:color w:val="00B050"/>
          <w:sz w:val="20"/>
          <w:szCs w:val="20"/>
        </w:rPr>
      </w:pPr>
      <w:r w:rsidRPr="00ED0412">
        <w:rPr>
          <w:rFonts w:ascii="Cambria" w:hAnsi="Cambria"/>
          <w:b/>
          <w:bCs/>
          <w:color w:val="00B050"/>
          <w:sz w:val="20"/>
          <w:szCs w:val="20"/>
          <w:u w:val="thick"/>
        </w:rPr>
        <w:t>Document 1</w:t>
      </w:r>
      <w:r>
        <w:rPr>
          <w:rFonts w:ascii="Cambria" w:hAnsi="Cambria"/>
          <w:b/>
          <w:bCs/>
          <w:color w:val="00B050"/>
          <w:sz w:val="20"/>
          <w:szCs w:val="20"/>
          <w:u w:val="thick"/>
        </w:rPr>
        <w:t>5</w:t>
      </w:r>
    </w:p>
    <w:p w14:paraId="72738C05" w14:textId="77777777" w:rsidR="00C555E5" w:rsidRDefault="00C555E5" w:rsidP="00C555E5">
      <w:pPr>
        <w:spacing w:line="288" w:lineRule="auto"/>
        <w:jc w:val="both"/>
        <w:rPr>
          <w:rFonts w:ascii="Cambria" w:hAnsi="Cambria"/>
          <w:color w:val="00B050"/>
          <w:sz w:val="20"/>
          <w:szCs w:val="20"/>
        </w:rPr>
      </w:pPr>
      <w:r w:rsidRPr="009C2424">
        <w:rPr>
          <w:rFonts w:ascii="Cambria" w:hAnsi="Cambria"/>
          <w:noProof/>
          <w:color w:val="00B050"/>
          <w:sz w:val="20"/>
          <w:szCs w:val="20"/>
        </w:rPr>
        <w:drawing>
          <wp:inline distT="0" distB="0" distL="0" distR="0" wp14:anchorId="5C288398" wp14:editId="194D3B35">
            <wp:extent cx="378460" cy="321468"/>
            <wp:effectExtent l="0" t="0" r="0" b="0"/>
            <wp:docPr id="53" name="Graphique 53"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Pr>
          <w:rFonts w:ascii="Cambria" w:hAnsi="Cambria"/>
          <w:color w:val="00B050"/>
          <w:sz w:val="20"/>
          <w:szCs w:val="20"/>
        </w:rPr>
        <w:t>Résumez l’article ci-dessous pour le présenter en 3 min à la classe.</w:t>
      </w:r>
    </w:p>
    <w:p w14:paraId="61CEFA68" w14:textId="77777777" w:rsidR="00CE1098" w:rsidRDefault="00C555E5" w:rsidP="00C555E5">
      <w:pPr>
        <w:spacing w:line="288" w:lineRule="auto"/>
        <w:jc w:val="both"/>
        <w:rPr>
          <w:rFonts w:ascii="Cambria" w:hAnsi="Cambria"/>
          <w:color w:val="00B050"/>
          <w:sz w:val="20"/>
          <w:szCs w:val="20"/>
        </w:rPr>
      </w:pPr>
      <w:r>
        <w:rPr>
          <w:rFonts w:ascii="Cambria" w:hAnsi="Cambria"/>
          <w:color w:val="00B050"/>
          <w:sz w:val="20"/>
          <w:szCs w:val="20"/>
        </w:rPr>
        <w:t xml:space="preserve"> </w:t>
      </w:r>
    </w:p>
    <w:p w14:paraId="55CFA1B6" w14:textId="3D8992BC" w:rsidR="00C555E5" w:rsidRDefault="00C555E5" w:rsidP="00C555E5">
      <w:pPr>
        <w:spacing w:line="288" w:lineRule="auto"/>
        <w:jc w:val="both"/>
        <w:rPr>
          <w:rFonts w:ascii="Cambria" w:hAnsi="Cambria"/>
          <w:color w:val="00B050"/>
          <w:sz w:val="20"/>
          <w:szCs w:val="20"/>
        </w:rPr>
      </w:pPr>
      <w:r>
        <w:rPr>
          <w:rFonts w:ascii="Cambria" w:hAnsi="Cambria"/>
          <w:color w:val="00B050"/>
          <w:sz w:val="20"/>
          <w:szCs w:val="20"/>
        </w:rPr>
        <w:t>Cet article approfondit le II. et donne des pistes pour un sujet de Grand Oral.</w:t>
      </w:r>
    </w:p>
    <w:p w14:paraId="197BB3BD" w14:textId="77777777" w:rsidR="00C555E5" w:rsidRPr="009D0007" w:rsidRDefault="00C555E5" w:rsidP="00C555E5">
      <w:pPr>
        <w:spacing w:line="288" w:lineRule="auto"/>
        <w:jc w:val="both"/>
        <w:rPr>
          <w:rFonts w:ascii="Cambria" w:hAnsi="Cambria"/>
          <w:color w:val="00B050"/>
          <w:sz w:val="20"/>
          <w:szCs w:val="20"/>
        </w:rPr>
      </w:pPr>
      <w:r w:rsidRPr="002E7016">
        <w:rPr>
          <w:rFonts w:ascii="Cambria" w:hAnsi="Cambria"/>
          <w:color w:val="00B050"/>
          <w:sz w:val="20"/>
          <w:szCs w:val="20"/>
        </w:rPr>
        <w:t>https://ses.ens-lyon.fr/articles/laction-publique-face-a-la-crise-environnementale-mondiale</w:t>
      </w:r>
    </w:p>
    <w:p w14:paraId="7E385FB9" w14:textId="77777777" w:rsidR="00CE1098" w:rsidRDefault="00CE1098" w:rsidP="00CE1098">
      <w:pPr>
        <w:spacing w:line="288" w:lineRule="auto"/>
        <w:rPr>
          <w:rFonts w:ascii="Cambria" w:hAnsi="Cambria"/>
          <w:sz w:val="20"/>
          <w:szCs w:val="20"/>
        </w:rPr>
      </w:pPr>
    </w:p>
    <w:p w14:paraId="1CFD02E4" w14:textId="77777777" w:rsidR="00CE1098" w:rsidRDefault="00CE1098" w:rsidP="00CE1098">
      <w:pPr>
        <w:spacing w:line="288" w:lineRule="auto"/>
        <w:rPr>
          <w:rFonts w:ascii="Cambria" w:hAnsi="Cambria"/>
          <w:sz w:val="20"/>
          <w:szCs w:val="20"/>
        </w:rPr>
      </w:pPr>
    </w:p>
    <w:p w14:paraId="722C68FF" w14:textId="53BD373D" w:rsidR="00C555E5" w:rsidRPr="00CE1098" w:rsidRDefault="00C555E5" w:rsidP="00CE1098">
      <w:pPr>
        <w:pStyle w:val="Paragraphedeliste"/>
        <w:numPr>
          <w:ilvl w:val="0"/>
          <w:numId w:val="1"/>
        </w:numPr>
        <w:spacing w:line="288" w:lineRule="auto"/>
        <w:rPr>
          <w:rFonts w:ascii="Cambria" w:hAnsi="Cambria"/>
          <w:color w:val="00B050"/>
          <w:sz w:val="20"/>
          <w:szCs w:val="20"/>
        </w:rPr>
      </w:pPr>
      <w:r w:rsidRPr="00CE1098">
        <w:rPr>
          <w:rFonts w:ascii="Cambria" w:hAnsi="Cambria"/>
          <w:b/>
          <w:bCs/>
          <w:color w:val="00B050"/>
          <w:sz w:val="20"/>
          <w:szCs w:val="20"/>
          <w:u w:val="thick"/>
        </w:rPr>
        <w:t>Synthèse</w:t>
      </w:r>
      <w:r w:rsidRPr="00CE1098">
        <w:rPr>
          <w:noProof/>
          <w:color w:val="00B050"/>
        </w:rPr>
        <mc:AlternateContent>
          <mc:Choice Requires="wps">
            <w:drawing>
              <wp:anchor distT="0" distB="0" distL="114300" distR="114300" simplePos="0" relativeHeight="251660288" behindDoc="0" locked="0" layoutInCell="1" allowOverlap="1" wp14:anchorId="42E523B1" wp14:editId="6B97030F">
                <wp:simplePos x="0" y="0"/>
                <wp:positionH relativeFrom="column">
                  <wp:posOffset>4721860</wp:posOffset>
                </wp:positionH>
                <wp:positionV relativeFrom="paragraph">
                  <wp:posOffset>135890</wp:posOffset>
                </wp:positionV>
                <wp:extent cx="952500" cy="247650"/>
                <wp:effectExtent l="0" t="0" r="12700" b="19050"/>
                <wp:wrapNone/>
                <wp:docPr id="33" name="Rectangle 33"/>
                <wp:cNvGraphicFramePr/>
                <a:graphic xmlns:a="http://schemas.openxmlformats.org/drawingml/2006/main">
                  <a:graphicData uri="http://schemas.microsoft.com/office/word/2010/wordprocessingShape">
                    <wps:wsp>
                      <wps:cNvSpPr/>
                      <wps:spPr>
                        <a:xfrm>
                          <a:off x="0" y="0"/>
                          <a:ext cx="952500"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079F41" id="Rectangle 33" o:spid="_x0000_s1026" style="position:absolute;margin-left:371.8pt;margin-top:10.7pt;width: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" fillcolor="white [3201]" strokecolor="white [3212]" strokeweight="1pt"/>
            </w:pict>
          </mc:Fallback>
        </mc:AlternateContent>
      </w:r>
      <w:r w:rsidRPr="00CE1098">
        <w:rPr>
          <w:rFonts w:ascii="Cambria" w:hAnsi="Cambria"/>
          <w:b/>
          <w:bCs/>
          <w:color w:val="00B050"/>
          <w:sz w:val="20"/>
          <w:szCs w:val="20"/>
          <w:u w:val="thick"/>
        </w:rPr>
        <w:t xml:space="preserve"> en dessin</w:t>
      </w:r>
      <w:r w:rsidRPr="00CE1098">
        <w:rPr>
          <w:rFonts w:ascii="Cambria" w:hAnsi="Cambria"/>
          <w:b/>
          <w:bCs/>
          <w:color w:val="00B050"/>
          <w:sz w:val="20"/>
          <w:szCs w:val="20"/>
        </w:rPr>
        <w:t xml:space="preserve"> : </w:t>
      </w:r>
    </w:p>
    <w:p w14:paraId="1905A362" w14:textId="6A967DD0" w:rsidR="00C555E5" w:rsidRDefault="00C555E5" w:rsidP="00C555E5">
      <w:pPr>
        <w:spacing w:line="288" w:lineRule="auto"/>
        <w:jc w:val="both"/>
        <w:rPr>
          <w:rFonts w:ascii="Cambria" w:hAnsi="Cambria"/>
          <w:sz w:val="20"/>
          <w:szCs w:val="20"/>
        </w:rPr>
      </w:pPr>
      <w:r>
        <w:rPr>
          <w:rFonts w:ascii="Cambria" w:hAnsi="Cambria"/>
          <w:noProof/>
          <w:sz w:val="20"/>
          <w:szCs w:val="20"/>
        </w:rPr>
        <w:drawing>
          <wp:inline distT="0" distB="0" distL="0" distR="0" wp14:anchorId="1B5D3469" wp14:editId="61B07197">
            <wp:extent cx="5441950" cy="2497455"/>
            <wp:effectExtent l="0" t="0" r="635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rotWithShape="1">
                    <a:blip r:embed="rId38" cstate="print">
                      <a:extLst>
                        <a:ext uri="{28A0092B-C50C-407E-A947-70E740481C1C}">
                          <a14:useLocalDpi xmlns:a14="http://schemas.microsoft.com/office/drawing/2010/main" val="0"/>
                        </a:ext>
                      </a:extLst>
                    </a:blip>
                    <a:srcRect l="4596" t="11280" r="3806"/>
                    <a:stretch/>
                  </pic:blipFill>
                  <pic:spPr bwMode="auto">
                    <a:xfrm>
                      <a:off x="0" y="0"/>
                      <a:ext cx="5441950" cy="2497455"/>
                    </a:xfrm>
                    <a:prstGeom prst="rect">
                      <a:avLst/>
                    </a:prstGeom>
                    <a:ln>
                      <a:noFill/>
                    </a:ln>
                    <a:extLst>
                      <a:ext uri="{53640926-AAD7-44D8-BBD7-CCE9431645EC}">
                        <a14:shadowObscured xmlns:a14="http://schemas.microsoft.com/office/drawing/2010/main"/>
                      </a:ext>
                    </a:extLst>
                  </pic:spPr>
                </pic:pic>
              </a:graphicData>
            </a:graphic>
          </wp:inline>
        </w:drawing>
      </w:r>
    </w:p>
    <w:p w14:paraId="08599B21"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rPr>
      </w:pPr>
      <w:r w:rsidRPr="004F0B06">
        <w:rPr>
          <w:rFonts w:ascii="Cambria" w:hAnsi="Cambria"/>
          <w:b/>
          <w:bCs/>
          <w:noProof/>
          <w:color w:val="ED7D31" w:themeColor="accent2"/>
          <w:sz w:val="20"/>
          <w:szCs w:val="20"/>
        </w:rPr>
        <w:lastRenderedPageBreak/>
        <w:drawing>
          <wp:inline distT="0" distB="0" distL="0" distR="0" wp14:anchorId="490298B4" wp14:editId="03A90BFC">
            <wp:extent cx="332509" cy="349250"/>
            <wp:effectExtent l="0" t="0" r="0" b="0"/>
            <wp:docPr id="31" name="Graphique 31"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1579" cy="369280"/>
                    </a:xfrm>
                    <a:prstGeom prst="rect">
                      <a:avLst/>
                    </a:prstGeom>
                  </pic:spPr>
                </pic:pic>
              </a:graphicData>
            </a:graphic>
          </wp:inline>
        </w:drawing>
      </w:r>
    </w:p>
    <w:p w14:paraId="70A10120"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4F0B06">
        <w:rPr>
          <w:rFonts w:ascii="Cambria" w:hAnsi="Cambria"/>
          <w:b/>
          <w:bCs/>
          <w:color w:val="ED7D31" w:themeColor="accent2"/>
          <w:sz w:val="20"/>
          <w:szCs w:val="20"/>
          <w:u w:val="thick"/>
        </w:rPr>
        <w:t>Idée de sujets pour le Grand Oral :</w:t>
      </w:r>
    </w:p>
    <w:p w14:paraId="6BB5150B"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Pr>
          <w:rFonts w:ascii="Cambria" w:hAnsi="Cambria"/>
          <w:b/>
          <w:bCs/>
          <w:color w:val="ED7D31" w:themeColor="accent2"/>
          <w:sz w:val="20"/>
          <w:szCs w:val="20"/>
          <w:u w:val="thick"/>
        </w:rPr>
        <w:t>SES</w:t>
      </w:r>
    </w:p>
    <w:p w14:paraId="1CF540E8"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07C7CC24" w14:textId="77777777" w:rsidR="00C555E5" w:rsidRPr="0013636E"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i/>
          <w:iCs/>
          <w:color w:val="ED7D31" w:themeColor="accent2"/>
          <w:sz w:val="20"/>
          <w:szCs w:val="20"/>
        </w:rPr>
      </w:pPr>
      <w:r>
        <w:rPr>
          <w:rFonts w:ascii="Cambria" w:hAnsi="Cambria"/>
          <w:i/>
          <w:iCs/>
          <w:color w:val="ED7D31" w:themeColor="accent2"/>
          <w:sz w:val="20"/>
          <w:szCs w:val="20"/>
        </w:rPr>
        <w:t xml:space="preserve">Quels sont les grands défis de l’action publique en matière d’environnement </w:t>
      </w:r>
      <w:r w:rsidRPr="0013636E">
        <w:rPr>
          <w:rFonts w:ascii="Cambria" w:hAnsi="Cambria"/>
          <w:i/>
          <w:iCs/>
          <w:color w:val="ED7D31" w:themeColor="accent2"/>
          <w:sz w:val="20"/>
          <w:szCs w:val="20"/>
        </w:rPr>
        <w:t>?</w:t>
      </w:r>
    </w:p>
    <w:p w14:paraId="16EF3BF9" w14:textId="77777777" w:rsidR="00C555E5" w:rsidRPr="004F0B06"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p>
    <w:p w14:paraId="72DC9074"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b/>
          <w:bCs/>
          <w:color w:val="ED7D31" w:themeColor="accent2"/>
          <w:sz w:val="20"/>
          <w:szCs w:val="20"/>
          <w:u w:val="thick"/>
        </w:rPr>
      </w:pPr>
      <w:r w:rsidRPr="0013636E">
        <w:rPr>
          <w:rFonts w:ascii="Cambria" w:hAnsi="Cambria"/>
          <w:b/>
          <w:bCs/>
          <w:color w:val="ED7D31" w:themeColor="accent2"/>
          <w:sz w:val="20"/>
          <w:szCs w:val="20"/>
          <w:u w:val="thick"/>
        </w:rPr>
        <w:t>Pour vous aider :</w:t>
      </w:r>
    </w:p>
    <w:p w14:paraId="129E998B" w14:textId="77777777" w:rsidR="00C555E5"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r>
        <w:rPr>
          <w:rFonts w:ascii="Cambria" w:hAnsi="Cambria"/>
          <w:color w:val="ED7D31" w:themeColor="accent2"/>
          <w:sz w:val="20"/>
          <w:szCs w:val="20"/>
        </w:rPr>
        <w:t xml:space="preserve">1 article </w:t>
      </w:r>
      <w:r w:rsidRPr="00804B4F">
        <w:rPr>
          <w:rFonts w:ascii="Cambria" w:hAnsi="Cambria"/>
          <w:color w:val="ED7D31" w:themeColor="accent2"/>
          <w:sz w:val="20"/>
          <w:szCs w:val="20"/>
        </w:rPr>
        <w:t>:</w:t>
      </w:r>
      <w:r>
        <w:rPr>
          <w:rFonts w:ascii="Cambria" w:hAnsi="Cambria"/>
          <w:color w:val="ED7D31" w:themeColor="accent2"/>
          <w:sz w:val="20"/>
          <w:szCs w:val="20"/>
        </w:rPr>
        <w:t xml:space="preserve"> Amandine Orsini</w:t>
      </w:r>
    </w:p>
    <w:p w14:paraId="69753672" w14:textId="77777777" w:rsidR="00C555E5" w:rsidRPr="00804B4F" w:rsidRDefault="00C555E5" w:rsidP="00C555E5">
      <w:pPr>
        <w:pBdr>
          <w:top w:val="single" w:sz="4" w:space="1" w:color="auto"/>
          <w:left w:val="single" w:sz="4" w:space="4" w:color="auto"/>
          <w:bottom w:val="single" w:sz="4" w:space="1" w:color="auto"/>
          <w:right w:val="single" w:sz="4" w:space="4" w:color="auto"/>
        </w:pBdr>
        <w:shd w:val="clear" w:color="auto" w:fill="FFF2CC" w:themeFill="accent4" w:themeFillTint="33"/>
        <w:spacing w:line="288" w:lineRule="auto"/>
        <w:jc w:val="both"/>
        <w:rPr>
          <w:rFonts w:ascii="Cambria" w:hAnsi="Cambria"/>
          <w:color w:val="ED7D31" w:themeColor="accent2"/>
          <w:sz w:val="20"/>
          <w:szCs w:val="20"/>
        </w:rPr>
      </w:pPr>
      <w:r w:rsidRPr="00B123EF">
        <w:rPr>
          <w:rFonts w:ascii="Cambria" w:hAnsi="Cambria"/>
          <w:color w:val="ED7D31" w:themeColor="accent2"/>
          <w:sz w:val="20"/>
          <w:szCs w:val="20"/>
        </w:rPr>
        <w:t>https://ses.ens-lyon.fr/articles/laction-publique-face-a-la-crise-environnementale-mondiale</w:t>
      </w:r>
    </w:p>
    <w:p w14:paraId="50B6A228" w14:textId="2A657A18" w:rsidR="00C555E5" w:rsidRDefault="00C555E5" w:rsidP="00C555E5">
      <w:pPr>
        <w:spacing w:line="288" w:lineRule="auto"/>
        <w:jc w:val="both"/>
        <w:rPr>
          <w:rFonts w:ascii="Cambria" w:hAnsi="Cambria"/>
          <w:b/>
          <w:bCs/>
          <w:sz w:val="20"/>
          <w:szCs w:val="20"/>
          <w:u w:val="thick"/>
        </w:rPr>
      </w:pPr>
    </w:p>
    <w:p w14:paraId="1209A2EB" w14:textId="77777777" w:rsidR="00CE1098" w:rsidRDefault="00CE1098" w:rsidP="00C555E5">
      <w:pPr>
        <w:spacing w:line="288" w:lineRule="auto"/>
        <w:jc w:val="both"/>
        <w:rPr>
          <w:rFonts w:ascii="Cambria" w:hAnsi="Cambria"/>
          <w:b/>
          <w:bCs/>
          <w:sz w:val="20"/>
          <w:szCs w:val="20"/>
          <w:u w:val="thick"/>
        </w:rPr>
      </w:pPr>
    </w:p>
    <w:p w14:paraId="0977C435" w14:textId="77777777" w:rsidR="00C555E5" w:rsidRPr="009C2424" w:rsidRDefault="00C555E5">
      <w:pPr>
        <w:pStyle w:val="Paragraphedeliste"/>
        <w:numPr>
          <w:ilvl w:val="0"/>
          <w:numId w:val="24"/>
        </w:numPr>
        <w:spacing w:line="288" w:lineRule="auto"/>
        <w:rPr>
          <w:rFonts w:ascii="Cambria" w:hAnsi="Cambria"/>
          <w:color w:val="00B050"/>
          <w:sz w:val="20"/>
          <w:szCs w:val="20"/>
        </w:rPr>
      </w:pPr>
      <w:r w:rsidRPr="009C2424">
        <w:rPr>
          <w:rFonts w:ascii="Cambria" w:hAnsi="Cambria"/>
          <w:b/>
          <w:bCs/>
          <w:color w:val="00B050"/>
          <w:sz w:val="20"/>
          <w:szCs w:val="20"/>
          <w:u w:val="thick"/>
        </w:rPr>
        <w:t>Synthèse</w:t>
      </w:r>
      <w:r>
        <w:rPr>
          <w:rFonts w:ascii="Cambria" w:hAnsi="Cambria"/>
          <w:b/>
          <w:bCs/>
          <w:color w:val="00B050"/>
          <w:sz w:val="20"/>
          <w:szCs w:val="20"/>
          <w:u w:val="thick"/>
        </w:rPr>
        <w:t xml:space="preserve"> de l’OA1 et de l’OA2 sous forme d’EC3</w:t>
      </w:r>
      <w:r w:rsidRPr="009C2424">
        <w:rPr>
          <w:rFonts w:ascii="Cambria" w:hAnsi="Cambria"/>
          <w:b/>
          <w:bCs/>
          <w:color w:val="00B050"/>
          <w:sz w:val="20"/>
          <w:szCs w:val="20"/>
          <w:u w:val="thick"/>
        </w:rPr>
        <w:t>/Préparation oral :</w:t>
      </w:r>
    </w:p>
    <w:p w14:paraId="52AED967" w14:textId="77777777" w:rsidR="00C555E5" w:rsidRPr="009C2424" w:rsidRDefault="00C555E5" w:rsidP="00C555E5">
      <w:pPr>
        <w:spacing w:line="288" w:lineRule="auto"/>
        <w:jc w:val="both"/>
        <w:rPr>
          <w:rFonts w:ascii="Cambria" w:hAnsi="Cambria"/>
          <w:i/>
          <w:iCs/>
          <w:color w:val="00B050"/>
          <w:sz w:val="20"/>
          <w:szCs w:val="20"/>
        </w:rPr>
      </w:pPr>
      <w:r w:rsidRPr="009C2424">
        <w:rPr>
          <w:rFonts w:ascii="Cambria" w:hAnsi="Cambria"/>
          <w:noProof/>
          <w:color w:val="00B050"/>
          <w:sz w:val="20"/>
          <w:szCs w:val="20"/>
        </w:rPr>
        <w:drawing>
          <wp:inline distT="0" distB="0" distL="0" distR="0" wp14:anchorId="073D66D1" wp14:editId="599E101A">
            <wp:extent cx="378460" cy="321468"/>
            <wp:effectExtent l="0" t="0" r="0" b="0"/>
            <wp:docPr id="55" name="Graphique 55" descr="Disco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Discours avec un remplissage uni"/>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87127" cy="328830"/>
                    </a:xfrm>
                    <a:prstGeom prst="rect">
                      <a:avLst/>
                    </a:prstGeom>
                  </pic:spPr>
                </pic:pic>
              </a:graphicData>
            </a:graphic>
          </wp:inline>
        </w:drawing>
      </w:r>
      <w:r w:rsidRPr="004F0B06">
        <w:rPr>
          <w:rFonts w:ascii="Cambria" w:hAnsi="Cambria"/>
          <w:b/>
          <w:bCs/>
          <w:noProof/>
          <w:color w:val="ED7D31" w:themeColor="accent2"/>
          <w:sz w:val="20"/>
          <w:szCs w:val="20"/>
        </w:rPr>
        <w:drawing>
          <wp:inline distT="0" distB="0" distL="0" distR="0" wp14:anchorId="1FDCADC8" wp14:editId="7003A08E">
            <wp:extent cx="332509" cy="349250"/>
            <wp:effectExtent l="0" t="0" r="0" b="0"/>
            <wp:docPr id="56" name="Graphique 56" descr="Toque d'étudia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que 6" descr="Toque d'étudiant avec un remplissage uni"/>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51579" cy="369280"/>
                    </a:xfrm>
                    <a:prstGeom prst="rect">
                      <a:avLst/>
                    </a:prstGeom>
                  </pic:spPr>
                </pic:pic>
              </a:graphicData>
            </a:graphic>
          </wp:inline>
        </w:drawing>
      </w:r>
    </w:p>
    <w:p w14:paraId="18D72E72" w14:textId="77777777" w:rsidR="00C555E5" w:rsidRDefault="00C555E5" w:rsidP="00C555E5">
      <w:pPr>
        <w:spacing w:line="288" w:lineRule="auto"/>
        <w:jc w:val="both"/>
        <w:rPr>
          <w:rFonts w:ascii="Cambria" w:hAnsi="Cambria"/>
          <w:b/>
          <w:bCs/>
          <w:i/>
          <w:iCs/>
          <w:color w:val="00B050"/>
          <w:sz w:val="20"/>
          <w:szCs w:val="20"/>
        </w:rPr>
      </w:pPr>
      <w:r>
        <w:rPr>
          <w:rFonts w:ascii="Cambria" w:hAnsi="Cambria"/>
          <w:b/>
          <w:bCs/>
          <w:i/>
          <w:iCs/>
          <w:color w:val="00B050"/>
          <w:sz w:val="20"/>
          <w:szCs w:val="20"/>
        </w:rPr>
        <w:t>EC3 : Vous montrerez que la préservation de l’environnement implique une diversité d’acteurs à différentes échelles</w:t>
      </w:r>
      <w:r w:rsidRPr="009C2424">
        <w:rPr>
          <w:rFonts w:ascii="Cambria" w:hAnsi="Cambria"/>
          <w:b/>
          <w:bCs/>
          <w:i/>
          <w:iCs/>
          <w:color w:val="00B050"/>
          <w:sz w:val="20"/>
          <w:szCs w:val="20"/>
        </w:rPr>
        <w:t xml:space="preserve">. </w:t>
      </w:r>
    </w:p>
    <w:p w14:paraId="121D7FB8" w14:textId="77777777" w:rsidR="00C555E5" w:rsidRDefault="00C555E5" w:rsidP="00C555E5">
      <w:pPr>
        <w:spacing w:line="288" w:lineRule="auto"/>
        <w:jc w:val="both"/>
        <w:rPr>
          <w:rFonts w:ascii="Cambria" w:hAnsi="Cambria"/>
          <w:b/>
          <w:bCs/>
          <w:i/>
          <w:iCs/>
          <w:color w:val="00B050"/>
          <w:sz w:val="20"/>
          <w:szCs w:val="20"/>
        </w:rPr>
      </w:pPr>
    </w:p>
    <w:p w14:paraId="10B96115" w14:textId="77777777" w:rsidR="00C555E5" w:rsidRPr="00CB4425" w:rsidRDefault="00C555E5" w:rsidP="00C555E5">
      <w:pPr>
        <w:spacing w:line="288" w:lineRule="auto"/>
        <w:jc w:val="both"/>
        <w:rPr>
          <w:rFonts w:ascii="Cambria" w:hAnsi="Cambria"/>
          <w:b/>
          <w:bCs/>
          <w:i/>
          <w:iCs/>
          <w:color w:val="00B050"/>
          <w:sz w:val="20"/>
          <w:szCs w:val="20"/>
          <w:u w:val="thick"/>
        </w:rPr>
      </w:pPr>
      <w:r w:rsidRPr="00CB4425">
        <w:rPr>
          <w:rFonts w:ascii="Cambria" w:hAnsi="Cambria"/>
          <w:b/>
          <w:bCs/>
          <w:i/>
          <w:iCs/>
          <w:color w:val="00B050"/>
          <w:sz w:val="20"/>
          <w:szCs w:val="20"/>
          <w:u w:val="thick"/>
        </w:rPr>
        <w:t>Activités en classe :</w:t>
      </w:r>
    </w:p>
    <w:p w14:paraId="0127F19F" w14:textId="13CFC0F8" w:rsidR="00843849" w:rsidRDefault="00C555E5" w:rsidP="005C02DF">
      <w:pPr>
        <w:pStyle w:val="Paragraphedeliste"/>
        <w:numPr>
          <w:ilvl w:val="0"/>
          <w:numId w:val="44"/>
        </w:numPr>
        <w:spacing w:line="288" w:lineRule="auto"/>
        <w:jc w:val="both"/>
        <w:rPr>
          <w:rFonts w:ascii="Cambria" w:hAnsi="Cambria"/>
          <w:i/>
          <w:iCs/>
          <w:color w:val="00B050"/>
          <w:sz w:val="20"/>
          <w:szCs w:val="20"/>
        </w:rPr>
      </w:pPr>
      <w:r w:rsidRPr="00CB4425">
        <w:rPr>
          <w:rFonts w:ascii="Cambria" w:hAnsi="Cambria"/>
          <w:i/>
          <w:iCs/>
          <w:color w:val="00B050"/>
          <w:sz w:val="20"/>
          <w:szCs w:val="20"/>
        </w:rPr>
        <w:t xml:space="preserve">Par groupe de 3, </w:t>
      </w:r>
      <w:r>
        <w:rPr>
          <w:rFonts w:ascii="Cambria" w:hAnsi="Cambria"/>
          <w:i/>
          <w:iCs/>
          <w:color w:val="00B050"/>
          <w:sz w:val="20"/>
          <w:szCs w:val="20"/>
        </w:rPr>
        <w:t xml:space="preserve">vous allez </w:t>
      </w:r>
      <w:r w:rsidR="00843849">
        <w:rPr>
          <w:rFonts w:ascii="Cambria" w:hAnsi="Cambria"/>
          <w:i/>
          <w:iCs/>
          <w:color w:val="00B050"/>
          <w:sz w:val="20"/>
          <w:szCs w:val="20"/>
        </w:rPr>
        <w:t>préparer le raisonnement de cette EC3.</w:t>
      </w:r>
    </w:p>
    <w:p w14:paraId="32CE0EB0" w14:textId="154FD4A8" w:rsidR="00C555E5" w:rsidRDefault="00843849" w:rsidP="005C02DF">
      <w:pPr>
        <w:pStyle w:val="Paragraphedeliste"/>
        <w:numPr>
          <w:ilvl w:val="0"/>
          <w:numId w:val="44"/>
        </w:numPr>
        <w:spacing w:line="288" w:lineRule="auto"/>
        <w:jc w:val="both"/>
        <w:rPr>
          <w:rFonts w:ascii="Cambria" w:hAnsi="Cambria"/>
          <w:i/>
          <w:iCs/>
          <w:color w:val="00B050"/>
          <w:sz w:val="20"/>
          <w:szCs w:val="20"/>
        </w:rPr>
      </w:pPr>
      <w:r>
        <w:rPr>
          <w:rFonts w:ascii="Cambria" w:hAnsi="Cambria"/>
          <w:i/>
          <w:iCs/>
          <w:color w:val="00B050"/>
          <w:sz w:val="20"/>
          <w:szCs w:val="20"/>
        </w:rPr>
        <w:t>P</w:t>
      </w:r>
      <w:r w:rsidR="00C555E5">
        <w:rPr>
          <w:rFonts w:ascii="Cambria" w:hAnsi="Cambria"/>
          <w:i/>
          <w:iCs/>
          <w:color w:val="00B050"/>
          <w:sz w:val="20"/>
          <w:szCs w:val="20"/>
        </w:rPr>
        <w:t>uis 1 groupe passera à l’oral pour présenter le développement de cette EC3.</w:t>
      </w:r>
    </w:p>
    <w:p w14:paraId="26164849" w14:textId="305FE063" w:rsidR="00C555E5" w:rsidRDefault="00C555E5" w:rsidP="005C02DF">
      <w:pPr>
        <w:pStyle w:val="Paragraphedeliste"/>
        <w:numPr>
          <w:ilvl w:val="0"/>
          <w:numId w:val="44"/>
        </w:numPr>
        <w:spacing w:line="288" w:lineRule="auto"/>
        <w:jc w:val="both"/>
        <w:rPr>
          <w:rFonts w:ascii="Cambria" w:hAnsi="Cambria"/>
          <w:i/>
          <w:iCs/>
          <w:color w:val="00B050"/>
          <w:sz w:val="20"/>
          <w:szCs w:val="20"/>
        </w:rPr>
      </w:pPr>
      <w:r>
        <w:rPr>
          <w:rFonts w:ascii="Cambria" w:hAnsi="Cambria"/>
          <w:i/>
          <w:iCs/>
          <w:color w:val="00B050"/>
          <w:sz w:val="20"/>
          <w:szCs w:val="20"/>
        </w:rPr>
        <w:t xml:space="preserve">Pendant que le groupe passera, </w:t>
      </w:r>
      <w:r w:rsidR="00843849">
        <w:rPr>
          <w:rFonts w:ascii="Cambria" w:hAnsi="Cambria"/>
          <w:i/>
          <w:iCs/>
          <w:color w:val="00B050"/>
          <w:sz w:val="20"/>
          <w:szCs w:val="20"/>
        </w:rPr>
        <w:t>le reste de la classe</w:t>
      </w:r>
      <w:r>
        <w:rPr>
          <w:rFonts w:ascii="Cambria" w:hAnsi="Cambria"/>
          <w:i/>
          <w:iCs/>
          <w:color w:val="00B050"/>
          <w:sz w:val="20"/>
          <w:szCs w:val="20"/>
        </w:rPr>
        <w:t xml:space="preserve"> prendr</w:t>
      </w:r>
      <w:r w:rsidR="00843849">
        <w:rPr>
          <w:rFonts w:ascii="Cambria" w:hAnsi="Cambria"/>
          <w:i/>
          <w:iCs/>
          <w:color w:val="00B050"/>
          <w:sz w:val="20"/>
          <w:szCs w:val="20"/>
        </w:rPr>
        <w:t>a</w:t>
      </w:r>
      <w:r>
        <w:rPr>
          <w:rFonts w:ascii="Cambria" w:hAnsi="Cambria"/>
          <w:i/>
          <w:iCs/>
          <w:color w:val="00B050"/>
          <w:sz w:val="20"/>
          <w:szCs w:val="20"/>
        </w:rPr>
        <w:t xml:space="preserve"> des notes sur le fond de leur prestation.</w:t>
      </w:r>
    </w:p>
    <w:p w14:paraId="3FDFE3E6" w14:textId="7D05539D" w:rsidR="00C555E5" w:rsidRDefault="00C555E5" w:rsidP="005C02DF">
      <w:pPr>
        <w:pStyle w:val="Paragraphedeliste"/>
        <w:numPr>
          <w:ilvl w:val="0"/>
          <w:numId w:val="44"/>
        </w:numPr>
        <w:spacing w:line="288" w:lineRule="auto"/>
        <w:jc w:val="both"/>
        <w:rPr>
          <w:rFonts w:ascii="Cambria" w:hAnsi="Cambria"/>
          <w:i/>
          <w:iCs/>
          <w:color w:val="00B050"/>
          <w:sz w:val="20"/>
          <w:szCs w:val="20"/>
        </w:rPr>
      </w:pPr>
      <w:r>
        <w:rPr>
          <w:rFonts w:ascii="Cambria" w:hAnsi="Cambria"/>
          <w:i/>
          <w:iCs/>
          <w:color w:val="00B050"/>
          <w:sz w:val="20"/>
          <w:szCs w:val="20"/>
        </w:rPr>
        <w:t>A la fin, vous aurez</w:t>
      </w:r>
      <w:r w:rsidR="00843849">
        <w:rPr>
          <w:rFonts w:ascii="Cambria" w:hAnsi="Cambria"/>
          <w:i/>
          <w:iCs/>
          <w:color w:val="00B050"/>
          <w:sz w:val="20"/>
          <w:szCs w:val="20"/>
        </w:rPr>
        <w:t>, à nouveau,</w:t>
      </w:r>
      <w:r>
        <w:rPr>
          <w:rFonts w:ascii="Cambria" w:hAnsi="Cambria"/>
          <w:i/>
          <w:iCs/>
          <w:color w:val="00B050"/>
          <w:sz w:val="20"/>
          <w:szCs w:val="20"/>
        </w:rPr>
        <w:t xml:space="preserve"> un temps de discussion avec les membres de votre groupe pour faire la comparaison entre votre travail et celui du groupe qui est intervenu à l’oral.</w:t>
      </w:r>
    </w:p>
    <w:p w14:paraId="0B36BE0F" w14:textId="77777777" w:rsidR="00C555E5" w:rsidRDefault="00C555E5" w:rsidP="00C555E5">
      <w:pPr>
        <w:spacing w:line="288" w:lineRule="auto"/>
        <w:jc w:val="both"/>
        <w:rPr>
          <w:rFonts w:ascii="Cambria" w:hAnsi="Cambria"/>
          <w:i/>
          <w:iCs/>
          <w:color w:val="00B050"/>
          <w:sz w:val="20"/>
          <w:szCs w:val="20"/>
        </w:rPr>
      </w:pPr>
    </w:p>
    <w:p w14:paraId="4E25EE36" w14:textId="77777777" w:rsidR="00C555E5" w:rsidRDefault="00C555E5" w:rsidP="00C555E5">
      <w:pPr>
        <w:spacing w:line="288" w:lineRule="auto"/>
        <w:jc w:val="both"/>
        <w:rPr>
          <w:rFonts w:ascii="Cambria" w:hAnsi="Cambria"/>
          <w:b/>
          <w:bCs/>
          <w:i/>
          <w:iCs/>
          <w:color w:val="00B050"/>
          <w:sz w:val="20"/>
          <w:szCs w:val="20"/>
          <w:u w:val="thick"/>
        </w:rPr>
      </w:pPr>
      <w:r w:rsidRPr="00CB4425">
        <w:rPr>
          <w:rFonts w:ascii="Cambria" w:hAnsi="Cambria"/>
          <w:b/>
          <w:bCs/>
          <w:i/>
          <w:iCs/>
          <w:color w:val="00B050"/>
          <w:sz w:val="20"/>
          <w:szCs w:val="20"/>
          <w:u w:val="thick"/>
        </w:rPr>
        <w:t xml:space="preserve">Activités </w:t>
      </w:r>
      <w:r>
        <w:rPr>
          <w:rFonts w:ascii="Cambria" w:hAnsi="Cambria"/>
          <w:b/>
          <w:bCs/>
          <w:i/>
          <w:iCs/>
          <w:color w:val="00B050"/>
          <w:sz w:val="20"/>
          <w:szCs w:val="20"/>
          <w:u w:val="thick"/>
        </w:rPr>
        <w:t>à la maison</w:t>
      </w:r>
      <w:r w:rsidRPr="00CB4425">
        <w:rPr>
          <w:rFonts w:ascii="Cambria" w:hAnsi="Cambria"/>
          <w:b/>
          <w:bCs/>
          <w:i/>
          <w:iCs/>
          <w:color w:val="00B050"/>
          <w:sz w:val="20"/>
          <w:szCs w:val="20"/>
          <w:u w:val="thick"/>
        </w:rPr>
        <w:t> :</w:t>
      </w:r>
    </w:p>
    <w:p w14:paraId="20306044" w14:textId="77777777" w:rsidR="00C555E5" w:rsidRPr="00CB4425" w:rsidRDefault="00C555E5">
      <w:pPr>
        <w:pStyle w:val="Paragraphedeliste"/>
        <w:numPr>
          <w:ilvl w:val="0"/>
          <w:numId w:val="41"/>
        </w:numPr>
        <w:spacing w:line="288" w:lineRule="auto"/>
        <w:jc w:val="both"/>
        <w:rPr>
          <w:rFonts w:ascii="Cambria" w:hAnsi="Cambria"/>
          <w:b/>
          <w:bCs/>
          <w:i/>
          <w:iCs/>
          <w:color w:val="00B050"/>
          <w:sz w:val="20"/>
          <w:szCs w:val="20"/>
          <w:u w:val="thick"/>
        </w:rPr>
      </w:pPr>
      <w:r w:rsidRPr="00CB4425">
        <w:rPr>
          <w:rFonts w:ascii="Cambria" w:hAnsi="Cambria"/>
          <w:i/>
          <w:iCs/>
          <w:color w:val="00B050"/>
          <w:sz w:val="20"/>
          <w:szCs w:val="20"/>
        </w:rPr>
        <w:t>Vous rédigerez seul cette EC3.</w:t>
      </w:r>
    </w:p>
    <w:p w14:paraId="7AE9D196" w14:textId="77777777" w:rsidR="00C555E5" w:rsidRPr="00CB4425" w:rsidRDefault="00C555E5" w:rsidP="00C555E5">
      <w:pPr>
        <w:spacing w:line="288" w:lineRule="auto"/>
        <w:jc w:val="both"/>
        <w:rPr>
          <w:rFonts w:ascii="Cambria" w:hAnsi="Cambria"/>
          <w:i/>
          <w:iCs/>
          <w:color w:val="00B050"/>
          <w:sz w:val="20"/>
          <w:szCs w:val="20"/>
        </w:rPr>
      </w:pPr>
    </w:p>
    <w:p w14:paraId="2CE4891F" w14:textId="77777777" w:rsidR="001978FA" w:rsidRDefault="001978FA" w:rsidP="001978FA">
      <w:pPr>
        <w:spacing w:line="288" w:lineRule="auto"/>
        <w:jc w:val="both"/>
        <w:rPr>
          <w:b/>
          <w:sz w:val="20"/>
          <w:szCs w:val="20"/>
        </w:rPr>
      </w:pPr>
    </w:p>
    <w:p w14:paraId="3129F528" w14:textId="53FE0E62" w:rsidR="001978FA" w:rsidRPr="001978FA" w:rsidRDefault="001978FA" w:rsidP="001978FA">
      <w:pPr>
        <w:pStyle w:val="Paragraphedeliste"/>
        <w:numPr>
          <w:ilvl w:val="0"/>
          <w:numId w:val="27"/>
        </w:numPr>
        <w:spacing w:line="288" w:lineRule="auto"/>
        <w:jc w:val="both"/>
        <w:rPr>
          <w:rFonts w:ascii="Cambria" w:hAnsi="Cambria"/>
          <w:b/>
          <w:sz w:val="20"/>
          <w:szCs w:val="20"/>
        </w:rPr>
      </w:pPr>
      <w:r w:rsidRPr="001978FA">
        <w:rPr>
          <w:rFonts w:ascii="Cambria" w:hAnsi="Cambria"/>
          <w:b/>
          <w:sz w:val="20"/>
          <w:szCs w:val="20"/>
        </w:rPr>
        <w:t>Comment les pouvoirs publics peuvent-ils lutter contre le changement climatique ?</w:t>
      </w:r>
    </w:p>
    <w:p w14:paraId="771A733B" w14:textId="77777777" w:rsidR="00C555E5" w:rsidRDefault="00C555E5" w:rsidP="00C555E5">
      <w:pPr>
        <w:spacing w:line="288" w:lineRule="auto"/>
        <w:jc w:val="both"/>
        <w:rPr>
          <w:rFonts w:ascii="Cambria" w:hAnsi="Cambria"/>
          <w:b/>
          <w:bCs/>
          <w:sz w:val="20"/>
          <w:szCs w:val="20"/>
          <w:u w:val="thick"/>
        </w:rPr>
      </w:pPr>
    </w:p>
    <w:p w14:paraId="049BDB11" w14:textId="77777777" w:rsidR="00C555E5" w:rsidRDefault="00C555E5" w:rsidP="00C555E5">
      <w:pPr>
        <w:spacing w:line="288" w:lineRule="auto"/>
        <w:jc w:val="both"/>
        <w:rPr>
          <w:rFonts w:ascii="Cambria" w:hAnsi="Cambria"/>
          <w:sz w:val="20"/>
          <w:szCs w:val="20"/>
        </w:rPr>
      </w:pPr>
    </w:p>
    <w:p w14:paraId="6A2FDDEF" w14:textId="77777777" w:rsidR="00C555E5" w:rsidRDefault="00C555E5" w:rsidP="00C555E5">
      <w:pPr>
        <w:spacing w:line="288" w:lineRule="auto"/>
        <w:jc w:val="both"/>
        <w:rPr>
          <w:rFonts w:ascii="Cambria" w:hAnsi="Cambria"/>
          <w:sz w:val="20"/>
          <w:szCs w:val="20"/>
        </w:rPr>
      </w:pPr>
    </w:p>
    <w:p w14:paraId="496213F5" w14:textId="77777777" w:rsidR="00C555E5" w:rsidRPr="009C2424" w:rsidRDefault="00C555E5" w:rsidP="00C555E5">
      <w:pPr>
        <w:spacing w:line="288" w:lineRule="auto"/>
        <w:jc w:val="both"/>
        <w:rPr>
          <w:rFonts w:ascii="Cambria" w:hAnsi="Cambria"/>
          <w:sz w:val="20"/>
          <w:szCs w:val="20"/>
        </w:rPr>
      </w:pPr>
    </w:p>
    <w:p w14:paraId="7401901E" w14:textId="77777777" w:rsidR="00E74912" w:rsidRDefault="00E74912"/>
    <w:sectPr w:rsidR="00E74912" w:rsidSect="002962A5">
      <w:headerReference w:type="default" r:id="rId39"/>
      <w:footerReference w:type="even" r:id="rId40"/>
      <w:footerReference w:type="default" r:id="rId41"/>
      <w:pgSz w:w="11900" w:h="16840"/>
      <w:pgMar w:top="1134" w:right="1410"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10F99" w14:textId="77777777" w:rsidR="00193CFA" w:rsidRDefault="00193CFA">
      <w:r>
        <w:separator/>
      </w:r>
    </w:p>
  </w:endnote>
  <w:endnote w:type="continuationSeparator" w:id="0">
    <w:p w14:paraId="581E0881" w14:textId="77777777" w:rsidR="00193CFA" w:rsidRDefault="00193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0F7A" w14:textId="77777777" w:rsidR="00D878C3" w:rsidRDefault="00000000" w:rsidP="00860AB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CF89682" w14:textId="77777777" w:rsidR="00D878C3" w:rsidRDefault="00000000" w:rsidP="008B6802">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B6119" w14:textId="77777777" w:rsidR="00D878C3" w:rsidRDefault="00000000" w:rsidP="00860AB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73B8D10C" w14:textId="77777777" w:rsidR="00D878C3" w:rsidRDefault="00000000" w:rsidP="008B6802">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4CFE1" w14:textId="77777777" w:rsidR="00193CFA" w:rsidRDefault="00193CFA">
      <w:r>
        <w:separator/>
      </w:r>
    </w:p>
  </w:footnote>
  <w:footnote w:type="continuationSeparator" w:id="0">
    <w:p w14:paraId="371BB3E6" w14:textId="77777777" w:rsidR="00193CFA" w:rsidRDefault="00193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4BB0" w14:textId="77777777" w:rsidR="008A2AA3" w:rsidRPr="008A2AA3" w:rsidRDefault="00000000">
    <w:pPr>
      <w:pStyle w:val="En-tte"/>
      <w:rPr>
        <w:rFonts w:ascii="Cambria" w:hAnsi="Cambria"/>
        <w:sz w:val="20"/>
        <w:szCs w:val="20"/>
      </w:rPr>
    </w:pPr>
    <w:proofErr w:type="spellStart"/>
    <w:r>
      <w:rPr>
        <w:rFonts w:ascii="Cambria" w:hAnsi="Cambria"/>
        <w:sz w:val="20"/>
        <w:szCs w:val="20"/>
      </w:rPr>
      <w:t>Tle</w:t>
    </w:r>
    <w:proofErr w:type="spellEnd"/>
    <w:r>
      <w:rPr>
        <w:rFonts w:ascii="Cambria" w:hAnsi="Cambria"/>
        <w:sz w:val="20"/>
        <w:szCs w:val="20"/>
      </w:rPr>
      <w:t>/Regards croisés : Quelle action publique pour l’environnement ?</w:t>
    </w:r>
    <w:r>
      <w:rPr>
        <w:rFonts w:ascii="Cambria" w:hAnsi="Cambria"/>
        <w:sz w:val="20"/>
        <w:szCs w:val="20"/>
      </w:rPr>
      <w:tab/>
      <w:t xml:space="preserve">Audrey </w:t>
    </w:r>
    <w:proofErr w:type="spellStart"/>
    <w:r>
      <w:rPr>
        <w:rFonts w:ascii="Cambria" w:hAnsi="Cambria"/>
        <w:sz w:val="20"/>
        <w:szCs w:val="20"/>
      </w:rPr>
      <w:t>Pilippossian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338"/>
    <w:multiLevelType w:val="hybridMultilevel"/>
    <w:tmpl w:val="D4F8BD6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37B1A"/>
    <w:multiLevelType w:val="hybridMultilevel"/>
    <w:tmpl w:val="E5BAC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B7437A"/>
    <w:multiLevelType w:val="hybridMultilevel"/>
    <w:tmpl w:val="EE0E2A10"/>
    <w:lvl w:ilvl="0" w:tplc="040C0011">
      <w:start w:val="1"/>
      <w:numFmt w:val="decimal"/>
      <w:lvlText w:val="%1)"/>
      <w:lvlJc w:val="left"/>
      <w:pPr>
        <w:ind w:left="72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33E13F1"/>
    <w:multiLevelType w:val="hybridMultilevel"/>
    <w:tmpl w:val="7ADE0812"/>
    <w:lvl w:ilvl="0" w:tplc="282A322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2C6ACD"/>
    <w:multiLevelType w:val="hybridMultilevel"/>
    <w:tmpl w:val="2138EA90"/>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5" w15:restartNumberingAfterBreak="0">
    <w:nsid w:val="147039FE"/>
    <w:multiLevelType w:val="hybridMultilevel"/>
    <w:tmpl w:val="CDCCBFAC"/>
    <w:lvl w:ilvl="0" w:tplc="D9C0527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1747C0"/>
    <w:multiLevelType w:val="hybridMultilevel"/>
    <w:tmpl w:val="0BC264B0"/>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25246B"/>
    <w:multiLevelType w:val="hybridMultilevel"/>
    <w:tmpl w:val="277C1082"/>
    <w:lvl w:ilvl="0" w:tplc="604CCEC6">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E45DF4"/>
    <w:multiLevelType w:val="hybridMultilevel"/>
    <w:tmpl w:val="1FEE6ED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DFB622A"/>
    <w:multiLevelType w:val="hybridMultilevel"/>
    <w:tmpl w:val="F168BF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9E420F"/>
    <w:multiLevelType w:val="hybridMultilevel"/>
    <w:tmpl w:val="5CDE33F2"/>
    <w:lvl w:ilvl="0" w:tplc="040C000F">
      <w:start w:val="1"/>
      <w:numFmt w:val="decimal"/>
      <w:lvlText w:val="%1."/>
      <w:lvlJc w:val="left"/>
      <w:pPr>
        <w:ind w:left="720" w:hanging="360"/>
      </w:pPr>
    </w:lvl>
    <w:lvl w:ilvl="1" w:tplc="90D49AB2">
      <w:start w:val="1"/>
      <w:numFmt w:val="decimal"/>
      <w:lvlText w:val="%2)"/>
      <w:lvlJc w:val="left"/>
      <w:pPr>
        <w:ind w:left="1440" w:hanging="360"/>
      </w:pPr>
      <w:rPr>
        <w:rFonts w:hint="default"/>
      </w:rPr>
    </w:lvl>
    <w:lvl w:ilvl="2" w:tplc="C340E9F2">
      <w:start w:val="1"/>
      <w:numFmt w:val="upperLetter"/>
      <w:lvlText w:val="%3."/>
      <w:lvlJc w:val="left"/>
      <w:pPr>
        <w:ind w:left="2340" w:hanging="360"/>
      </w:pPr>
      <w:rPr>
        <w:rFonts w:hint="default"/>
      </w:rPr>
    </w:lvl>
    <w:lvl w:ilvl="3" w:tplc="4B5A2A5A">
      <w:start w:val="1"/>
      <w:numFmt w:val="decimal"/>
      <w:lvlText w:val="%4."/>
      <w:lvlJc w:val="left"/>
      <w:pPr>
        <w:ind w:left="2880" w:hanging="360"/>
      </w:pPr>
      <w:rPr>
        <w:rFonts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6B057E"/>
    <w:multiLevelType w:val="hybridMultilevel"/>
    <w:tmpl w:val="1F5EA820"/>
    <w:lvl w:ilvl="0" w:tplc="040C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714123"/>
    <w:multiLevelType w:val="hybridMultilevel"/>
    <w:tmpl w:val="4E2ECFA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8D637A"/>
    <w:multiLevelType w:val="hybridMultilevel"/>
    <w:tmpl w:val="3C18C6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C4771C"/>
    <w:multiLevelType w:val="hybridMultilevel"/>
    <w:tmpl w:val="A3DA9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CBD14B4"/>
    <w:multiLevelType w:val="hybridMultilevel"/>
    <w:tmpl w:val="C97E73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D343C9"/>
    <w:multiLevelType w:val="hybridMultilevel"/>
    <w:tmpl w:val="7136B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6A38D2"/>
    <w:multiLevelType w:val="hybridMultilevel"/>
    <w:tmpl w:val="055C0874"/>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1420099"/>
    <w:multiLevelType w:val="hybridMultilevel"/>
    <w:tmpl w:val="95A43A48"/>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2023AA9"/>
    <w:multiLevelType w:val="hybridMultilevel"/>
    <w:tmpl w:val="55EA7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4D5AD0"/>
    <w:multiLevelType w:val="hybridMultilevel"/>
    <w:tmpl w:val="237A5E6A"/>
    <w:lvl w:ilvl="0" w:tplc="040C0011">
      <w:start w:val="1"/>
      <w:numFmt w:val="decimal"/>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A50593C"/>
    <w:multiLevelType w:val="hybridMultilevel"/>
    <w:tmpl w:val="28DE3D5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A632713"/>
    <w:multiLevelType w:val="hybridMultilevel"/>
    <w:tmpl w:val="E77E5FE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D3B43C8"/>
    <w:multiLevelType w:val="hybridMultilevel"/>
    <w:tmpl w:val="049E9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4D5A64"/>
    <w:multiLevelType w:val="hybridMultilevel"/>
    <w:tmpl w:val="91D62ED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E2D66AC"/>
    <w:multiLevelType w:val="hybridMultilevel"/>
    <w:tmpl w:val="8230149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042406C"/>
    <w:multiLevelType w:val="hybridMultilevel"/>
    <w:tmpl w:val="3B00CD14"/>
    <w:lvl w:ilvl="0" w:tplc="040C000F">
      <w:start w:val="1"/>
      <w:numFmt w:val="decimal"/>
      <w:lvlText w:val="%1."/>
      <w:lvlJc w:val="left"/>
      <w:pPr>
        <w:ind w:left="720" w:hanging="360"/>
      </w:pPr>
    </w:lvl>
    <w:lvl w:ilvl="1" w:tplc="180A8FB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11260C1"/>
    <w:multiLevelType w:val="hybridMultilevel"/>
    <w:tmpl w:val="3F5030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24143FA"/>
    <w:multiLevelType w:val="hybridMultilevel"/>
    <w:tmpl w:val="409023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3C31FAF"/>
    <w:multiLevelType w:val="hybridMultilevel"/>
    <w:tmpl w:val="5CDE33F2"/>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upp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4156806"/>
    <w:multiLevelType w:val="hybridMultilevel"/>
    <w:tmpl w:val="3362C384"/>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C5D13F0"/>
    <w:multiLevelType w:val="hybridMultilevel"/>
    <w:tmpl w:val="1788F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CAF69EE"/>
    <w:multiLevelType w:val="hybridMultilevel"/>
    <w:tmpl w:val="41DCF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4D17576"/>
    <w:multiLevelType w:val="hybridMultilevel"/>
    <w:tmpl w:val="2E6429E6"/>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496534"/>
    <w:multiLevelType w:val="hybridMultilevel"/>
    <w:tmpl w:val="9ED4C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7B421BB"/>
    <w:multiLevelType w:val="hybridMultilevel"/>
    <w:tmpl w:val="D5EAFADE"/>
    <w:lvl w:ilvl="0" w:tplc="CACC7B78">
      <w:start w:val="1"/>
      <w:numFmt w:val="decimal"/>
      <w:lvlText w:val="%1)"/>
      <w:lvlJc w:val="left"/>
      <w:pPr>
        <w:ind w:left="720" w:hanging="360"/>
      </w:pPr>
      <w:rPr>
        <w:rFonts w:ascii="Cambria" w:eastAsiaTheme="minorEastAsia" w:hAnsi="Cambria"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CB7E26"/>
    <w:multiLevelType w:val="hybridMultilevel"/>
    <w:tmpl w:val="78EA16CC"/>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DD3529"/>
    <w:multiLevelType w:val="hybridMultilevel"/>
    <w:tmpl w:val="5954640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B281914"/>
    <w:multiLevelType w:val="hybridMultilevel"/>
    <w:tmpl w:val="E8CA113E"/>
    <w:lvl w:ilvl="0" w:tplc="040C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C4A1D53"/>
    <w:multiLevelType w:val="hybridMultilevel"/>
    <w:tmpl w:val="75E8A8FE"/>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983EE2"/>
    <w:multiLevelType w:val="hybridMultilevel"/>
    <w:tmpl w:val="54A6FA1E"/>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E54669E"/>
    <w:multiLevelType w:val="hybridMultilevel"/>
    <w:tmpl w:val="4820671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F1E2B55"/>
    <w:multiLevelType w:val="hybridMultilevel"/>
    <w:tmpl w:val="9A72A744"/>
    <w:lvl w:ilvl="0" w:tplc="040C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upp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0276A2F"/>
    <w:multiLevelType w:val="hybridMultilevel"/>
    <w:tmpl w:val="C14CF856"/>
    <w:lvl w:ilvl="0" w:tplc="040C0011">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start w:val="1"/>
      <w:numFmt w:val="upperLetter"/>
      <w:lvlText w:val="%3."/>
      <w:lvlJc w:val="left"/>
      <w:pPr>
        <w:ind w:left="2340" w:hanging="360"/>
      </w:pPr>
      <w:rPr>
        <w:rFonts w:hint="default"/>
      </w:r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6FF5E5D"/>
    <w:multiLevelType w:val="hybridMultilevel"/>
    <w:tmpl w:val="3CE0B9C2"/>
    <w:lvl w:ilvl="0" w:tplc="040C0013">
      <w:start w:val="1"/>
      <w:numFmt w:val="upperRoman"/>
      <w:lvlText w:val="%1."/>
      <w:lvlJc w:val="right"/>
      <w:pPr>
        <w:ind w:left="540" w:hanging="180"/>
      </w:pPr>
    </w:lvl>
    <w:lvl w:ilvl="1" w:tplc="A2E4AB28">
      <w:start w:val="1"/>
      <w:numFmt w:val="upperLetter"/>
      <w:lvlText w:val="%2."/>
      <w:lvlJc w:val="left"/>
      <w:pPr>
        <w:ind w:left="1440" w:hanging="360"/>
      </w:pPr>
      <w:rPr>
        <w:rFonts w:hint="default"/>
      </w:rPr>
    </w:lvl>
    <w:lvl w:ilvl="2" w:tplc="EB22F708">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A1675C7"/>
    <w:multiLevelType w:val="hybridMultilevel"/>
    <w:tmpl w:val="AC76AB24"/>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B471A03"/>
    <w:multiLevelType w:val="hybridMultilevel"/>
    <w:tmpl w:val="DDB4FC3E"/>
    <w:lvl w:ilvl="0" w:tplc="282A322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493904">
    <w:abstractNumId w:val="46"/>
  </w:num>
  <w:num w:numId="2" w16cid:durableId="586496356">
    <w:abstractNumId w:val="9"/>
  </w:num>
  <w:num w:numId="3" w16cid:durableId="1989898242">
    <w:abstractNumId w:val="1"/>
  </w:num>
  <w:num w:numId="4" w16cid:durableId="1269236690">
    <w:abstractNumId w:val="10"/>
  </w:num>
  <w:num w:numId="5" w16cid:durableId="1055810600">
    <w:abstractNumId w:val="22"/>
  </w:num>
  <w:num w:numId="6" w16cid:durableId="542406188">
    <w:abstractNumId w:val="33"/>
  </w:num>
  <w:num w:numId="7" w16cid:durableId="1155295010">
    <w:abstractNumId w:val="26"/>
  </w:num>
  <w:num w:numId="8" w16cid:durableId="1842545785">
    <w:abstractNumId w:val="3"/>
  </w:num>
  <w:num w:numId="9" w16cid:durableId="933437775">
    <w:abstractNumId w:val="24"/>
  </w:num>
  <w:num w:numId="10" w16cid:durableId="191385402">
    <w:abstractNumId w:val="14"/>
  </w:num>
  <w:num w:numId="11" w16cid:durableId="981886908">
    <w:abstractNumId w:val="15"/>
  </w:num>
  <w:num w:numId="12" w16cid:durableId="1933658677">
    <w:abstractNumId w:val="25"/>
  </w:num>
  <w:num w:numId="13" w16cid:durableId="546530662">
    <w:abstractNumId w:val="18"/>
  </w:num>
  <w:num w:numId="14" w16cid:durableId="902376622">
    <w:abstractNumId w:val="6"/>
  </w:num>
  <w:num w:numId="15" w16cid:durableId="979308410">
    <w:abstractNumId w:val="41"/>
  </w:num>
  <w:num w:numId="16" w16cid:durableId="1974678733">
    <w:abstractNumId w:val="45"/>
  </w:num>
  <w:num w:numId="17" w16cid:durableId="1731728059">
    <w:abstractNumId w:val="36"/>
  </w:num>
  <w:num w:numId="18" w16cid:durableId="975526935">
    <w:abstractNumId w:val="8"/>
  </w:num>
  <w:num w:numId="19" w16cid:durableId="644509867">
    <w:abstractNumId w:val="0"/>
  </w:num>
  <w:num w:numId="20" w16cid:durableId="492648469">
    <w:abstractNumId w:val="35"/>
  </w:num>
  <w:num w:numId="21" w16cid:durableId="1141924093">
    <w:abstractNumId w:val="43"/>
  </w:num>
  <w:num w:numId="22" w16cid:durableId="209533376">
    <w:abstractNumId w:val="27"/>
  </w:num>
  <w:num w:numId="23" w16cid:durableId="1698239076">
    <w:abstractNumId w:val="23"/>
  </w:num>
  <w:num w:numId="24" w16cid:durableId="1820730521">
    <w:abstractNumId w:val="30"/>
  </w:num>
  <w:num w:numId="25" w16cid:durableId="746999275">
    <w:abstractNumId w:val="40"/>
  </w:num>
  <w:num w:numId="26" w16cid:durableId="121046539">
    <w:abstractNumId w:val="42"/>
  </w:num>
  <w:num w:numId="27" w16cid:durableId="2038236679">
    <w:abstractNumId w:val="5"/>
  </w:num>
  <w:num w:numId="28" w16cid:durableId="1527670128">
    <w:abstractNumId w:val="17"/>
  </w:num>
  <w:num w:numId="29" w16cid:durableId="924417552">
    <w:abstractNumId w:val="31"/>
  </w:num>
  <w:num w:numId="30" w16cid:durableId="264196869">
    <w:abstractNumId w:val="4"/>
  </w:num>
  <w:num w:numId="31" w16cid:durableId="566572830">
    <w:abstractNumId w:val="16"/>
  </w:num>
  <w:num w:numId="32" w16cid:durableId="794444497">
    <w:abstractNumId w:val="34"/>
  </w:num>
  <w:num w:numId="33" w16cid:durableId="159146">
    <w:abstractNumId w:val="32"/>
  </w:num>
  <w:num w:numId="34" w16cid:durableId="78135120">
    <w:abstractNumId w:val="37"/>
  </w:num>
  <w:num w:numId="35" w16cid:durableId="858811910">
    <w:abstractNumId w:val="28"/>
  </w:num>
  <w:num w:numId="36" w16cid:durableId="741685736">
    <w:abstractNumId w:val="12"/>
  </w:num>
  <w:num w:numId="37" w16cid:durableId="538662057">
    <w:abstractNumId w:val="39"/>
  </w:num>
  <w:num w:numId="38" w16cid:durableId="2093968073">
    <w:abstractNumId w:val="7"/>
  </w:num>
  <w:num w:numId="39" w16cid:durableId="1834297364">
    <w:abstractNumId w:val="21"/>
  </w:num>
  <w:num w:numId="40" w16cid:durableId="965113509">
    <w:abstractNumId w:val="13"/>
  </w:num>
  <w:num w:numId="41" w16cid:durableId="1929338850">
    <w:abstractNumId w:val="19"/>
  </w:num>
  <w:num w:numId="42" w16cid:durableId="1071082494">
    <w:abstractNumId w:val="29"/>
  </w:num>
  <w:num w:numId="43" w16cid:durableId="1609190695">
    <w:abstractNumId w:val="11"/>
  </w:num>
  <w:num w:numId="44" w16cid:durableId="1058358332">
    <w:abstractNumId w:val="38"/>
  </w:num>
  <w:num w:numId="45" w16cid:durableId="1513089">
    <w:abstractNumId w:val="44"/>
  </w:num>
  <w:num w:numId="46" w16cid:durableId="1323913">
    <w:abstractNumId w:val="2"/>
  </w:num>
  <w:num w:numId="47" w16cid:durableId="1527789079">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5E5"/>
    <w:rsid w:val="00193CFA"/>
    <w:rsid w:val="001978FA"/>
    <w:rsid w:val="002C6D47"/>
    <w:rsid w:val="003702AB"/>
    <w:rsid w:val="005469FB"/>
    <w:rsid w:val="005B2D3E"/>
    <w:rsid w:val="005C02DF"/>
    <w:rsid w:val="006D181B"/>
    <w:rsid w:val="00814191"/>
    <w:rsid w:val="00843849"/>
    <w:rsid w:val="0098219A"/>
    <w:rsid w:val="00A07E6C"/>
    <w:rsid w:val="00A101FC"/>
    <w:rsid w:val="00B75D9C"/>
    <w:rsid w:val="00B82929"/>
    <w:rsid w:val="00BE7DD1"/>
    <w:rsid w:val="00C335C9"/>
    <w:rsid w:val="00C555E5"/>
    <w:rsid w:val="00C87468"/>
    <w:rsid w:val="00CE1098"/>
    <w:rsid w:val="00E749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6FDBC8A"/>
  <w15:chartTrackingRefBased/>
  <w15:docId w15:val="{DD0BED13-4847-D244-BB42-5646052D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5E5"/>
    <w:pPr>
      <w:spacing w:line="240" w:lineRule="auto"/>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555E5"/>
    <w:pPr>
      <w:ind w:left="720"/>
      <w:contextualSpacing/>
    </w:pPr>
  </w:style>
  <w:style w:type="paragraph" w:styleId="Pieddepage">
    <w:name w:val="footer"/>
    <w:basedOn w:val="Normal"/>
    <w:link w:val="PieddepageCar"/>
    <w:uiPriority w:val="99"/>
    <w:unhideWhenUsed/>
    <w:rsid w:val="00C555E5"/>
    <w:pPr>
      <w:tabs>
        <w:tab w:val="center" w:pos="4536"/>
        <w:tab w:val="right" w:pos="9072"/>
      </w:tabs>
    </w:pPr>
  </w:style>
  <w:style w:type="character" w:customStyle="1" w:styleId="PieddepageCar">
    <w:name w:val="Pied de page Car"/>
    <w:basedOn w:val="Policepardfaut"/>
    <w:link w:val="Pieddepage"/>
    <w:uiPriority w:val="99"/>
    <w:rsid w:val="00C555E5"/>
    <w:rPr>
      <w:rFonts w:eastAsiaTheme="minorEastAsia"/>
      <w:lang w:eastAsia="fr-FR"/>
    </w:rPr>
  </w:style>
  <w:style w:type="character" w:styleId="Numrodepage">
    <w:name w:val="page number"/>
    <w:basedOn w:val="Policepardfaut"/>
    <w:uiPriority w:val="99"/>
    <w:semiHidden/>
    <w:unhideWhenUsed/>
    <w:rsid w:val="00C555E5"/>
  </w:style>
  <w:style w:type="paragraph" w:styleId="En-tte">
    <w:name w:val="header"/>
    <w:basedOn w:val="Normal"/>
    <w:link w:val="En-tteCar"/>
    <w:uiPriority w:val="99"/>
    <w:unhideWhenUsed/>
    <w:rsid w:val="00C555E5"/>
    <w:pPr>
      <w:tabs>
        <w:tab w:val="center" w:pos="4536"/>
        <w:tab w:val="right" w:pos="9072"/>
      </w:tabs>
    </w:pPr>
  </w:style>
  <w:style w:type="character" w:customStyle="1" w:styleId="En-tteCar">
    <w:name w:val="En-tête Car"/>
    <w:basedOn w:val="Policepardfaut"/>
    <w:link w:val="En-tte"/>
    <w:uiPriority w:val="99"/>
    <w:rsid w:val="00C555E5"/>
    <w:rPr>
      <w:rFonts w:eastAsiaTheme="minorEastAsia"/>
      <w:lang w:eastAsia="fr-FR"/>
    </w:rPr>
  </w:style>
  <w:style w:type="character" w:styleId="Lienhypertexte">
    <w:name w:val="Hyperlink"/>
    <w:basedOn w:val="Policepardfaut"/>
    <w:uiPriority w:val="99"/>
    <w:unhideWhenUsed/>
    <w:rsid w:val="00C555E5"/>
    <w:rPr>
      <w:color w:val="0563C1" w:themeColor="hyperlink"/>
      <w:u w:val="single"/>
    </w:rPr>
  </w:style>
  <w:style w:type="paragraph" w:styleId="Textedebulles">
    <w:name w:val="Balloon Text"/>
    <w:basedOn w:val="Normal"/>
    <w:link w:val="TextedebullesCar"/>
    <w:uiPriority w:val="99"/>
    <w:semiHidden/>
    <w:unhideWhenUsed/>
    <w:rsid w:val="00C555E5"/>
    <w:rPr>
      <w:rFonts w:ascii="Lucida Grande" w:hAnsi="Lucida Grande"/>
      <w:sz w:val="18"/>
      <w:szCs w:val="18"/>
    </w:rPr>
  </w:style>
  <w:style w:type="character" w:customStyle="1" w:styleId="TextedebullesCar">
    <w:name w:val="Texte de bulles Car"/>
    <w:basedOn w:val="Policepardfaut"/>
    <w:link w:val="Textedebulles"/>
    <w:uiPriority w:val="99"/>
    <w:semiHidden/>
    <w:rsid w:val="00C555E5"/>
    <w:rPr>
      <w:rFonts w:ascii="Lucida Grande" w:eastAsiaTheme="minorEastAsia" w:hAnsi="Lucida Grande"/>
      <w:sz w:val="18"/>
      <w:szCs w:val="18"/>
      <w:lang w:eastAsia="fr-FR"/>
    </w:rPr>
  </w:style>
  <w:style w:type="character" w:styleId="Lienhypertextesuivivisit">
    <w:name w:val="FollowedHyperlink"/>
    <w:basedOn w:val="Policepardfaut"/>
    <w:uiPriority w:val="99"/>
    <w:semiHidden/>
    <w:unhideWhenUsed/>
    <w:rsid w:val="00C555E5"/>
    <w:rPr>
      <w:color w:val="954F72" w:themeColor="followedHyperlink"/>
      <w:u w:val="single"/>
    </w:rPr>
  </w:style>
  <w:style w:type="table" w:styleId="Grilledutableau">
    <w:name w:val="Table Grid"/>
    <w:basedOn w:val="TableauNormal"/>
    <w:uiPriority w:val="59"/>
    <w:rsid w:val="00C555E5"/>
    <w:pPr>
      <w:spacing w:line="240" w:lineRule="auto"/>
    </w:pPr>
    <w:rPr>
      <w:rFonts w:eastAsiaTheme="minorEastAsia"/>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55E5"/>
    <w:pPr>
      <w:widowControl w:val="0"/>
      <w:autoSpaceDE w:val="0"/>
      <w:autoSpaceDN w:val="0"/>
      <w:adjustRightInd w:val="0"/>
      <w:spacing w:line="240" w:lineRule="auto"/>
    </w:pPr>
    <w:rPr>
      <w:rFonts w:ascii="Calibri" w:eastAsiaTheme="minorEastAsia" w:hAnsi="Calibri" w:cs="Calibri"/>
      <w:color w:val="000000"/>
      <w:lang w:eastAsia="fr-FR"/>
    </w:rPr>
  </w:style>
  <w:style w:type="character" w:styleId="Mentionnonrsolue">
    <w:name w:val="Unresolved Mention"/>
    <w:basedOn w:val="Policepardfaut"/>
    <w:uiPriority w:val="99"/>
    <w:semiHidden/>
    <w:unhideWhenUsed/>
    <w:rsid w:val="00C555E5"/>
    <w:rPr>
      <w:color w:val="605E5C"/>
      <w:shd w:val="clear" w:color="auto" w:fill="E1DFDD"/>
    </w:rPr>
  </w:style>
  <w:style w:type="paragraph" w:styleId="NormalWeb">
    <w:name w:val="Normal (Web)"/>
    <w:basedOn w:val="Normal"/>
    <w:uiPriority w:val="99"/>
    <w:unhideWhenUsed/>
    <w:rsid w:val="00C555E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7.png"/><Relationship Id="rId26" Type="http://schemas.openxmlformats.org/officeDocument/2006/relationships/hyperlink" Target="https://www.greenpeace.fr/montpellier/" TargetMode="External"/><Relationship Id="rId39" Type="http://schemas.openxmlformats.org/officeDocument/2006/relationships/header" Target="header1.xml"/><Relationship Id="rId21" Type="http://schemas.openxmlformats.org/officeDocument/2006/relationships/hyperlink" Target="https://www.youtube.com/watch?v=8SpJWPQ3ZvY&amp;t=119s" TargetMode="External"/><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hyperlink" Target="https://ses.ens-lyon.fr/articles/la-construction-socio-politique-de-la-question-environnementale-en-france" TargetMode="External"/><Relationship Id="rId2" Type="http://schemas.openxmlformats.org/officeDocument/2006/relationships/styles" Target="styles.xml"/><Relationship Id="rId16" Type="http://schemas.openxmlformats.org/officeDocument/2006/relationships/hyperlink" Target="https://www.greenpeace.fr/bretagne-les-algues-vertes-proliferent-letat-laisse-faire/" TargetMode="External"/><Relationship Id="rId20" Type="http://schemas.openxmlformats.org/officeDocument/2006/relationships/hyperlink" Target="https://www.francetvinfo.fr/economie/emploi/metiers/agriculture/video-pollution-a-l-arsenic-les-habitants-de-la-vallee-de-l-orbiel-temoignent_3620207.html" TargetMode="External"/><Relationship Id="rId29" Type="http://schemas.openxmlformats.org/officeDocument/2006/relationships/hyperlink" Target="https://www.francebleu.fr/infos/faits-divers-justice/greenpeace-et-alternatiba-denoncent-une-campagne-de-publicite-promouvant-la-ligne-aerienne-1638552581"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hyperlink" Target="https://ses.ens-lyon.fr/articles/la-construction-socio-politique-de-la-question-environnementale-en-france" TargetMode="External"/><Relationship Id="rId32" Type="http://schemas.openxmlformats.org/officeDocument/2006/relationships/hyperlink" Target="https://www.youtube.com/watch?v=BPaWFPLzNJ4" TargetMode="External"/><Relationship Id="rId37" Type="http://schemas.openxmlformats.org/officeDocument/2006/relationships/image" Target="media/image15.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k_wlMuOOZHY" TargetMode="External"/><Relationship Id="rId23" Type="http://schemas.openxmlformats.org/officeDocument/2006/relationships/image" Target="media/image10.png"/><Relationship Id="rId28" Type="http://schemas.openxmlformats.org/officeDocument/2006/relationships/hyperlink" Target="https://www.facebook.com/watch/live/?ref=watch_permalink&amp;v=1478400969200388"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8.svg"/><Relationship Id="rId31" Type="http://schemas.openxmlformats.org/officeDocument/2006/relationships/hyperlink" Target="https://www.ouest-france.fr/environnement/podcast-comment-la-question-de-l-ecologie-est-traitee-par-les-medias-1adbad6a-9b8c-11eb-ad81-37cde232b8a1" TargetMode="External"/><Relationship Id="rId4" Type="http://schemas.openxmlformats.org/officeDocument/2006/relationships/webSettings" Target="webSettings.xml"/><Relationship Id="rId9" Type="http://schemas.openxmlformats.org/officeDocument/2006/relationships/image" Target="media/image2.svg"/><Relationship Id="rId14" Type="http://schemas.openxmlformats.org/officeDocument/2006/relationships/hyperlink" Target="https://ses.ens-lyon.fr/articles/la-construction-socio-politique-de-la-question-environnementale-en-france" TargetMode="External"/><Relationship Id="rId22" Type="http://schemas.openxmlformats.org/officeDocument/2006/relationships/image" Target="media/image9.png"/><Relationship Id="rId27" Type="http://schemas.openxmlformats.org/officeDocument/2006/relationships/hyperlink" Target="https://www.facebook.com/GreenpeaceFranceMontpellier/"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liseuse-hachette.fr/file/118132?fullscreen=1" TargetMode="External"/><Relationship Id="rId25" Type="http://schemas.openxmlformats.org/officeDocument/2006/relationships/hyperlink" Target="https://www.radiofrance.fr/franceculture/podcasts/le-temps-du-debat/le-capitalisme-vert-est-il-un-mirage-6498499" TargetMode="External"/><Relationship Id="rId33" Type="http://schemas.openxmlformats.org/officeDocument/2006/relationships/hyperlink" Target="https://www.oxfamfrance.org/laffairedusiecle-categorie/affaire-du-siecle-une-premiere-victoire-historique-pour-climat/" TargetMode="External"/><Relationship Id="rId38"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16</Pages>
  <Words>5745</Words>
  <Characters>31598</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 pilippossian</dc:creator>
  <cp:keywords/>
  <dc:description/>
  <cp:lastModifiedBy>audrey pilippossian</cp:lastModifiedBy>
  <cp:revision>13</cp:revision>
  <dcterms:created xsi:type="dcterms:W3CDTF">2022-11-01T00:26:00Z</dcterms:created>
  <dcterms:modified xsi:type="dcterms:W3CDTF">2022-11-05T15:38:00Z</dcterms:modified>
</cp:coreProperties>
</file>