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745"/>
        <w:gridCol w:w="9995"/>
      </w:tblGrid>
      <w:tr w:rsidR="002F2044" w14:paraId="4A7604BF" w14:textId="77777777" w:rsidTr="00396BEA">
        <w:tc>
          <w:tcPr>
            <w:tcW w:w="745" w:type="dxa"/>
            <w:shd w:val="clear" w:color="auto" w:fill="000000" w:themeFill="text1"/>
          </w:tcPr>
          <w:p w14:paraId="4A7604BD" w14:textId="4945DF82" w:rsidR="002F2044" w:rsidRPr="00C4008D" w:rsidRDefault="00944202" w:rsidP="0097559F">
            <w:pPr>
              <w:ind w:right="-24"/>
              <w:jc w:val="center"/>
              <w:rPr>
                <w:rFonts w:ascii="Arial" w:hAnsi="Arial" w:cs="Arial"/>
                <w:b/>
                <w:sz w:val="36"/>
                <w:szCs w:val="36"/>
                <w:u w:val="none"/>
              </w:rPr>
            </w:pPr>
            <w:r w:rsidRPr="00C4008D">
              <w:rPr>
                <w:rFonts w:ascii="Arial" w:hAnsi="Arial" w:cs="Arial"/>
                <w:b/>
                <w:sz w:val="36"/>
                <w:szCs w:val="36"/>
                <w:u w:val="none"/>
              </w:rPr>
              <w:t>TP</w:t>
            </w:r>
          </w:p>
        </w:tc>
        <w:tc>
          <w:tcPr>
            <w:tcW w:w="9995" w:type="dxa"/>
            <w:shd w:val="clear" w:color="auto" w:fill="FFFFFF" w:themeFill="background1"/>
            <w:vAlign w:val="center"/>
          </w:tcPr>
          <w:p w14:paraId="4A7604BE" w14:textId="13F54C16" w:rsidR="002F2044" w:rsidRPr="00C4008D" w:rsidRDefault="000F2997" w:rsidP="00A02823">
            <w:pPr>
              <w:ind w:right="-24"/>
              <w:rPr>
                <w:rFonts w:ascii="Arial" w:hAnsi="Arial" w:cs="Arial"/>
                <w:b/>
                <w:smallCaps/>
                <w:sz w:val="36"/>
                <w:szCs w:val="36"/>
                <w:u w:val="none"/>
              </w:rPr>
            </w:pPr>
            <w:r>
              <w:rPr>
                <w:rFonts w:ascii="Arial" w:hAnsi="Arial" w:cs="Arial"/>
                <w:b/>
                <w:smallCaps/>
                <w:sz w:val="36"/>
                <w:szCs w:val="36"/>
                <w:u w:val="none"/>
              </w:rPr>
              <w:t>forces des acides et des bases</w:t>
            </w:r>
          </w:p>
        </w:tc>
      </w:tr>
    </w:tbl>
    <w:p w14:paraId="62983C62" w14:textId="354EDBE0" w:rsidR="005F0833" w:rsidRDefault="005F0833" w:rsidP="0046750E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6946D8F3" w14:textId="523E258B" w:rsidR="009C5523" w:rsidRDefault="009C5523" w:rsidP="0046750E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S’APPROPRIER</w:t>
      </w:r>
    </w:p>
    <w:p w14:paraId="0596744C" w14:textId="77777777" w:rsidR="009C5523" w:rsidRPr="0065128A" w:rsidRDefault="009C5523" w:rsidP="0046750E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639CDFD5" w14:textId="560FB105" w:rsidR="00EB7617" w:rsidRPr="00B95D5E" w:rsidRDefault="00EB7617" w:rsidP="00EB7617">
      <w:pPr>
        <w:pStyle w:val="Default"/>
        <w:numPr>
          <w:ilvl w:val="0"/>
          <w:numId w:val="44"/>
        </w:numPr>
        <w:tabs>
          <w:tab w:val="left" w:pos="993"/>
        </w:tabs>
        <w:jc w:val="both"/>
        <w:rPr>
          <w:lang w:val="en-US"/>
        </w:rPr>
      </w:pPr>
      <w:r w:rsidRPr="0065128A">
        <w:rPr>
          <w:szCs w:val="22"/>
          <w:lang w:val="it-IT"/>
        </w:rPr>
        <w:t>CH</w:t>
      </w:r>
      <w:r w:rsidRPr="0065128A">
        <w:rPr>
          <w:szCs w:val="22"/>
          <w:vertAlign w:val="subscript"/>
          <w:lang w:val="it-IT"/>
        </w:rPr>
        <w:t>3</w:t>
      </w:r>
      <w:r w:rsidRPr="0065128A">
        <w:rPr>
          <w:szCs w:val="22"/>
          <w:lang w:val="it-IT"/>
        </w:rPr>
        <w:t>COOH</w:t>
      </w:r>
      <w:r w:rsidRPr="0065128A">
        <w:rPr>
          <w:szCs w:val="22"/>
          <w:vertAlign w:val="subscript"/>
          <w:lang w:val="it-IT"/>
        </w:rPr>
        <w:t xml:space="preserve"> (aq)</w:t>
      </w:r>
      <w:r w:rsidRPr="0065128A">
        <w:rPr>
          <w:szCs w:val="22"/>
          <w:lang w:val="it-IT"/>
        </w:rPr>
        <w:t xml:space="preserve"> +  H</w:t>
      </w:r>
      <w:r w:rsidRPr="0065128A">
        <w:rPr>
          <w:szCs w:val="22"/>
          <w:vertAlign w:val="subscript"/>
          <w:lang w:val="it-IT"/>
        </w:rPr>
        <w:t>2</w:t>
      </w:r>
      <w:r w:rsidRPr="0065128A">
        <w:rPr>
          <w:szCs w:val="22"/>
          <w:lang w:val="it-IT"/>
        </w:rPr>
        <w:t>O</w:t>
      </w:r>
      <w:r w:rsidRPr="0065128A">
        <w:rPr>
          <w:szCs w:val="22"/>
          <w:vertAlign w:val="subscript"/>
          <w:lang w:val="it-IT"/>
        </w:rPr>
        <w:t xml:space="preserve">(l) </w:t>
      </w:r>
      <w:r w:rsidRPr="0065128A">
        <w:rPr>
          <w:szCs w:val="22"/>
          <w:vertAlign w:val="subscript"/>
          <w:lang w:val="it-IT"/>
        </w:rPr>
        <w:object w:dxaOrig="936" w:dyaOrig="255" w14:anchorId="14450E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13.05pt" o:ole="">
            <v:imagedata r:id="rId8" o:title=""/>
          </v:shape>
          <o:OLEObject Type="Embed" ProgID="ACD.ChemSketch.20" ShapeID="_x0000_i1025" DrawAspect="Content" ObjectID="_1820060681" r:id="rId9"/>
        </w:object>
      </w:r>
      <w:r w:rsidRPr="0065128A">
        <w:rPr>
          <w:szCs w:val="22"/>
          <w:lang w:val="it-IT"/>
        </w:rPr>
        <w:t>CH</w:t>
      </w:r>
      <w:r w:rsidRPr="0065128A">
        <w:rPr>
          <w:szCs w:val="22"/>
          <w:vertAlign w:val="subscript"/>
          <w:lang w:val="it-IT"/>
        </w:rPr>
        <w:t>3</w:t>
      </w:r>
      <w:r w:rsidRPr="0065128A">
        <w:rPr>
          <w:szCs w:val="22"/>
          <w:lang w:val="it-IT"/>
        </w:rPr>
        <w:t>COO</w:t>
      </w:r>
      <w:r w:rsidRPr="0065128A">
        <w:rPr>
          <w:szCs w:val="22"/>
          <w:vertAlign w:val="superscript"/>
          <w:lang w:val="it-IT"/>
        </w:rPr>
        <w:t>-</w:t>
      </w:r>
      <w:r w:rsidRPr="0065128A">
        <w:rPr>
          <w:szCs w:val="22"/>
          <w:vertAlign w:val="subscript"/>
          <w:lang w:val="it-IT"/>
        </w:rPr>
        <w:t xml:space="preserve">(aq)  </w:t>
      </w:r>
      <w:r w:rsidRPr="0065128A">
        <w:rPr>
          <w:szCs w:val="22"/>
          <w:lang w:val="it-IT"/>
        </w:rPr>
        <w:t>+  H</w:t>
      </w:r>
      <w:r w:rsidRPr="0065128A">
        <w:rPr>
          <w:szCs w:val="22"/>
          <w:vertAlign w:val="subscript"/>
          <w:lang w:val="it-IT"/>
        </w:rPr>
        <w:t>3</w:t>
      </w:r>
      <w:r w:rsidRPr="0065128A">
        <w:rPr>
          <w:szCs w:val="22"/>
          <w:lang w:val="it-IT"/>
        </w:rPr>
        <w:t>O</w:t>
      </w:r>
      <w:r w:rsidRPr="0065128A">
        <w:rPr>
          <w:szCs w:val="22"/>
          <w:vertAlign w:val="superscript"/>
          <w:lang w:val="it-IT"/>
        </w:rPr>
        <w:t>+</w:t>
      </w:r>
      <w:r w:rsidRPr="0065128A">
        <w:rPr>
          <w:szCs w:val="22"/>
          <w:vertAlign w:val="subscript"/>
          <w:lang w:val="it-IT"/>
        </w:rPr>
        <w:t>(aq)</w:t>
      </w:r>
    </w:p>
    <w:p w14:paraId="679E5BE5" w14:textId="77777777" w:rsidR="00B95D5E" w:rsidRPr="0065128A" w:rsidRDefault="00B95D5E" w:rsidP="00B95D5E">
      <w:pPr>
        <w:pStyle w:val="Default"/>
        <w:tabs>
          <w:tab w:val="left" w:pos="993"/>
        </w:tabs>
        <w:ind w:left="360"/>
        <w:jc w:val="both"/>
        <w:rPr>
          <w:lang w:val="en-US"/>
        </w:rPr>
      </w:pPr>
    </w:p>
    <w:p w14:paraId="3B8EAD0F" w14:textId="7DDC377C" w:rsidR="00EB7617" w:rsidRPr="0065128A" w:rsidRDefault="00000000" w:rsidP="00EB7617">
      <w:pPr>
        <w:pStyle w:val="Default"/>
        <w:numPr>
          <w:ilvl w:val="0"/>
          <w:numId w:val="44"/>
        </w:numPr>
        <w:tabs>
          <w:tab w:val="left" w:pos="993"/>
        </w:tabs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Cs w:val="48"/>
                <w:lang w:val="en-US"/>
              </w:rPr>
            </m:ctrlPr>
          </m:sSubPr>
          <m:e>
            <m:r>
              <w:rPr>
                <w:rFonts w:ascii="Cambria Math" w:hAnsi="Cambria Math"/>
                <w:color w:val="auto"/>
                <w:szCs w:val="4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color w:val="auto"/>
                <w:szCs w:val="48"/>
                <w:lang w:val="en-US"/>
              </w:rPr>
              <m:t>A</m:t>
            </m:r>
          </m:sub>
        </m:sSub>
        <m:r>
          <m:rPr>
            <m:nor/>
          </m:rPr>
          <w:rPr>
            <w:rFonts w:ascii="Cambria Math" w:hAnsi="Cambria Math"/>
            <w:color w:val="auto"/>
            <w:szCs w:val="48"/>
            <w:lang w:val="en-US"/>
          </w:rPr>
          <m:t xml:space="preserve"> </m:t>
        </m:r>
        <m:r>
          <m:rPr>
            <m:nor/>
          </m:rPr>
          <w:rPr>
            <w:color w:val="auto"/>
            <w:szCs w:val="48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color w:val="auto"/>
                <w:szCs w:val="4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auto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auto"/>
                        <w:szCs w:val="4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auto"/>
                            <w:szCs w:val="4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color w:val="auto"/>
                            <w:szCs w:val="4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O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+</m:t>
                        </m:r>
                      </m:sup>
                    </m:sSup>
                  </m:e>
                </m:d>
              </m:e>
              <m:sub>
                <m:r>
                  <m:rPr>
                    <m:nor/>
                  </m:rPr>
                  <w:rPr>
                    <w:color w:val="auto"/>
                    <w:szCs w:val="48"/>
                    <w:lang w:val="en-US"/>
                  </w:rPr>
                  <m:t>eq</m:t>
                </m:r>
              </m:sub>
            </m:sSub>
            <m:sSub>
              <m:sSubPr>
                <m:ctrlPr>
                  <w:rPr>
                    <w:rFonts w:ascii="Cambria Math" w:hAnsi="Cambria Math"/>
                    <w:color w:val="auto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auto"/>
                        <w:szCs w:val="4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color w:val="auto"/>
                            <w:szCs w:val="4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CH3COO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color w:val="auto"/>
                            <w:szCs w:val="48"/>
                            <w:lang w:val="en-US"/>
                          </w:rPr>
                          <m:t>-</m:t>
                        </m:r>
                      </m:sup>
                    </m:sSup>
                  </m:e>
                </m:d>
              </m:e>
              <m:sub>
                <m:r>
                  <m:rPr>
                    <m:nor/>
                  </m:rPr>
                  <w:rPr>
                    <w:color w:val="auto"/>
                    <w:szCs w:val="48"/>
                    <w:lang w:val="en-US"/>
                  </w:rPr>
                  <m:t>eq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auto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auto"/>
                        <w:szCs w:val="4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color w:val="auto"/>
                        <w:szCs w:val="48"/>
                        <w:lang w:val="en-US"/>
                      </w:rPr>
                      <m:t>CH3CCOH</m:t>
                    </m:r>
                  </m:e>
                </m:d>
              </m:e>
              <m:sub>
                <m:r>
                  <m:rPr>
                    <m:nor/>
                  </m:rPr>
                  <w:rPr>
                    <w:color w:val="auto"/>
                    <w:szCs w:val="48"/>
                    <w:lang w:val="en-US"/>
                  </w:rPr>
                  <m:t>eq</m:t>
                </m:r>
              </m:sub>
            </m:sSub>
          </m:den>
        </m:f>
      </m:oMath>
    </w:p>
    <w:p w14:paraId="6CD87D88" w14:textId="77777777" w:rsidR="009C5523" w:rsidRPr="00EB7617" w:rsidRDefault="009C5523" w:rsidP="0046750E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  <w:lang w:val="en-US"/>
        </w:rPr>
      </w:pPr>
    </w:p>
    <w:p w14:paraId="2D55F75E" w14:textId="11DCEAC3" w:rsidR="00DB367A" w:rsidRDefault="00047A67" w:rsidP="0046750E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REALISER</w:t>
      </w:r>
    </w:p>
    <w:p w14:paraId="045D287A" w14:textId="184EEC31" w:rsidR="00B95D5E" w:rsidRDefault="00B95D5E" w:rsidP="00B95D5E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Grilledutableau"/>
        <w:tblW w:w="10446" w:type="dxa"/>
        <w:tblInd w:w="10" w:type="dxa"/>
        <w:tblLook w:val="04A0" w:firstRow="1" w:lastRow="0" w:firstColumn="1" w:lastColumn="0" w:noHBand="0" w:noVBand="1"/>
      </w:tblPr>
      <w:tblGrid>
        <w:gridCol w:w="1176"/>
        <w:gridCol w:w="3771"/>
        <w:gridCol w:w="3402"/>
        <w:gridCol w:w="2097"/>
      </w:tblGrid>
      <w:tr w:rsidR="00B95D5E" w14:paraId="2DD4E954" w14:textId="77777777" w:rsidTr="00DE20F0">
        <w:tc>
          <w:tcPr>
            <w:tcW w:w="1176" w:type="dxa"/>
          </w:tcPr>
          <w:p w14:paraId="0042EF7C" w14:textId="77777777" w:rsidR="00B95D5E" w:rsidRDefault="00B95D5E" w:rsidP="00DE20F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Solution</w:t>
            </w:r>
          </w:p>
        </w:tc>
        <w:tc>
          <w:tcPr>
            <w:tcW w:w="3771" w:type="dxa"/>
          </w:tcPr>
          <w:p w14:paraId="22EA147B" w14:textId="77777777" w:rsidR="00B95D5E" w:rsidRDefault="00B95D5E" w:rsidP="00DE20F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Soluté apporté</w:t>
            </w:r>
          </w:p>
        </w:tc>
        <w:tc>
          <w:tcPr>
            <w:tcW w:w="3402" w:type="dxa"/>
          </w:tcPr>
          <w:p w14:paraId="09208183" w14:textId="77777777" w:rsidR="00B95D5E" w:rsidRDefault="00B95D5E" w:rsidP="00DE20F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Concentration</w:t>
            </w:r>
          </w:p>
        </w:tc>
        <w:tc>
          <w:tcPr>
            <w:tcW w:w="2097" w:type="dxa"/>
          </w:tcPr>
          <w:p w14:paraId="3F1543C0" w14:textId="77777777" w:rsidR="00B95D5E" w:rsidRDefault="00B95D5E" w:rsidP="00DE20F0">
            <w:pPr>
              <w:pStyle w:val="Defaul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pH</w:t>
            </w:r>
            <w:proofErr w:type="gramEnd"/>
          </w:p>
        </w:tc>
      </w:tr>
      <w:tr w:rsidR="00B95D5E" w:rsidRPr="00B95D5E" w14:paraId="1388E05C" w14:textId="77777777" w:rsidTr="00DE20F0">
        <w:trPr>
          <w:trHeight w:val="510"/>
        </w:trPr>
        <w:tc>
          <w:tcPr>
            <w:tcW w:w="1176" w:type="dxa"/>
            <w:vAlign w:val="center"/>
          </w:tcPr>
          <w:p w14:paraId="5C08076B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S</w:t>
            </w:r>
            <w:r w:rsidRPr="00B95D5E">
              <w:rPr>
                <w:bCs/>
                <w:color w:val="EE0000"/>
                <w:vertAlign w:val="subscript"/>
              </w:rPr>
              <w:t>1</w:t>
            </w:r>
          </w:p>
        </w:tc>
        <w:tc>
          <w:tcPr>
            <w:tcW w:w="3771" w:type="dxa"/>
            <w:vAlign w:val="center"/>
          </w:tcPr>
          <w:p w14:paraId="3B116DC9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Acide acétique C</w:t>
            </w:r>
            <w:r w:rsidRPr="00B95D5E">
              <w:rPr>
                <w:bCs/>
                <w:color w:val="EE0000"/>
                <w:vertAlign w:val="subscript"/>
              </w:rPr>
              <w:t>2</w:t>
            </w:r>
            <w:r w:rsidRPr="00B95D5E">
              <w:rPr>
                <w:bCs/>
                <w:color w:val="EE0000"/>
              </w:rPr>
              <w:t>H</w:t>
            </w:r>
            <w:r w:rsidRPr="00B95D5E">
              <w:rPr>
                <w:bCs/>
                <w:color w:val="EE0000"/>
                <w:vertAlign w:val="subscript"/>
              </w:rPr>
              <w:t>4</w:t>
            </w:r>
            <w:r w:rsidRPr="00B95D5E">
              <w:rPr>
                <w:bCs/>
                <w:color w:val="EE0000"/>
              </w:rPr>
              <w:t>O</w:t>
            </w:r>
            <w:r w:rsidRPr="00B95D5E">
              <w:rPr>
                <w:bCs/>
                <w:color w:val="EE0000"/>
                <w:vertAlign w:val="subscript"/>
              </w:rPr>
              <w:t>2(</w:t>
            </w:r>
            <w:proofErr w:type="spellStart"/>
            <w:r w:rsidRPr="00B95D5E">
              <w:rPr>
                <w:bCs/>
                <w:color w:val="EE0000"/>
                <w:vertAlign w:val="subscript"/>
              </w:rPr>
              <w:t>aq</w:t>
            </w:r>
            <w:proofErr w:type="spellEnd"/>
            <w:r w:rsidRPr="00B95D5E">
              <w:rPr>
                <w:bCs/>
                <w:color w:val="EE0000"/>
                <w:vertAlign w:val="subscript"/>
              </w:rPr>
              <w:t>)</w:t>
            </w:r>
          </w:p>
        </w:tc>
        <w:tc>
          <w:tcPr>
            <w:tcW w:w="3402" w:type="dxa"/>
            <w:vAlign w:val="center"/>
          </w:tcPr>
          <w:p w14:paraId="26AD90A9" w14:textId="77777777" w:rsidR="00B95D5E" w:rsidRPr="00B95D5E" w:rsidRDefault="00B95D5E" w:rsidP="00DE20F0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C</w:t>
            </w:r>
            <w:r w:rsidRPr="00B95D5E">
              <w:rPr>
                <w:color w:val="EE0000"/>
                <w:vertAlign w:val="subscript"/>
              </w:rPr>
              <w:t xml:space="preserve">1 </w:t>
            </w:r>
            <w:r w:rsidRPr="00B95D5E">
              <w:rPr>
                <w:color w:val="EE0000"/>
              </w:rPr>
              <w:t>= 1,0.10</w:t>
            </w:r>
            <w:r w:rsidRPr="00B95D5E">
              <w:rPr>
                <w:color w:val="EE0000"/>
                <w:vertAlign w:val="superscript"/>
              </w:rPr>
              <w:t>-2</w:t>
            </w:r>
            <w:r w:rsidRPr="00B95D5E">
              <w:rPr>
                <w:color w:val="EE0000"/>
              </w:rPr>
              <w:t xml:space="preserve"> mol.L</w:t>
            </w:r>
            <w:r w:rsidRPr="00B95D5E">
              <w:rPr>
                <w:color w:val="EE0000"/>
                <w:vertAlign w:val="superscript"/>
              </w:rPr>
              <w:t>-1</w:t>
            </w:r>
            <w:r w:rsidRPr="00B95D5E">
              <w:rPr>
                <w:color w:val="EE0000"/>
              </w:rPr>
              <w:t>.</w:t>
            </w:r>
          </w:p>
        </w:tc>
        <w:tc>
          <w:tcPr>
            <w:tcW w:w="2097" w:type="dxa"/>
            <w:vAlign w:val="center"/>
          </w:tcPr>
          <w:p w14:paraId="6B9378A9" w14:textId="4A8C2428" w:rsidR="00B95D5E" w:rsidRPr="00B95D5E" w:rsidRDefault="00B95D5E" w:rsidP="00B95D5E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3,4</w:t>
            </w:r>
          </w:p>
        </w:tc>
      </w:tr>
      <w:tr w:rsidR="00B95D5E" w:rsidRPr="00B95D5E" w14:paraId="15D6110E" w14:textId="77777777" w:rsidTr="00DE20F0">
        <w:trPr>
          <w:trHeight w:val="510"/>
        </w:trPr>
        <w:tc>
          <w:tcPr>
            <w:tcW w:w="1176" w:type="dxa"/>
            <w:vAlign w:val="center"/>
          </w:tcPr>
          <w:p w14:paraId="0513F1BB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S</w:t>
            </w:r>
            <w:r w:rsidRPr="00B95D5E">
              <w:rPr>
                <w:bCs/>
                <w:color w:val="EE0000"/>
                <w:vertAlign w:val="subscript"/>
              </w:rPr>
              <w:t>2</w:t>
            </w:r>
          </w:p>
        </w:tc>
        <w:tc>
          <w:tcPr>
            <w:tcW w:w="3771" w:type="dxa"/>
            <w:vAlign w:val="center"/>
          </w:tcPr>
          <w:p w14:paraId="692D5146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Acide lactique C</w:t>
            </w:r>
            <w:r w:rsidRPr="00B95D5E">
              <w:rPr>
                <w:bCs/>
                <w:color w:val="EE0000"/>
                <w:vertAlign w:val="subscript"/>
              </w:rPr>
              <w:t>3</w:t>
            </w:r>
            <w:r w:rsidRPr="00B95D5E">
              <w:rPr>
                <w:bCs/>
                <w:color w:val="EE0000"/>
              </w:rPr>
              <w:t>H</w:t>
            </w:r>
            <w:r w:rsidRPr="00B95D5E">
              <w:rPr>
                <w:bCs/>
                <w:color w:val="EE0000"/>
                <w:vertAlign w:val="subscript"/>
              </w:rPr>
              <w:t>6</w:t>
            </w:r>
            <w:r w:rsidRPr="00B95D5E">
              <w:rPr>
                <w:bCs/>
                <w:color w:val="EE0000"/>
              </w:rPr>
              <w:t>O</w:t>
            </w:r>
            <w:r w:rsidRPr="00B95D5E">
              <w:rPr>
                <w:bCs/>
                <w:color w:val="EE0000"/>
                <w:vertAlign w:val="subscript"/>
              </w:rPr>
              <w:t>3(</w:t>
            </w:r>
            <w:proofErr w:type="spellStart"/>
            <w:r w:rsidRPr="00B95D5E">
              <w:rPr>
                <w:bCs/>
                <w:color w:val="EE0000"/>
                <w:vertAlign w:val="subscript"/>
              </w:rPr>
              <w:t>aq</w:t>
            </w:r>
            <w:proofErr w:type="spellEnd"/>
            <w:r w:rsidRPr="00B95D5E">
              <w:rPr>
                <w:bCs/>
                <w:color w:val="EE0000"/>
                <w:vertAlign w:val="subscript"/>
              </w:rPr>
              <w:t>)</w:t>
            </w:r>
          </w:p>
        </w:tc>
        <w:tc>
          <w:tcPr>
            <w:tcW w:w="3402" w:type="dxa"/>
            <w:vAlign w:val="center"/>
          </w:tcPr>
          <w:p w14:paraId="0A93C911" w14:textId="77777777" w:rsidR="00B95D5E" w:rsidRPr="00B95D5E" w:rsidRDefault="00B95D5E" w:rsidP="00DE20F0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C</w:t>
            </w:r>
            <w:r w:rsidRPr="00B95D5E">
              <w:rPr>
                <w:color w:val="EE0000"/>
                <w:vertAlign w:val="subscript"/>
              </w:rPr>
              <w:t xml:space="preserve">2 </w:t>
            </w:r>
            <w:r w:rsidRPr="00B95D5E">
              <w:rPr>
                <w:color w:val="EE0000"/>
              </w:rPr>
              <w:t>= 1,0.10</w:t>
            </w:r>
            <w:r w:rsidRPr="00B95D5E">
              <w:rPr>
                <w:color w:val="EE0000"/>
                <w:vertAlign w:val="superscript"/>
              </w:rPr>
              <w:t>-2</w:t>
            </w:r>
            <w:r w:rsidRPr="00B95D5E">
              <w:rPr>
                <w:color w:val="EE0000"/>
              </w:rPr>
              <w:t xml:space="preserve"> mol.L</w:t>
            </w:r>
            <w:r w:rsidRPr="00B95D5E">
              <w:rPr>
                <w:color w:val="EE0000"/>
                <w:vertAlign w:val="superscript"/>
              </w:rPr>
              <w:t>-1</w:t>
            </w:r>
            <w:r w:rsidRPr="00B95D5E">
              <w:rPr>
                <w:color w:val="EE0000"/>
              </w:rPr>
              <w:t>.</w:t>
            </w:r>
          </w:p>
        </w:tc>
        <w:tc>
          <w:tcPr>
            <w:tcW w:w="2097" w:type="dxa"/>
            <w:vAlign w:val="center"/>
          </w:tcPr>
          <w:p w14:paraId="62955476" w14:textId="4C10D285" w:rsidR="00B95D5E" w:rsidRPr="00B95D5E" w:rsidRDefault="00B95D5E" w:rsidP="00B95D5E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3</w:t>
            </w:r>
            <w:r>
              <w:rPr>
                <w:color w:val="EE0000"/>
              </w:rPr>
              <w:t>,0</w:t>
            </w:r>
          </w:p>
        </w:tc>
      </w:tr>
      <w:tr w:rsidR="00B95D5E" w:rsidRPr="00B95D5E" w14:paraId="450BE426" w14:textId="77777777" w:rsidTr="00DE20F0">
        <w:trPr>
          <w:trHeight w:val="510"/>
        </w:trPr>
        <w:tc>
          <w:tcPr>
            <w:tcW w:w="1176" w:type="dxa"/>
            <w:vAlign w:val="center"/>
          </w:tcPr>
          <w:p w14:paraId="505905ED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S</w:t>
            </w:r>
            <w:r w:rsidRPr="00B95D5E">
              <w:rPr>
                <w:bCs/>
                <w:color w:val="EE0000"/>
                <w:vertAlign w:val="subscript"/>
              </w:rPr>
              <w:t>3</w:t>
            </w:r>
          </w:p>
        </w:tc>
        <w:tc>
          <w:tcPr>
            <w:tcW w:w="3771" w:type="dxa"/>
            <w:vAlign w:val="center"/>
          </w:tcPr>
          <w:p w14:paraId="024525A6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Chlorure d’ammonium NH</w:t>
            </w:r>
            <w:r w:rsidRPr="00B95D5E">
              <w:rPr>
                <w:bCs/>
                <w:color w:val="EE0000"/>
                <w:vertAlign w:val="subscript"/>
              </w:rPr>
              <w:t>4</w:t>
            </w:r>
            <w:r w:rsidRPr="00B95D5E">
              <w:rPr>
                <w:bCs/>
                <w:color w:val="EE0000"/>
              </w:rPr>
              <w:t>Cl(</w:t>
            </w:r>
            <w:r w:rsidRPr="00B95D5E">
              <w:rPr>
                <w:bCs/>
                <w:color w:val="EE0000"/>
                <w:vertAlign w:val="subscript"/>
              </w:rPr>
              <w:t>s</w:t>
            </w:r>
            <w:r w:rsidRPr="00B95D5E">
              <w:rPr>
                <w:bCs/>
                <w:color w:val="EE0000"/>
              </w:rPr>
              <w:t>)</w:t>
            </w:r>
          </w:p>
        </w:tc>
        <w:tc>
          <w:tcPr>
            <w:tcW w:w="3402" w:type="dxa"/>
            <w:vAlign w:val="center"/>
          </w:tcPr>
          <w:p w14:paraId="31C20EE6" w14:textId="77777777" w:rsidR="00B95D5E" w:rsidRPr="00B95D5E" w:rsidRDefault="00B95D5E" w:rsidP="00DE20F0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C</w:t>
            </w:r>
            <w:r w:rsidRPr="00B95D5E">
              <w:rPr>
                <w:color w:val="EE0000"/>
                <w:vertAlign w:val="subscript"/>
              </w:rPr>
              <w:t xml:space="preserve">3 </w:t>
            </w:r>
            <w:r w:rsidRPr="00B95D5E">
              <w:rPr>
                <w:color w:val="EE0000"/>
              </w:rPr>
              <w:t>= 1,0.10</w:t>
            </w:r>
            <w:r w:rsidRPr="00B95D5E">
              <w:rPr>
                <w:color w:val="EE0000"/>
                <w:vertAlign w:val="superscript"/>
              </w:rPr>
              <w:t>-2</w:t>
            </w:r>
            <w:r w:rsidRPr="00B95D5E">
              <w:rPr>
                <w:color w:val="EE0000"/>
              </w:rPr>
              <w:t xml:space="preserve"> mol.L</w:t>
            </w:r>
            <w:r w:rsidRPr="00B95D5E">
              <w:rPr>
                <w:color w:val="EE0000"/>
                <w:vertAlign w:val="superscript"/>
              </w:rPr>
              <w:t>-1</w:t>
            </w:r>
            <w:r w:rsidRPr="00B95D5E">
              <w:rPr>
                <w:color w:val="EE0000"/>
              </w:rPr>
              <w:t>.</w:t>
            </w:r>
          </w:p>
        </w:tc>
        <w:tc>
          <w:tcPr>
            <w:tcW w:w="2097" w:type="dxa"/>
            <w:vAlign w:val="center"/>
          </w:tcPr>
          <w:p w14:paraId="7CC24CDE" w14:textId="2443CD37" w:rsidR="00B95D5E" w:rsidRPr="00B95D5E" w:rsidRDefault="00B95D5E" w:rsidP="00B95D5E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5,</w:t>
            </w:r>
            <w:r>
              <w:rPr>
                <w:color w:val="EE0000"/>
              </w:rPr>
              <w:t>7</w:t>
            </w:r>
          </w:p>
        </w:tc>
      </w:tr>
      <w:tr w:rsidR="00B95D5E" w:rsidRPr="00B95D5E" w14:paraId="056861DD" w14:textId="77777777" w:rsidTr="00DE20F0">
        <w:trPr>
          <w:trHeight w:val="510"/>
        </w:trPr>
        <w:tc>
          <w:tcPr>
            <w:tcW w:w="1176" w:type="dxa"/>
            <w:vAlign w:val="center"/>
          </w:tcPr>
          <w:p w14:paraId="743C5740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>S</w:t>
            </w:r>
            <w:r w:rsidRPr="00B95D5E">
              <w:rPr>
                <w:bCs/>
                <w:color w:val="EE0000"/>
                <w:vertAlign w:val="subscript"/>
              </w:rPr>
              <w:t>4</w:t>
            </w:r>
          </w:p>
        </w:tc>
        <w:tc>
          <w:tcPr>
            <w:tcW w:w="3771" w:type="dxa"/>
            <w:vAlign w:val="center"/>
          </w:tcPr>
          <w:p w14:paraId="49EC1D19" w14:textId="77777777" w:rsidR="00B95D5E" w:rsidRPr="00B95D5E" w:rsidRDefault="00B95D5E" w:rsidP="00DE20F0">
            <w:pPr>
              <w:pStyle w:val="Default"/>
              <w:jc w:val="center"/>
              <w:rPr>
                <w:bCs/>
                <w:color w:val="EE0000"/>
              </w:rPr>
            </w:pPr>
            <w:r w:rsidRPr="00B95D5E">
              <w:rPr>
                <w:bCs/>
                <w:color w:val="EE0000"/>
              </w:rPr>
              <w:t xml:space="preserve">Chlorure d’hydrogène </w:t>
            </w:r>
            <w:proofErr w:type="spellStart"/>
            <w:r w:rsidRPr="00B95D5E">
              <w:rPr>
                <w:bCs/>
                <w:color w:val="EE0000"/>
              </w:rPr>
              <w:t>HCl</w:t>
            </w:r>
            <w:proofErr w:type="spellEnd"/>
            <w:r w:rsidRPr="00B95D5E">
              <w:rPr>
                <w:bCs/>
                <w:color w:val="EE0000"/>
              </w:rPr>
              <w:t>(</w:t>
            </w:r>
            <w:r w:rsidRPr="00B95D5E">
              <w:rPr>
                <w:bCs/>
                <w:color w:val="EE0000"/>
                <w:vertAlign w:val="subscript"/>
              </w:rPr>
              <w:t>g</w:t>
            </w:r>
            <w:r w:rsidRPr="00B95D5E">
              <w:rPr>
                <w:bCs/>
                <w:color w:val="EE0000"/>
              </w:rPr>
              <w:t>)</w:t>
            </w:r>
          </w:p>
        </w:tc>
        <w:tc>
          <w:tcPr>
            <w:tcW w:w="3402" w:type="dxa"/>
            <w:vAlign w:val="center"/>
          </w:tcPr>
          <w:p w14:paraId="022522D3" w14:textId="77777777" w:rsidR="00B95D5E" w:rsidRPr="00B95D5E" w:rsidRDefault="00B95D5E" w:rsidP="00DE20F0">
            <w:pPr>
              <w:pStyle w:val="Default"/>
              <w:jc w:val="center"/>
              <w:rPr>
                <w:color w:val="EE0000"/>
              </w:rPr>
            </w:pPr>
            <w:r w:rsidRPr="00B95D5E">
              <w:rPr>
                <w:color w:val="EE0000"/>
              </w:rPr>
              <w:t>C</w:t>
            </w:r>
            <w:r w:rsidRPr="00B95D5E">
              <w:rPr>
                <w:color w:val="EE0000"/>
                <w:vertAlign w:val="subscript"/>
              </w:rPr>
              <w:t>4</w:t>
            </w:r>
            <w:r w:rsidRPr="00B95D5E">
              <w:rPr>
                <w:color w:val="EE0000"/>
              </w:rPr>
              <w:t xml:space="preserve"> = 1,0 x 10</w:t>
            </w:r>
            <w:r w:rsidRPr="00B95D5E">
              <w:rPr>
                <w:color w:val="EE0000"/>
                <w:vertAlign w:val="superscript"/>
              </w:rPr>
              <w:t>-2</w:t>
            </w:r>
            <w:r w:rsidRPr="00B95D5E">
              <w:rPr>
                <w:color w:val="EE0000"/>
              </w:rPr>
              <w:t xml:space="preserve"> mol.L</w:t>
            </w:r>
            <w:r w:rsidRPr="00B95D5E">
              <w:rPr>
                <w:color w:val="EE0000"/>
                <w:vertAlign w:val="superscript"/>
              </w:rPr>
              <w:t>-1</w:t>
            </w:r>
          </w:p>
        </w:tc>
        <w:tc>
          <w:tcPr>
            <w:tcW w:w="2097" w:type="dxa"/>
            <w:vAlign w:val="center"/>
          </w:tcPr>
          <w:p w14:paraId="65B5AADA" w14:textId="0B8F72B0" w:rsidR="00B95D5E" w:rsidRPr="00B95D5E" w:rsidRDefault="00B95D5E" w:rsidP="00B95D5E">
            <w:pPr>
              <w:pStyle w:val="Default"/>
              <w:jc w:val="center"/>
              <w:rPr>
                <w:color w:val="EE0000"/>
              </w:rPr>
            </w:pPr>
            <w:r>
              <w:rPr>
                <w:color w:val="EE0000"/>
              </w:rPr>
              <w:t>2</w:t>
            </w:r>
          </w:p>
        </w:tc>
      </w:tr>
    </w:tbl>
    <w:p w14:paraId="0AFE33DF" w14:textId="77777777" w:rsidR="00B95D5E" w:rsidRDefault="00B95D5E" w:rsidP="0046750E">
      <w:pPr>
        <w:pStyle w:val="Default"/>
        <w:tabs>
          <w:tab w:val="left" w:pos="993"/>
        </w:tabs>
        <w:jc w:val="both"/>
        <w:rPr>
          <w:color w:val="EE0000"/>
          <w:sz w:val="28"/>
          <w:szCs w:val="28"/>
        </w:rPr>
      </w:pPr>
    </w:p>
    <w:p w14:paraId="6AEE9EB4" w14:textId="1F27F15D" w:rsidR="00B95D5E" w:rsidRDefault="00B95D5E" w:rsidP="00B95D5E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ANALYSER</w:t>
      </w:r>
    </w:p>
    <w:p w14:paraId="41EAE20B" w14:textId="77777777" w:rsidR="00B95D5E" w:rsidRPr="00B95D5E" w:rsidRDefault="00B95D5E" w:rsidP="0046750E">
      <w:pPr>
        <w:pStyle w:val="Default"/>
        <w:tabs>
          <w:tab w:val="left" w:pos="993"/>
        </w:tabs>
        <w:jc w:val="both"/>
        <w:rPr>
          <w:color w:val="EE0000"/>
          <w:sz w:val="28"/>
          <w:szCs w:val="28"/>
        </w:rPr>
      </w:pPr>
    </w:p>
    <w:p w14:paraId="72C1FB74" w14:textId="02B6DDF2" w:rsidR="00EB7617" w:rsidRDefault="00EB7617" w:rsidP="00D849F7">
      <w:pPr>
        <w:pStyle w:val="Default"/>
        <w:numPr>
          <w:ilvl w:val="0"/>
          <w:numId w:val="44"/>
        </w:numPr>
        <w:jc w:val="both"/>
        <w:rPr>
          <w:color w:val="000000" w:themeColor="text1"/>
        </w:rPr>
      </w:pPr>
    </w:p>
    <w:p w14:paraId="270940CF" w14:textId="77777777" w:rsidR="00F11373" w:rsidRDefault="00F11373" w:rsidP="00F11373">
      <w:pPr>
        <w:pStyle w:val="Default"/>
        <w:jc w:val="both"/>
        <w:rPr>
          <w:color w:val="000000" w:themeColor="text1"/>
        </w:rPr>
      </w:pPr>
    </w:p>
    <w:p w14:paraId="0ECC0F4C" w14:textId="77777777" w:rsidR="00F11373" w:rsidRPr="0046750E" w:rsidRDefault="00F11373" w:rsidP="00F11373">
      <w:pPr>
        <w:pStyle w:val="Default"/>
        <w:numPr>
          <w:ilvl w:val="0"/>
          <w:numId w:val="33"/>
        </w:numPr>
        <w:rPr>
          <w:bCs/>
        </w:rPr>
      </w:pPr>
      <w:proofErr w:type="gramStart"/>
      <w:r w:rsidRPr="00991417">
        <w:rPr>
          <w:b/>
        </w:rPr>
        <w:t>pH</w:t>
      </w:r>
      <w:proofErr w:type="gramEnd"/>
      <w:r w:rsidRPr="00991417">
        <w:rPr>
          <w:bCs/>
        </w:rPr>
        <w:t xml:space="preserve"> de la solution S</w:t>
      </w:r>
      <w:r>
        <w:rPr>
          <w:bCs/>
          <w:vertAlign w:val="subscript"/>
        </w:rPr>
        <w:t>1</w:t>
      </w:r>
      <w:r w:rsidRPr="00991417">
        <w:rPr>
          <w:bCs/>
        </w:rPr>
        <w:t xml:space="preserve"> :</w:t>
      </w:r>
      <w:r>
        <w:rPr>
          <w:bCs/>
        </w:rPr>
        <w:t xml:space="preserve"> </w:t>
      </w:r>
      <w:r w:rsidRPr="00191A6E">
        <w:rPr>
          <w:b/>
        </w:rPr>
        <w:t>3,4</w:t>
      </w:r>
    </w:p>
    <w:tbl>
      <w:tblPr>
        <w:tblStyle w:val="Grilledutableau"/>
        <w:tblpPr w:leftFromText="141" w:rightFromText="141" w:vertAnchor="text" w:horzAnchor="margin" w:tblpX="108" w:tblpY="89"/>
        <w:tblW w:w="10498" w:type="dxa"/>
        <w:tblLayout w:type="fixed"/>
        <w:tblLook w:val="00A0" w:firstRow="1" w:lastRow="0" w:firstColumn="1" w:lastColumn="0" w:noHBand="0" w:noVBand="0"/>
      </w:tblPr>
      <w:tblGrid>
        <w:gridCol w:w="2263"/>
        <w:gridCol w:w="1701"/>
        <w:gridCol w:w="1399"/>
        <w:gridCol w:w="1712"/>
        <w:gridCol w:w="1711"/>
        <w:gridCol w:w="1712"/>
      </w:tblGrid>
      <w:tr w:rsidR="00F11373" w:rsidRPr="00AC22E6" w14:paraId="0237215A" w14:textId="77777777" w:rsidTr="00DB4855">
        <w:trPr>
          <w:trHeight w:val="20"/>
        </w:trPr>
        <w:tc>
          <w:tcPr>
            <w:tcW w:w="2263" w:type="dxa"/>
            <w:vAlign w:val="center"/>
          </w:tcPr>
          <w:p w14:paraId="45738B49" w14:textId="77777777" w:rsidR="00F11373" w:rsidRPr="00D547B7" w:rsidRDefault="00F11373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Equation</w:t>
            </w:r>
          </w:p>
        </w:tc>
        <w:tc>
          <w:tcPr>
            <w:tcW w:w="1701" w:type="dxa"/>
            <w:vAlign w:val="center"/>
          </w:tcPr>
          <w:p w14:paraId="7CB33D97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Avancement</w:t>
            </w:r>
          </w:p>
        </w:tc>
        <w:tc>
          <w:tcPr>
            <w:tcW w:w="6534" w:type="dxa"/>
            <w:gridSpan w:val="4"/>
            <w:vAlign w:val="center"/>
          </w:tcPr>
          <w:p w14:paraId="034ED467" w14:textId="77777777" w:rsidR="00F11373" w:rsidRPr="00D547B7" w:rsidRDefault="00F11373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 xml:space="preserve">    </w:t>
            </w:r>
            <w:r>
              <w:rPr>
                <w:lang w:val="it-IT"/>
              </w:rPr>
              <w:t xml:space="preserve">   C</w:t>
            </w:r>
            <w:r w:rsidRPr="004B50CB"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H</w:t>
            </w:r>
            <w:r w:rsidRPr="004B50CB">
              <w:rPr>
                <w:vertAlign w:val="subscript"/>
                <w:lang w:val="it-IT"/>
              </w:rPr>
              <w:t>4</w:t>
            </w:r>
            <w:r>
              <w:rPr>
                <w:lang w:val="it-IT"/>
              </w:rPr>
              <w:t>O</w:t>
            </w:r>
            <w:r w:rsidRPr="004B50CB">
              <w:rPr>
                <w:vertAlign w:val="subscript"/>
                <w:lang w:val="it-IT"/>
              </w:rPr>
              <w:t>2(aq)</w:t>
            </w:r>
            <w:r>
              <w:rPr>
                <w:lang w:val="it-IT"/>
              </w:rPr>
              <w:t xml:space="preserve">   </w:t>
            </w:r>
            <w:r w:rsidRPr="00D547B7">
              <w:rPr>
                <w:lang w:val="it-IT"/>
              </w:rPr>
              <w:t xml:space="preserve">+ </w:t>
            </w:r>
            <w:r>
              <w:rPr>
                <w:lang w:val="it-IT"/>
              </w:rPr>
              <w:t xml:space="preserve"> H</w:t>
            </w:r>
            <w:r w:rsidRPr="004B50CB"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O</w:t>
            </w:r>
            <w:r w:rsidRPr="004B50CB">
              <w:rPr>
                <w:vertAlign w:val="subscript"/>
                <w:lang w:val="it-IT"/>
              </w:rPr>
              <w:t>(l</w:t>
            </w:r>
            <w:r w:rsidRPr="002E00FD">
              <w:rPr>
                <w:b/>
                <w:bCs/>
                <w:szCs w:val="22"/>
                <w:vertAlign w:val="subscript"/>
                <w:lang w:val="it-IT"/>
              </w:rPr>
              <w:object w:dxaOrig="936" w:dyaOrig="255" w14:anchorId="7667FFC5">
                <v:shape id="_x0000_i1026" type="#_x0000_t75" style="width:46.6pt;height:13.4pt" o:ole="">
                  <v:imagedata r:id="rId8" o:title=""/>
                </v:shape>
                <o:OLEObject Type="Embed" ProgID="ACD.ChemSketch.20" ShapeID="_x0000_i1026" DrawAspect="Content" ObjectID="_1820060682" r:id="rId10"/>
              </w:object>
            </w:r>
            <w:r>
              <w:rPr>
                <w:lang w:val="it-IT"/>
              </w:rPr>
              <w:t>C</w:t>
            </w:r>
            <w:r w:rsidRPr="004B50CB"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H</w:t>
            </w:r>
            <w:r w:rsidRPr="004B50CB">
              <w:rPr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>O</w:t>
            </w:r>
            <w:r w:rsidRPr="004B50CB">
              <w:rPr>
                <w:vertAlign w:val="subscript"/>
                <w:lang w:val="it-IT"/>
              </w:rPr>
              <w:t>2</w:t>
            </w:r>
            <w:r w:rsidRPr="004B50CB">
              <w:rPr>
                <w:vertAlign w:val="superscript"/>
                <w:lang w:val="it-IT"/>
              </w:rPr>
              <w:t>-</w:t>
            </w:r>
            <w:r w:rsidRPr="004B50CB">
              <w:rPr>
                <w:vertAlign w:val="subscript"/>
                <w:lang w:val="it-IT"/>
              </w:rPr>
              <w:t>(aq</w:t>
            </w:r>
            <w:r>
              <w:rPr>
                <w:vertAlign w:val="subscript"/>
                <w:lang w:val="it-IT"/>
              </w:rPr>
              <w:t xml:space="preserve">) </w:t>
            </w:r>
            <w:r w:rsidRPr="00D547B7">
              <w:rPr>
                <w:lang w:val="it-IT"/>
              </w:rPr>
              <w:t>+..</w:t>
            </w:r>
            <w:r>
              <w:rPr>
                <w:lang w:val="it-IT"/>
              </w:rPr>
              <w:t>H</w:t>
            </w:r>
            <w:r w:rsidRPr="004B50CB">
              <w:rPr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>O</w:t>
            </w:r>
            <w:r w:rsidRPr="004B50CB">
              <w:rPr>
                <w:vertAlign w:val="superscript"/>
                <w:lang w:val="it-IT"/>
              </w:rPr>
              <w:t>+</w:t>
            </w:r>
            <w:r w:rsidRPr="004B50CB">
              <w:rPr>
                <w:vertAlign w:val="subscript"/>
                <w:lang w:val="it-IT"/>
              </w:rPr>
              <w:t>(aq)</w:t>
            </w:r>
            <w:r w:rsidRPr="00D547B7">
              <w:rPr>
                <w:lang w:val="it-IT"/>
              </w:rPr>
              <w:t>..</w:t>
            </w:r>
            <w:r>
              <w:rPr>
                <w:lang w:val="it-IT"/>
              </w:rPr>
              <w:t>.....</w:t>
            </w:r>
          </w:p>
        </w:tc>
      </w:tr>
      <w:tr w:rsidR="00F11373" w:rsidRPr="00D547B7" w14:paraId="0821DE64" w14:textId="77777777" w:rsidTr="00DB4855">
        <w:trPr>
          <w:trHeight w:val="20"/>
        </w:trPr>
        <w:tc>
          <w:tcPr>
            <w:tcW w:w="2263" w:type="dxa"/>
            <w:vAlign w:val="center"/>
          </w:tcPr>
          <w:p w14:paraId="18073A70" w14:textId="77777777" w:rsidR="00F11373" w:rsidRPr="00D547B7" w:rsidRDefault="00F11373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Etat initial t = 0</w:t>
            </w:r>
          </w:p>
        </w:tc>
        <w:tc>
          <w:tcPr>
            <w:tcW w:w="1701" w:type="dxa"/>
            <w:vAlign w:val="center"/>
          </w:tcPr>
          <w:p w14:paraId="6859A2C3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0</w:t>
            </w:r>
          </w:p>
        </w:tc>
        <w:tc>
          <w:tcPr>
            <w:tcW w:w="1399" w:type="dxa"/>
            <w:vAlign w:val="center"/>
          </w:tcPr>
          <w:p w14:paraId="51C60161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n</w:t>
            </w:r>
            <w:r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 xml:space="preserve"> = C</w:t>
            </w:r>
            <w:r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>V</w:t>
            </w:r>
          </w:p>
        </w:tc>
        <w:tc>
          <w:tcPr>
            <w:tcW w:w="1712" w:type="dxa"/>
            <w:vMerge w:val="restart"/>
            <w:tcBorders>
              <w:tr2bl w:val="single" w:sz="4" w:space="0" w:color="auto"/>
            </w:tcBorders>
            <w:vAlign w:val="center"/>
          </w:tcPr>
          <w:p w14:paraId="342FB524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 w:rsidRPr="00D547B7">
              <w:rPr>
                <w:lang w:val="it-IT"/>
              </w:rPr>
              <w:t>Solvant majoritaire</w:t>
            </w:r>
          </w:p>
        </w:tc>
        <w:tc>
          <w:tcPr>
            <w:tcW w:w="1711" w:type="dxa"/>
            <w:vAlign w:val="center"/>
          </w:tcPr>
          <w:p w14:paraId="2544E3D2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712" w:type="dxa"/>
            <w:vAlign w:val="center"/>
          </w:tcPr>
          <w:p w14:paraId="5EE4BC8A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</w:tr>
      <w:tr w:rsidR="00F11373" w:rsidRPr="00D547B7" w14:paraId="14234C25" w14:textId="77777777" w:rsidTr="00DB4855">
        <w:trPr>
          <w:trHeight w:val="20"/>
        </w:trPr>
        <w:tc>
          <w:tcPr>
            <w:tcW w:w="2263" w:type="dxa"/>
            <w:vAlign w:val="center"/>
          </w:tcPr>
          <w:p w14:paraId="165D5728" w14:textId="77777777" w:rsidR="00F11373" w:rsidRPr="00D547B7" w:rsidRDefault="00F11373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Etat intermédiaire t</w:t>
            </w:r>
          </w:p>
        </w:tc>
        <w:tc>
          <w:tcPr>
            <w:tcW w:w="1701" w:type="dxa"/>
            <w:vAlign w:val="center"/>
          </w:tcPr>
          <w:p w14:paraId="15E54F2F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99" w:type="dxa"/>
            <w:vAlign w:val="center"/>
          </w:tcPr>
          <w:p w14:paraId="191B73A7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C</w:t>
            </w:r>
            <w:r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>V - x</w:t>
            </w:r>
          </w:p>
        </w:tc>
        <w:tc>
          <w:tcPr>
            <w:tcW w:w="1712" w:type="dxa"/>
            <w:vMerge/>
            <w:tcBorders>
              <w:tr2bl w:val="single" w:sz="4" w:space="0" w:color="auto"/>
            </w:tcBorders>
            <w:vAlign w:val="center"/>
          </w:tcPr>
          <w:p w14:paraId="4D307C46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1" w:type="dxa"/>
            <w:vAlign w:val="center"/>
          </w:tcPr>
          <w:p w14:paraId="581C6285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712" w:type="dxa"/>
            <w:vAlign w:val="center"/>
          </w:tcPr>
          <w:p w14:paraId="53FC6108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F11373" w:rsidRPr="00D547B7" w14:paraId="2B533281" w14:textId="77777777" w:rsidTr="00DB4855">
        <w:trPr>
          <w:trHeight w:val="20"/>
        </w:trPr>
        <w:tc>
          <w:tcPr>
            <w:tcW w:w="2263" w:type="dxa"/>
            <w:vAlign w:val="center"/>
          </w:tcPr>
          <w:p w14:paraId="292CF1EC" w14:textId="77777777" w:rsidR="00F11373" w:rsidRPr="00D547B7" w:rsidRDefault="00F11373" w:rsidP="00DB4855">
            <w:pPr>
              <w:pStyle w:val="Default"/>
              <w:rPr>
                <w:lang w:val="it-IT"/>
              </w:rPr>
            </w:pPr>
            <w:r w:rsidRPr="00D547B7">
              <w:rPr>
                <w:lang w:val="it-IT"/>
              </w:rPr>
              <w:t>Etat final t = t</w:t>
            </w:r>
            <w:r w:rsidRPr="00D547B7">
              <w:rPr>
                <w:vertAlign w:val="subscript"/>
                <w:lang w:val="it-IT"/>
              </w:rPr>
              <w:t>f</w:t>
            </w:r>
          </w:p>
        </w:tc>
        <w:tc>
          <w:tcPr>
            <w:tcW w:w="1701" w:type="dxa"/>
            <w:vAlign w:val="center"/>
          </w:tcPr>
          <w:p w14:paraId="3C49B357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  <w:r w:rsidRPr="00076DDC">
              <w:rPr>
                <w:vertAlign w:val="subscript"/>
                <w:lang w:val="it-IT"/>
              </w:rPr>
              <w:t>f</w:t>
            </w:r>
          </w:p>
        </w:tc>
        <w:tc>
          <w:tcPr>
            <w:tcW w:w="1399" w:type="dxa"/>
            <w:vAlign w:val="center"/>
          </w:tcPr>
          <w:p w14:paraId="7271EAD1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C</w:t>
            </w:r>
            <w:r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>V - x</w:t>
            </w:r>
            <w:r w:rsidRPr="00191A6E">
              <w:rPr>
                <w:vertAlign w:val="subscript"/>
                <w:lang w:val="it-IT"/>
              </w:rPr>
              <w:t>f</w:t>
            </w:r>
          </w:p>
        </w:tc>
        <w:tc>
          <w:tcPr>
            <w:tcW w:w="1712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74A4871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17C9DBEA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  <w:r w:rsidRPr="00191A6E">
              <w:rPr>
                <w:vertAlign w:val="subscript"/>
                <w:lang w:val="it-IT"/>
              </w:rPr>
              <w:t>f</w:t>
            </w:r>
          </w:p>
        </w:tc>
        <w:tc>
          <w:tcPr>
            <w:tcW w:w="1712" w:type="dxa"/>
            <w:vAlign w:val="center"/>
          </w:tcPr>
          <w:p w14:paraId="360650B6" w14:textId="77777777" w:rsidR="00F11373" w:rsidRPr="00D547B7" w:rsidRDefault="00F11373" w:rsidP="00DB4855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  <w:r w:rsidRPr="00191A6E">
              <w:rPr>
                <w:vertAlign w:val="subscript"/>
                <w:lang w:val="it-IT"/>
              </w:rPr>
              <w:t>f</w:t>
            </w:r>
          </w:p>
        </w:tc>
      </w:tr>
    </w:tbl>
    <w:p w14:paraId="31C55748" w14:textId="77777777" w:rsidR="00F11373" w:rsidRDefault="00F11373" w:rsidP="00F11373">
      <w:pPr>
        <w:pStyle w:val="Default"/>
      </w:pPr>
    </w:p>
    <w:p w14:paraId="7AB22584" w14:textId="77777777" w:rsidR="00F11373" w:rsidRDefault="00F11373" w:rsidP="00F11373">
      <w:pPr>
        <w:pStyle w:val="Default"/>
        <w:numPr>
          <w:ilvl w:val="0"/>
          <w:numId w:val="33"/>
        </w:numPr>
        <w:rPr>
          <w:bCs/>
        </w:rPr>
      </w:pPr>
      <w:r w:rsidRPr="00991417">
        <w:rPr>
          <w:bCs/>
        </w:rPr>
        <w:t>Avancement maximal </w:t>
      </w:r>
      <w:proofErr w:type="spellStart"/>
      <w:r w:rsidRPr="00991417">
        <w:rPr>
          <w:b/>
        </w:rPr>
        <w:t>x</w:t>
      </w:r>
      <w:r w:rsidRPr="00991417">
        <w:rPr>
          <w:b/>
          <w:vertAlign w:val="subscript"/>
        </w:rPr>
        <w:t>max</w:t>
      </w:r>
      <w:proofErr w:type="spellEnd"/>
      <w:r w:rsidRPr="00991417">
        <w:rPr>
          <w:bCs/>
        </w:rPr>
        <w:t xml:space="preserve"> : </w:t>
      </w:r>
    </w:p>
    <w:p w14:paraId="1F563A48" w14:textId="77777777" w:rsidR="00F11373" w:rsidRPr="005E5EC4" w:rsidRDefault="00F11373" w:rsidP="00F11373">
      <w:pPr>
        <w:pStyle w:val="Default"/>
        <w:ind w:left="720"/>
        <w:rPr>
          <w:bCs/>
        </w:rPr>
      </w:pPr>
      <w:r>
        <w:rPr>
          <w:bCs/>
        </w:rPr>
        <w:t xml:space="preserve">Si la réaction est totale, à la fin de la réaction la quantité de matière de réactif limitant est nulle donc </w:t>
      </w:r>
      <w:r>
        <w:rPr>
          <w:lang w:val="it-IT"/>
        </w:rPr>
        <w:t>C</w:t>
      </w:r>
      <w:r>
        <w:rPr>
          <w:vertAlign w:val="subscript"/>
          <w:lang w:val="it-IT"/>
        </w:rPr>
        <w:t>1</w:t>
      </w:r>
      <w:r>
        <w:rPr>
          <w:lang w:val="it-IT"/>
        </w:rPr>
        <w:t>V – x</w:t>
      </w:r>
      <w:r>
        <w:rPr>
          <w:vertAlign w:val="subscript"/>
          <w:lang w:val="it-IT"/>
        </w:rPr>
        <w:t>max</w:t>
      </w:r>
      <w:r>
        <w:rPr>
          <w:lang w:val="it-IT"/>
        </w:rPr>
        <w:t xml:space="preserve"> = 0 donc x</w:t>
      </w:r>
      <w:r w:rsidRPr="00191A6E">
        <w:rPr>
          <w:vertAlign w:val="subscript"/>
          <w:lang w:val="it-IT"/>
        </w:rPr>
        <w:t>max</w:t>
      </w:r>
      <w:r>
        <w:rPr>
          <w:lang w:val="it-IT"/>
        </w:rPr>
        <w:t xml:space="preserve"> = C</w:t>
      </w:r>
      <w:r>
        <w:rPr>
          <w:vertAlign w:val="subscript"/>
          <w:lang w:val="it-IT"/>
        </w:rPr>
        <w:t>1</w:t>
      </w:r>
      <w:r>
        <w:rPr>
          <w:lang w:val="it-IT"/>
        </w:rPr>
        <w:t>V = 1,0.10</w:t>
      </w:r>
      <w:r w:rsidRPr="00191A6E">
        <w:rPr>
          <w:vertAlign w:val="superscript"/>
          <w:lang w:val="it-IT"/>
        </w:rPr>
        <w:t>-2</w:t>
      </w:r>
      <w:r>
        <w:rPr>
          <w:lang w:val="it-IT"/>
        </w:rPr>
        <w:t xml:space="preserve"> x 0,05 = 5,0 x 10</w:t>
      </w:r>
      <w:r w:rsidRPr="00191A6E">
        <w:rPr>
          <w:vertAlign w:val="superscript"/>
          <w:lang w:val="it-IT"/>
        </w:rPr>
        <w:t>-4</w:t>
      </w:r>
      <w:r>
        <w:rPr>
          <w:lang w:val="it-IT"/>
        </w:rPr>
        <w:t xml:space="preserve"> mol. </w:t>
      </w:r>
    </w:p>
    <w:p w14:paraId="4A06A36A" w14:textId="77777777" w:rsidR="00F11373" w:rsidRDefault="00F11373" w:rsidP="00F11373">
      <w:pPr>
        <w:pStyle w:val="Default"/>
        <w:numPr>
          <w:ilvl w:val="0"/>
          <w:numId w:val="33"/>
        </w:numPr>
        <w:rPr>
          <w:bCs/>
        </w:rPr>
      </w:pPr>
      <w:r w:rsidRPr="00FA2EDC">
        <w:rPr>
          <w:bCs/>
        </w:rPr>
        <w:t xml:space="preserve">Avancement final </w:t>
      </w:r>
      <w:proofErr w:type="spellStart"/>
      <w:r w:rsidRPr="00FA2EDC">
        <w:rPr>
          <w:b/>
        </w:rPr>
        <w:t>x</w:t>
      </w:r>
      <w:r w:rsidRPr="00FA2EDC">
        <w:rPr>
          <w:b/>
          <w:vertAlign w:val="subscript"/>
        </w:rPr>
        <w:t>f</w:t>
      </w:r>
      <w:proofErr w:type="spellEnd"/>
      <w:r w:rsidRPr="00FA2EDC">
        <w:rPr>
          <w:bCs/>
        </w:rPr>
        <w:t xml:space="preserve"> : par définition </w:t>
      </w:r>
      <w:proofErr w:type="spellStart"/>
      <w:r w:rsidRPr="00FA2EDC">
        <w:rPr>
          <w:bCs/>
        </w:rPr>
        <w:t>x</w:t>
      </w:r>
      <w:r w:rsidRPr="00FA2EDC">
        <w:rPr>
          <w:bCs/>
          <w:vertAlign w:val="subscript"/>
        </w:rPr>
        <w:t>f</w:t>
      </w:r>
      <w:proofErr w:type="spellEnd"/>
      <w:r w:rsidRPr="00FA2EDC">
        <w:rPr>
          <w:bCs/>
        </w:rPr>
        <w:t xml:space="preserve"> = n(H</w:t>
      </w:r>
      <w:r w:rsidRPr="00FA2EDC">
        <w:rPr>
          <w:bCs/>
          <w:vertAlign w:val="subscript"/>
        </w:rPr>
        <w:t>3</w:t>
      </w:r>
      <w:r w:rsidRPr="00FA2EDC">
        <w:rPr>
          <w:bCs/>
        </w:rPr>
        <w:t>O</w:t>
      </w:r>
      <w:r w:rsidRPr="00FA2EDC">
        <w:rPr>
          <w:bCs/>
          <w:vertAlign w:val="superscript"/>
        </w:rPr>
        <w:t>+</w:t>
      </w:r>
      <w:r w:rsidRPr="00FA2EDC">
        <w:rPr>
          <w:bCs/>
        </w:rPr>
        <w:t>)</w:t>
      </w:r>
      <w:r w:rsidRPr="00FA2EDC">
        <w:rPr>
          <w:bCs/>
          <w:vertAlign w:val="subscript"/>
        </w:rPr>
        <w:t>f</w:t>
      </w:r>
      <w:r w:rsidRPr="00FA2EDC">
        <w:rPr>
          <w:bCs/>
        </w:rPr>
        <w:t xml:space="preserve"> = [H</w:t>
      </w:r>
      <w:r w:rsidRPr="00FA2EDC">
        <w:rPr>
          <w:bCs/>
          <w:vertAlign w:val="subscript"/>
        </w:rPr>
        <w:t>3</w:t>
      </w:r>
      <w:r w:rsidRPr="00FA2EDC">
        <w:rPr>
          <w:bCs/>
        </w:rPr>
        <w:t>O</w:t>
      </w:r>
      <w:r w:rsidRPr="00FA2EDC">
        <w:rPr>
          <w:bCs/>
          <w:vertAlign w:val="superscript"/>
        </w:rPr>
        <w:t>+</w:t>
      </w:r>
      <w:r w:rsidRPr="00FA2EDC">
        <w:rPr>
          <w:bCs/>
        </w:rPr>
        <w:t>].V or on sait que [H</w:t>
      </w:r>
      <w:r w:rsidRPr="00FA2EDC">
        <w:rPr>
          <w:bCs/>
          <w:vertAlign w:val="subscript"/>
        </w:rPr>
        <w:t>3</w:t>
      </w:r>
      <w:r w:rsidRPr="00FA2EDC">
        <w:rPr>
          <w:bCs/>
        </w:rPr>
        <w:t>O</w:t>
      </w:r>
      <w:r w:rsidRPr="00FA2EDC">
        <w:rPr>
          <w:bCs/>
          <w:vertAlign w:val="superscript"/>
        </w:rPr>
        <w:t>+</w:t>
      </w:r>
      <w:r w:rsidRPr="00FA2EDC">
        <w:rPr>
          <w:bCs/>
        </w:rPr>
        <w:t>] = c°.10</w:t>
      </w:r>
      <w:r w:rsidRPr="00FA2EDC">
        <w:rPr>
          <w:bCs/>
          <w:vertAlign w:val="superscript"/>
        </w:rPr>
        <w:t>-pH</w:t>
      </w:r>
      <w:r w:rsidRPr="00FA2EDC">
        <w:rPr>
          <w:bCs/>
        </w:rPr>
        <w:t xml:space="preserve"> avec c° = 1 mol</w:t>
      </w:r>
      <w:r>
        <w:rPr>
          <w:bCs/>
        </w:rPr>
        <w:t>.L</w:t>
      </w:r>
      <w:r w:rsidRPr="00FA2EDC">
        <w:rPr>
          <w:bCs/>
          <w:vertAlign w:val="superscript"/>
        </w:rPr>
        <w:t>-1</w:t>
      </w:r>
      <w:r>
        <w:rPr>
          <w:bCs/>
        </w:rPr>
        <w:t xml:space="preserve">. Donc : </w:t>
      </w:r>
      <w:proofErr w:type="spellStart"/>
      <w:r w:rsidRPr="00FA2EDC">
        <w:rPr>
          <w:bCs/>
        </w:rPr>
        <w:t>x</w:t>
      </w:r>
      <w:r w:rsidRPr="00FA2EDC">
        <w:rPr>
          <w:bCs/>
          <w:vertAlign w:val="subscript"/>
        </w:rPr>
        <w:t>f</w:t>
      </w:r>
      <w:proofErr w:type="spellEnd"/>
      <w:r>
        <w:rPr>
          <w:bCs/>
          <w:vertAlign w:val="subscript"/>
        </w:rPr>
        <w:t xml:space="preserve"> </w:t>
      </w:r>
      <w:r w:rsidRPr="00FA2EDC">
        <w:rPr>
          <w:bCs/>
        </w:rPr>
        <w:t>=</w:t>
      </w:r>
      <w:r>
        <w:rPr>
          <w:bCs/>
        </w:rPr>
        <w:t xml:space="preserve"> </w:t>
      </w:r>
      <w:r w:rsidRPr="00FA2EDC">
        <w:rPr>
          <w:bCs/>
        </w:rPr>
        <w:t>10</w:t>
      </w:r>
      <w:r w:rsidRPr="00FA2EDC">
        <w:rPr>
          <w:bCs/>
          <w:vertAlign w:val="superscript"/>
        </w:rPr>
        <w:t>-pH</w:t>
      </w:r>
      <w:r>
        <w:rPr>
          <w:bCs/>
        </w:rPr>
        <w:t>.V = 10</w:t>
      </w:r>
      <w:r w:rsidRPr="00FA2EDC">
        <w:rPr>
          <w:bCs/>
          <w:vertAlign w:val="superscript"/>
        </w:rPr>
        <w:t>-3,4</w:t>
      </w:r>
      <w:r>
        <w:rPr>
          <w:bCs/>
        </w:rPr>
        <w:t xml:space="preserve"> x 0,050 = 2,0 x 10</w:t>
      </w:r>
      <w:r w:rsidRPr="00FA2EDC">
        <w:rPr>
          <w:bCs/>
          <w:vertAlign w:val="superscript"/>
        </w:rPr>
        <w:t>-5</w:t>
      </w:r>
      <w:r>
        <w:rPr>
          <w:bCs/>
        </w:rPr>
        <w:t xml:space="preserve"> mol.</w:t>
      </w:r>
    </w:p>
    <w:p w14:paraId="7BB7E961" w14:textId="77777777" w:rsidR="00F11373" w:rsidRPr="0046750E" w:rsidRDefault="00F11373" w:rsidP="00F11373">
      <w:pPr>
        <w:pStyle w:val="Default"/>
        <w:numPr>
          <w:ilvl w:val="0"/>
          <w:numId w:val="33"/>
        </w:numPr>
        <w:rPr>
          <w:bCs/>
        </w:rPr>
      </w:pPr>
      <w:r w:rsidRPr="0046750E">
        <w:rPr>
          <w:bCs/>
        </w:rPr>
        <w:t>Taux d’avancement </w:t>
      </w:r>
      <w:r w:rsidRPr="0046750E">
        <w:rPr>
          <w:rFonts w:ascii="Calibri" w:hAnsi="Calibri" w:cs="Calibri"/>
          <w:b/>
        </w:rPr>
        <w:t>τ</w:t>
      </w:r>
      <w:r w:rsidRPr="0046750E">
        <w:rPr>
          <w:bCs/>
        </w:rPr>
        <w:t xml:space="preserve"> : </w:t>
      </w:r>
      <w:r w:rsidRPr="0046750E">
        <w:rPr>
          <w:rFonts w:ascii="Calibri" w:hAnsi="Calibri" w:cs="Calibri"/>
          <w:bCs/>
        </w:rPr>
        <w:t xml:space="preserve">τ = </w:t>
      </w:r>
      <w:proofErr w:type="spellStart"/>
      <w:r w:rsidRPr="0046750E">
        <w:rPr>
          <w:rFonts w:ascii="Calibri" w:hAnsi="Calibri" w:cs="Calibri"/>
          <w:bCs/>
        </w:rPr>
        <w:t>x</w:t>
      </w:r>
      <w:r w:rsidRPr="0046750E">
        <w:rPr>
          <w:rFonts w:ascii="Calibri" w:hAnsi="Calibri" w:cs="Calibri"/>
          <w:bCs/>
          <w:vertAlign w:val="subscript"/>
        </w:rPr>
        <w:t>f</w:t>
      </w:r>
      <w:proofErr w:type="spellEnd"/>
      <w:r w:rsidRPr="0046750E">
        <w:rPr>
          <w:rFonts w:ascii="Calibri" w:hAnsi="Calibri" w:cs="Calibri"/>
          <w:bCs/>
        </w:rPr>
        <w:t>/</w:t>
      </w:r>
      <w:proofErr w:type="spellStart"/>
      <w:r w:rsidRPr="0046750E">
        <w:rPr>
          <w:rFonts w:ascii="Calibri" w:hAnsi="Calibri" w:cs="Calibri"/>
          <w:bCs/>
        </w:rPr>
        <w:t>x</w:t>
      </w:r>
      <w:r w:rsidRPr="0046750E">
        <w:rPr>
          <w:rFonts w:ascii="Calibri" w:hAnsi="Calibri" w:cs="Calibri"/>
          <w:bCs/>
          <w:vertAlign w:val="subscript"/>
        </w:rPr>
        <w:t>max</w:t>
      </w:r>
      <w:proofErr w:type="spellEnd"/>
      <w:r w:rsidRPr="0046750E">
        <w:rPr>
          <w:rFonts w:ascii="Calibri" w:hAnsi="Calibri" w:cs="Calibri"/>
          <w:b/>
        </w:rPr>
        <w:t xml:space="preserve"> = </w:t>
      </w:r>
      <w:r w:rsidRPr="0046750E">
        <w:rPr>
          <w:bCs/>
        </w:rPr>
        <w:t>2,0 x 10</w:t>
      </w:r>
      <w:r w:rsidRPr="0046750E">
        <w:rPr>
          <w:bCs/>
          <w:vertAlign w:val="superscript"/>
        </w:rPr>
        <w:t>-5</w:t>
      </w:r>
      <w:r w:rsidRPr="0046750E">
        <w:rPr>
          <w:bCs/>
        </w:rPr>
        <w:t xml:space="preserve"> / </w:t>
      </w:r>
      <w:r w:rsidRPr="0046750E">
        <w:rPr>
          <w:lang w:val="it-IT"/>
        </w:rPr>
        <w:t>5,0 x 10</w:t>
      </w:r>
      <w:r w:rsidRPr="0046750E">
        <w:rPr>
          <w:vertAlign w:val="superscript"/>
          <w:lang w:val="it-IT"/>
        </w:rPr>
        <w:t>-4</w:t>
      </w:r>
      <w:r w:rsidRPr="0046750E">
        <w:rPr>
          <w:lang w:val="it-IT"/>
        </w:rPr>
        <w:t xml:space="preserve"> = 0,04 donc 4%.</w:t>
      </w:r>
    </w:p>
    <w:p w14:paraId="59812034" w14:textId="77777777" w:rsidR="00F11373" w:rsidRPr="0046750E" w:rsidRDefault="00F11373" w:rsidP="00F11373">
      <w:pPr>
        <w:pStyle w:val="Default"/>
        <w:numPr>
          <w:ilvl w:val="0"/>
          <w:numId w:val="33"/>
        </w:numPr>
        <w:rPr>
          <w:bCs/>
        </w:rPr>
      </w:pPr>
      <w:r w:rsidRPr="0046750E">
        <w:rPr>
          <w:bCs/>
        </w:rPr>
        <w:t>Réaction totale ou état d’équilibre ? comme le taux d’avancement est très inférieur à 1, on atteint un état d’équilibre à la fin de la réaction.</w:t>
      </w:r>
    </w:p>
    <w:p w14:paraId="49BD4F5F" w14:textId="77777777" w:rsidR="00F11373" w:rsidRPr="00047A67" w:rsidRDefault="00F11373" w:rsidP="00F11373">
      <w:pPr>
        <w:pStyle w:val="Default"/>
        <w:numPr>
          <w:ilvl w:val="0"/>
          <w:numId w:val="33"/>
        </w:numPr>
        <w:rPr>
          <w:bCs/>
          <w:lang w:val="es-ES"/>
        </w:rPr>
      </w:pPr>
      <w:proofErr w:type="spellStart"/>
      <w:r w:rsidRPr="00047A67">
        <w:rPr>
          <w:b/>
          <w:lang w:val="es-ES"/>
        </w:rPr>
        <w:t>État</w:t>
      </w:r>
      <w:proofErr w:type="spellEnd"/>
      <w:r w:rsidRPr="00047A67">
        <w:rPr>
          <w:b/>
          <w:lang w:val="es-ES"/>
        </w:rPr>
        <w:t xml:space="preserve"> </w:t>
      </w:r>
      <w:proofErr w:type="gramStart"/>
      <w:r w:rsidRPr="00047A67">
        <w:rPr>
          <w:b/>
          <w:lang w:val="es-ES"/>
        </w:rPr>
        <w:t>final</w:t>
      </w:r>
      <w:r w:rsidRPr="00047A67">
        <w:rPr>
          <w:bCs/>
          <w:lang w:val="es-ES"/>
        </w:rPr>
        <w:t xml:space="preserve"> :</w:t>
      </w:r>
      <w:proofErr w:type="gramEnd"/>
      <w:r w:rsidRPr="00047A67">
        <w:rPr>
          <w:bCs/>
          <w:lang w:val="es-ES"/>
        </w:rPr>
        <w:t xml:space="preserve"> </w:t>
      </w:r>
      <w:r w:rsidRPr="00047A67">
        <w:rPr>
          <w:bCs/>
          <w:lang w:val="es-ES"/>
        </w:rPr>
        <w:tab/>
        <w:t>[H</w:t>
      </w:r>
      <w:r w:rsidRPr="00047A67">
        <w:rPr>
          <w:bCs/>
          <w:vertAlign w:val="subscript"/>
          <w:lang w:val="es-ES"/>
        </w:rPr>
        <w:t>3</w:t>
      </w:r>
      <w:r w:rsidRPr="00047A67">
        <w:rPr>
          <w:bCs/>
          <w:lang w:val="es-ES"/>
        </w:rPr>
        <w:t>O</w:t>
      </w:r>
      <w:r w:rsidRPr="00047A67">
        <w:rPr>
          <w:bCs/>
          <w:vertAlign w:val="superscript"/>
          <w:lang w:val="es-ES"/>
        </w:rPr>
        <w:t>+</w:t>
      </w:r>
      <w:r w:rsidRPr="00047A67">
        <w:rPr>
          <w:bCs/>
          <w:lang w:val="es-ES"/>
        </w:rPr>
        <w:t>] = 10</w:t>
      </w:r>
      <w:r w:rsidRPr="00047A67">
        <w:rPr>
          <w:bCs/>
          <w:vertAlign w:val="superscript"/>
          <w:lang w:val="es-ES"/>
        </w:rPr>
        <w:t>-pH</w:t>
      </w:r>
      <w:r w:rsidRPr="00047A67">
        <w:rPr>
          <w:bCs/>
          <w:lang w:val="es-ES"/>
        </w:rPr>
        <w:t xml:space="preserve"> = 4x10</w:t>
      </w:r>
      <w:r w:rsidRPr="00047A67">
        <w:rPr>
          <w:bCs/>
          <w:vertAlign w:val="superscript"/>
          <w:lang w:val="es-ES"/>
        </w:rPr>
        <w:t>-4</w:t>
      </w:r>
      <w:r w:rsidRPr="00047A67">
        <w:rPr>
          <w:bCs/>
          <w:lang w:val="es-ES"/>
        </w:rPr>
        <w:t xml:space="preserve"> </w:t>
      </w:r>
      <w:proofErr w:type="gramStart"/>
      <w:r w:rsidRPr="00047A67">
        <w:rPr>
          <w:bCs/>
          <w:lang w:val="es-ES"/>
        </w:rPr>
        <w:t>mol.L</w:t>
      </w:r>
      <w:proofErr w:type="gramEnd"/>
      <w:r w:rsidRPr="00047A67">
        <w:rPr>
          <w:bCs/>
          <w:vertAlign w:val="superscript"/>
          <w:lang w:val="es-ES"/>
        </w:rPr>
        <w:t>-1</w:t>
      </w:r>
      <w:r w:rsidRPr="00047A67">
        <w:rPr>
          <w:bCs/>
          <w:lang w:val="es-ES"/>
        </w:rPr>
        <w:tab/>
        <w:t>[A</w:t>
      </w:r>
      <w:r w:rsidRPr="00047A67">
        <w:rPr>
          <w:bCs/>
          <w:vertAlign w:val="superscript"/>
          <w:lang w:val="es-ES"/>
        </w:rPr>
        <w:t>-</w:t>
      </w:r>
      <w:r w:rsidRPr="00047A67">
        <w:rPr>
          <w:bCs/>
          <w:lang w:val="es-ES"/>
        </w:rPr>
        <w:t xml:space="preserve">] </w:t>
      </w:r>
      <w:proofErr w:type="gramStart"/>
      <w:r w:rsidRPr="00047A67">
        <w:rPr>
          <w:bCs/>
          <w:lang w:val="es-ES"/>
        </w:rPr>
        <w:t>=  [</w:t>
      </w:r>
      <w:proofErr w:type="gramEnd"/>
      <w:r w:rsidRPr="00047A67">
        <w:rPr>
          <w:bCs/>
          <w:lang w:val="es-ES"/>
        </w:rPr>
        <w:t>H</w:t>
      </w:r>
      <w:r w:rsidRPr="00047A67">
        <w:rPr>
          <w:bCs/>
          <w:vertAlign w:val="subscript"/>
          <w:lang w:val="es-ES"/>
        </w:rPr>
        <w:t>3</w:t>
      </w:r>
      <w:r w:rsidRPr="00047A67">
        <w:rPr>
          <w:bCs/>
          <w:lang w:val="es-ES"/>
        </w:rPr>
        <w:t>O</w:t>
      </w:r>
      <w:r w:rsidRPr="00047A67">
        <w:rPr>
          <w:bCs/>
          <w:vertAlign w:val="superscript"/>
          <w:lang w:val="es-ES"/>
        </w:rPr>
        <w:t>+</w:t>
      </w:r>
      <w:r w:rsidRPr="00047A67">
        <w:rPr>
          <w:bCs/>
          <w:lang w:val="es-ES"/>
        </w:rPr>
        <w:t>] = 10</w:t>
      </w:r>
      <w:r w:rsidRPr="00047A67">
        <w:rPr>
          <w:bCs/>
          <w:vertAlign w:val="superscript"/>
          <w:lang w:val="es-ES"/>
        </w:rPr>
        <w:t>-pH</w:t>
      </w:r>
      <w:r w:rsidRPr="00047A67">
        <w:rPr>
          <w:bCs/>
          <w:lang w:val="es-ES"/>
        </w:rPr>
        <w:t xml:space="preserve"> = 4x10</w:t>
      </w:r>
      <w:r w:rsidRPr="00047A67">
        <w:rPr>
          <w:bCs/>
          <w:vertAlign w:val="superscript"/>
          <w:lang w:val="es-ES"/>
        </w:rPr>
        <w:t>-4</w:t>
      </w:r>
      <w:r w:rsidRPr="00047A67">
        <w:rPr>
          <w:bCs/>
          <w:lang w:val="es-ES"/>
        </w:rPr>
        <w:t xml:space="preserve"> </w:t>
      </w:r>
      <w:proofErr w:type="gramStart"/>
      <w:r w:rsidRPr="00047A67">
        <w:rPr>
          <w:bCs/>
          <w:lang w:val="es-ES"/>
        </w:rPr>
        <w:t>mol.L</w:t>
      </w:r>
      <w:proofErr w:type="gramEnd"/>
      <w:r w:rsidRPr="00047A67">
        <w:rPr>
          <w:bCs/>
          <w:vertAlign w:val="superscript"/>
          <w:lang w:val="es-ES"/>
        </w:rPr>
        <w:t>-1</w:t>
      </w:r>
    </w:p>
    <w:p w14:paraId="7E9AB93D" w14:textId="77777777" w:rsidR="00F11373" w:rsidRPr="00047A67" w:rsidRDefault="00F11373" w:rsidP="00F11373">
      <w:pPr>
        <w:pStyle w:val="Default"/>
        <w:ind w:left="720"/>
        <w:rPr>
          <w:bCs/>
          <w:lang w:val="es-ES"/>
        </w:rPr>
      </w:pPr>
      <w:r w:rsidRPr="00047A67">
        <w:rPr>
          <w:bCs/>
          <w:lang w:val="es-ES"/>
        </w:rPr>
        <w:tab/>
      </w:r>
      <w:r w:rsidRPr="00047A67">
        <w:rPr>
          <w:bCs/>
          <w:lang w:val="es-ES"/>
        </w:rPr>
        <w:tab/>
        <w:t>[AH] = n(AH) / V = (C</w:t>
      </w:r>
      <w:r w:rsidRPr="00047A67">
        <w:rPr>
          <w:bCs/>
          <w:vertAlign w:val="subscript"/>
          <w:lang w:val="es-ES"/>
        </w:rPr>
        <w:t>1</w:t>
      </w:r>
      <w:r w:rsidRPr="00047A67">
        <w:rPr>
          <w:bCs/>
          <w:lang w:val="es-ES"/>
        </w:rPr>
        <w:t xml:space="preserve">V – </w:t>
      </w:r>
      <w:proofErr w:type="spellStart"/>
      <w:r w:rsidRPr="00047A67">
        <w:rPr>
          <w:bCs/>
          <w:lang w:val="es-ES"/>
        </w:rPr>
        <w:t>x</w:t>
      </w:r>
      <w:r w:rsidRPr="00047A67">
        <w:rPr>
          <w:bCs/>
          <w:vertAlign w:val="subscript"/>
          <w:lang w:val="es-ES"/>
        </w:rPr>
        <w:t>f</w:t>
      </w:r>
      <w:proofErr w:type="spellEnd"/>
      <w:r w:rsidRPr="00047A67">
        <w:rPr>
          <w:bCs/>
          <w:lang w:val="es-ES"/>
        </w:rPr>
        <w:t>) / V = C</w:t>
      </w:r>
      <w:r w:rsidRPr="00047A67">
        <w:rPr>
          <w:bCs/>
          <w:vertAlign w:val="subscript"/>
          <w:lang w:val="es-ES"/>
        </w:rPr>
        <w:t>1</w:t>
      </w:r>
      <w:r w:rsidRPr="00047A67">
        <w:rPr>
          <w:bCs/>
          <w:lang w:val="es-ES"/>
        </w:rPr>
        <w:t xml:space="preserve">V / V – </w:t>
      </w:r>
      <w:proofErr w:type="spellStart"/>
      <w:r w:rsidRPr="00047A67">
        <w:rPr>
          <w:bCs/>
          <w:lang w:val="es-ES"/>
        </w:rPr>
        <w:t>x</w:t>
      </w:r>
      <w:r w:rsidRPr="00047A67">
        <w:rPr>
          <w:bCs/>
          <w:vertAlign w:val="subscript"/>
          <w:lang w:val="es-ES"/>
        </w:rPr>
        <w:t>f</w:t>
      </w:r>
      <w:proofErr w:type="spellEnd"/>
      <w:r w:rsidRPr="00047A67">
        <w:rPr>
          <w:bCs/>
          <w:lang w:val="es-ES"/>
        </w:rPr>
        <w:t xml:space="preserve"> / V = C</w:t>
      </w:r>
      <w:r w:rsidRPr="00047A67">
        <w:rPr>
          <w:bCs/>
          <w:vertAlign w:val="subscript"/>
          <w:lang w:val="es-ES"/>
        </w:rPr>
        <w:t>1</w:t>
      </w:r>
      <w:r w:rsidRPr="00047A67">
        <w:rPr>
          <w:bCs/>
          <w:lang w:val="es-ES"/>
        </w:rPr>
        <w:t xml:space="preserve"> – </w:t>
      </w:r>
      <w:proofErr w:type="spellStart"/>
      <w:r w:rsidRPr="00047A67">
        <w:rPr>
          <w:bCs/>
          <w:lang w:val="es-ES"/>
        </w:rPr>
        <w:t>x</w:t>
      </w:r>
      <w:r w:rsidRPr="00047A67">
        <w:rPr>
          <w:bCs/>
          <w:vertAlign w:val="subscript"/>
          <w:lang w:val="es-ES"/>
        </w:rPr>
        <w:t>f</w:t>
      </w:r>
      <w:proofErr w:type="spellEnd"/>
      <w:r w:rsidRPr="00047A67">
        <w:rPr>
          <w:bCs/>
          <w:lang w:val="es-ES"/>
        </w:rPr>
        <w:t xml:space="preserve"> / V </w:t>
      </w:r>
    </w:p>
    <w:p w14:paraId="10C14F2D" w14:textId="77777777" w:rsidR="00F11373" w:rsidRPr="00991417" w:rsidRDefault="00F11373" w:rsidP="00F11373">
      <w:pPr>
        <w:pStyle w:val="Default"/>
        <w:ind w:left="720"/>
        <w:rPr>
          <w:bCs/>
          <w:lang w:val="en-US"/>
        </w:rPr>
      </w:pPr>
      <w:r w:rsidRPr="00047A67">
        <w:rPr>
          <w:bCs/>
          <w:lang w:val="es-ES"/>
        </w:rPr>
        <w:tab/>
      </w:r>
      <w:r w:rsidRPr="00047A67">
        <w:rPr>
          <w:bCs/>
          <w:lang w:val="es-ES"/>
        </w:rPr>
        <w:tab/>
      </w:r>
      <w:r w:rsidRPr="00047A67">
        <w:rPr>
          <w:bCs/>
          <w:lang w:val="es-ES"/>
        </w:rPr>
        <w:tab/>
      </w:r>
      <w:r>
        <w:rPr>
          <w:bCs/>
          <w:lang w:val="en-US"/>
        </w:rPr>
        <w:t>= 10</w:t>
      </w:r>
      <w:r w:rsidRPr="00FB62C1">
        <w:rPr>
          <w:bCs/>
          <w:vertAlign w:val="superscript"/>
          <w:lang w:val="en-US"/>
        </w:rPr>
        <w:t>-2</w:t>
      </w:r>
      <w:r>
        <w:rPr>
          <w:bCs/>
          <w:lang w:val="en-US"/>
        </w:rPr>
        <w:t xml:space="preserve"> – 2.10</w:t>
      </w:r>
      <w:r w:rsidRPr="00FB62C1">
        <w:rPr>
          <w:bCs/>
          <w:vertAlign w:val="superscript"/>
          <w:lang w:val="en-US"/>
        </w:rPr>
        <w:t>-5</w:t>
      </w:r>
      <w:r>
        <w:rPr>
          <w:bCs/>
          <w:lang w:val="en-US"/>
        </w:rPr>
        <w:t xml:space="preserve"> / 0,05 = 9,6 x 10</w:t>
      </w:r>
      <w:r w:rsidRPr="00FB62C1">
        <w:rPr>
          <w:bCs/>
          <w:vertAlign w:val="superscript"/>
          <w:lang w:val="en-US"/>
        </w:rPr>
        <w:t>-3</w:t>
      </w:r>
      <w:r>
        <w:rPr>
          <w:bCs/>
          <w:lang w:val="en-US"/>
        </w:rPr>
        <w:t xml:space="preserve"> mol.L</w:t>
      </w:r>
      <w:r w:rsidRPr="00FB62C1">
        <w:rPr>
          <w:bCs/>
          <w:vertAlign w:val="superscript"/>
          <w:lang w:val="en-US"/>
        </w:rPr>
        <w:t>-1</w:t>
      </w:r>
      <w:r w:rsidRPr="00991417">
        <w:rPr>
          <w:bCs/>
          <w:lang w:val="en-US"/>
        </w:rPr>
        <w:t xml:space="preserve"> </w:t>
      </w:r>
    </w:p>
    <w:p w14:paraId="6307281E" w14:textId="72EF7124" w:rsidR="00F11373" w:rsidRPr="00047A67" w:rsidRDefault="00F11373" w:rsidP="00F11373">
      <w:pPr>
        <w:pStyle w:val="Default"/>
        <w:numPr>
          <w:ilvl w:val="0"/>
          <w:numId w:val="33"/>
        </w:numPr>
        <w:rPr>
          <w:bCs/>
          <w:lang w:val="es-ES"/>
        </w:rPr>
      </w:pPr>
      <w:proofErr w:type="gramStart"/>
      <w:r w:rsidRPr="00047A67">
        <w:rPr>
          <w:b/>
          <w:lang w:val="es-ES"/>
        </w:rPr>
        <w:t>Ka :</w:t>
      </w:r>
      <w:proofErr w:type="gramEnd"/>
      <w:r w:rsidRPr="00047A67">
        <w:rPr>
          <w:b/>
          <w:lang w:val="es-ES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color w:val="000000" w:themeColor="text1"/>
                <w:szCs w:val="48"/>
              </w:rPr>
            </m:ctrlPr>
          </m:sSubPr>
          <m:e>
            <m:r>
              <m:rPr>
                <m:nor/>
              </m:rPr>
              <w:rPr>
                <w:iCs/>
                <w:color w:val="000000" w:themeColor="text1"/>
                <w:szCs w:val="48"/>
                <w:lang w:val="es-ES"/>
              </w:rPr>
              <m:t>K</m:t>
            </m:r>
          </m:e>
          <m:sub>
            <m:r>
              <m:rPr>
                <m:nor/>
              </m:rPr>
              <w:rPr>
                <w:iCs/>
                <w:color w:val="000000" w:themeColor="text1"/>
                <w:szCs w:val="48"/>
                <w:lang w:val="es-ES"/>
              </w:rPr>
              <m:t>a</m:t>
            </m:r>
          </m:sub>
        </m:sSub>
        <m:r>
          <m:rPr>
            <m:nor/>
          </m:rPr>
          <w:rPr>
            <w:iCs/>
            <w:color w:val="000000" w:themeColor="text1"/>
            <w:szCs w:val="48"/>
            <w:lang w:val="es-ES"/>
          </w:rPr>
          <m:t xml:space="preserve"> = </m:t>
        </m:r>
        <m:f>
          <m:fPr>
            <m:ctrlPr>
              <w:rPr>
                <w:rFonts w:ascii="Cambria Math" w:hAnsi="Cambria Math"/>
                <w:iCs/>
                <w:color w:val="000000" w:themeColor="text1"/>
                <w:szCs w:val="4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color w:val="000000" w:themeColor="text1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color w:val="000000" w:themeColor="text1"/>
                        <w:szCs w:val="4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Cs w:val="48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H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3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Cs w:val="4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O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+</m:t>
                        </m:r>
                      </m:sup>
                    </m:sSup>
                  </m:e>
                </m:d>
              </m:e>
              <m:sub>
                <m:r>
                  <m:rPr>
                    <m:nor/>
                  </m:rPr>
                  <w:rPr>
                    <w:iCs/>
                    <w:color w:val="000000" w:themeColor="text1"/>
                    <w:szCs w:val="48"/>
                    <w:lang w:val="es-ES"/>
                  </w:rPr>
                  <m:t>eq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  <w:color w:val="000000" w:themeColor="text1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color w:val="000000" w:themeColor="text1"/>
                        <w:szCs w:val="4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Cs w:val="48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A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iCs/>
                            <w:color w:val="000000" w:themeColor="text1"/>
                            <w:szCs w:val="48"/>
                            <w:lang w:val="es-ES"/>
                          </w:rPr>
                          <m:t>-</m:t>
                        </m:r>
                      </m:sup>
                    </m:sSup>
                  </m:e>
                </m:d>
              </m:e>
              <m:sub>
                <m:r>
                  <m:rPr>
                    <m:nor/>
                  </m:rPr>
                  <w:rPr>
                    <w:iCs/>
                    <w:color w:val="000000" w:themeColor="text1"/>
                    <w:szCs w:val="48"/>
                    <w:lang w:val="es-ES"/>
                  </w:rPr>
                  <m:t>eq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Cs/>
                    <w:color w:val="000000" w:themeColor="text1"/>
                    <w:szCs w:val="48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color w:val="000000" w:themeColor="text1"/>
                        <w:szCs w:val="48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iCs/>
                        <w:color w:val="000000" w:themeColor="text1"/>
                        <w:szCs w:val="48"/>
                        <w:lang w:val="es-ES"/>
                      </w:rPr>
                      <m:t>AH</m:t>
                    </m:r>
                  </m:e>
                </m:d>
              </m:e>
              <m:sub>
                <m:r>
                  <m:rPr>
                    <m:nor/>
                  </m:rPr>
                  <w:rPr>
                    <w:iCs/>
                    <w:color w:val="000000" w:themeColor="text1"/>
                    <w:szCs w:val="48"/>
                    <w:lang w:val="es-ES"/>
                  </w:rPr>
                  <m:t>eq</m:t>
                </m:r>
              </m:sub>
            </m:sSub>
          </m:den>
        </m:f>
        <m:r>
          <m:rPr>
            <m:nor/>
          </m:rPr>
          <w:rPr>
            <w:color w:val="000000" w:themeColor="text1"/>
            <w:szCs w:val="48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iCs/>
                <w:color w:val="000000" w:themeColor="text1"/>
                <w:szCs w:val="4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Cs w:val="48"/>
                  </w:rPr>
                </m:ctrlPr>
              </m:dPr>
              <m:e>
                <m:r>
                  <m:rPr>
                    <m:nor/>
                  </m:rPr>
                  <w:rPr>
                    <w:color w:val="000000" w:themeColor="text1"/>
                    <w:szCs w:val="48"/>
                    <w:lang w:val="es-ES"/>
                  </w:rPr>
                  <m:t>4.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Cs w:val="48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color w:val="000000" w:themeColor="text1"/>
                        <w:szCs w:val="48"/>
                        <w:lang w:val="es-ES"/>
                      </w:rPr>
                      <m:t>10</m:t>
                    </m:r>
                  </m:e>
                  <m:sup>
                    <m:r>
                      <m:rPr>
                        <m:nor/>
                      </m:rPr>
                      <w:rPr>
                        <w:color w:val="000000" w:themeColor="text1"/>
                        <w:szCs w:val="48"/>
                        <w:lang w:val="es-ES"/>
                      </w:rPr>
                      <m:t>-4</m:t>
                    </m:r>
                  </m:sup>
                </m:sSup>
              </m:e>
            </m:d>
            <m:r>
              <m:rPr>
                <m:nor/>
              </m:rPr>
              <w:rPr>
                <w:color w:val="000000" w:themeColor="text1"/>
                <w:szCs w:val="48"/>
                <w:lang w:val="es-ES"/>
              </w:rPr>
              <m:t>²</m:t>
            </m:r>
          </m:num>
          <m:den>
            <m:r>
              <m:rPr>
                <m:nor/>
              </m:rPr>
              <w:rPr>
                <w:iCs/>
                <w:color w:val="000000" w:themeColor="text1"/>
                <w:szCs w:val="48"/>
                <w:lang w:val="es-ES"/>
              </w:rPr>
              <m:t>9,6.</m:t>
            </m:r>
            <m:sSup>
              <m:sSup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Cs w:val="48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color w:val="000000" w:themeColor="text1"/>
                    <w:szCs w:val="48"/>
                    <w:lang w:val="es-ES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color w:val="000000" w:themeColor="text1"/>
                    <w:szCs w:val="48"/>
                    <w:lang w:val="es-ES"/>
                  </w:rPr>
                  <m:t>-3</m:t>
                </m:r>
              </m:sup>
            </m:sSup>
          </m:den>
        </m:f>
        <m:r>
          <m:rPr>
            <m:nor/>
          </m:rPr>
          <w:rPr>
            <w:color w:val="000000" w:themeColor="text1"/>
            <w:szCs w:val="48"/>
            <w:lang w:val="es-ES"/>
          </w:rPr>
          <m:t xml:space="preserve"> = 1,7.</m:t>
        </m:r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szCs w:val="48"/>
              </w:rPr>
            </m:ctrlPr>
          </m:sSupPr>
          <m:e>
            <m:r>
              <m:rPr>
                <m:nor/>
              </m:rPr>
              <w:rPr>
                <w:color w:val="000000" w:themeColor="text1"/>
                <w:szCs w:val="48"/>
                <w:lang w:val="es-ES"/>
              </w:rPr>
              <m:t>10</m:t>
            </m:r>
          </m:e>
          <m:sup>
            <m:r>
              <m:rPr>
                <m:nor/>
              </m:rPr>
              <w:rPr>
                <w:color w:val="000000" w:themeColor="text1"/>
                <w:szCs w:val="48"/>
                <w:lang w:val="es-ES"/>
              </w:rPr>
              <m:t>-5</m:t>
            </m:r>
          </m:sup>
        </m:sSup>
      </m:oMath>
    </w:p>
    <w:p w14:paraId="249AFEA3" w14:textId="78F5B320" w:rsidR="00F11373" w:rsidRPr="00A6298C" w:rsidRDefault="00F11373" w:rsidP="00F11373">
      <w:pPr>
        <w:pStyle w:val="Default"/>
        <w:numPr>
          <w:ilvl w:val="0"/>
          <w:numId w:val="33"/>
        </w:numPr>
        <w:rPr>
          <w:bCs/>
          <w:lang w:val="en-US"/>
        </w:rPr>
      </w:pPr>
      <w:proofErr w:type="spellStart"/>
      <w:r w:rsidRPr="00AA36B4">
        <w:rPr>
          <w:b/>
          <w:lang w:val="en-US"/>
        </w:rPr>
        <w:t>pKa</w:t>
      </w:r>
      <w:proofErr w:type="spellEnd"/>
      <w:r w:rsidRPr="00AA36B4">
        <w:rPr>
          <w:b/>
          <w:lang w:val="en-US"/>
        </w:rPr>
        <w:t xml:space="preserve"> </w:t>
      </w:r>
      <w:r>
        <w:rPr>
          <w:b/>
          <w:lang w:val="en-US"/>
        </w:rPr>
        <w:t xml:space="preserve">: </w:t>
      </w:r>
      <w:proofErr w:type="spellStart"/>
      <w:r w:rsidRPr="00A6298C">
        <w:rPr>
          <w:bCs/>
          <w:lang w:val="en-US"/>
        </w:rPr>
        <w:t>pKa</w:t>
      </w:r>
      <w:proofErr w:type="spellEnd"/>
      <w:r w:rsidRPr="00A6298C">
        <w:rPr>
          <w:bCs/>
          <w:lang w:val="en-US"/>
        </w:rPr>
        <w:t xml:space="preserve"> = - log Ka = - log (1,7 x 10</w:t>
      </w:r>
      <w:r w:rsidRPr="00A6298C">
        <w:rPr>
          <w:bCs/>
          <w:vertAlign w:val="superscript"/>
          <w:lang w:val="en-US"/>
        </w:rPr>
        <w:t>-5</w:t>
      </w:r>
      <w:r w:rsidRPr="00A6298C">
        <w:rPr>
          <w:bCs/>
          <w:lang w:val="en-US"/>
        </w:rPr>
        <w:t>) = 4,</w:t>
      </w:r>
      <w:r w:rsidR="00557D41">
        <w:rPr>
          <w:bCs/>
          <w:lang w:val="en-US"/>
        </w:rPr>
        <w:t>7</w:t>
      </w:r>
      <w:r w:rsidR="00643A73">
        <w:rPr>
          <w:bCs/>
          <w:lang w:val="en-US"/>
        </w:rPr>
        <w:t>7</w:t>
      </w:r>
    </w:p>
    <w:p w14:paraId="51C6D5BE" w14:textId="00427B37" w:rsidR="00610879" w:rsidRDefault="00610879" w:rsidP="008248FE">
      <w:pPr>
        <w:pStyle w:val="Default"/>
        <w:jc w:val="both"/>
        <w:rPr>
          <w:color w:val="000000" w:themeColor="text1"/>
        </w:rPr>
      </w:pPr>
    </w:p>
    <w:p w14:paraId="2DC30389" w14:textId="77777777" w:rsidR="00B95D5E" w:rsidRDefault="00B95D5E" w:rsidP="008248FE">
      <w:pPr>
        <w:pStyle w:val="Default"/>
        <w:jc w:val="both"/>
        <w:rPr>
          <w:color w:val="000000" w:themeColor="text1"/>
        </w:rPr>
      </w:pPr>
    </w:p>
    <w:p w14:paraId="0B589461" w14:textId="7C992C76" w:rsidR="00B95D5E" w:rsidRDefault="00B95D5E" w:rsidP="00D849F7">
      <w:pPr>
        <w:pStyle w:val="Default"/>
        <w:numPr>
          <w:ilvl w:val="0"/>
          <w:numId w:val="44"/>
        </w:numPr>
        <w:jc w:val="both"/>
        <w:rPr>
          <w:color w:val="000000" w:themeColor="text1"/>
        </w:rPr>
      </w:pPr>
    </w:p>
    <w:p w14:paraId="1BD94BE7" w14:textId="77777777" w:rsidR="008248FE" w:rsidRDefault="008248FE" w:rsidP="008248FE">
      <w:pPr>
        <w:pStyle w:val="Default"/>
        <w:jc w:val="both"/>
        <w:rPr>
          <w:color w:val="000000" w:themeColor="text1"/>
        </w:rPr>
      </w:pPr>
    </w:p>
    <w:p w14:paraId="3EBC8129" w14:textId="345DE7FA" w:rsidR="008248FE" w:rsidRDefault="00B55B8C" w:rsidP="008248FE">
      <w:pPr>
        <w:pStyle w:val="Default"/>
        <w:jc w:val="both"/>
        <w:rPr>
          <w:color w:val="000000" w:themeColor="text1"/>
        </w:rPr>
      </w:pPr>
      <w:hyperlink r:id="rId11" w:history="1">
        <w:r w:rsidRPr="00301705">
          <w:rPr>
            <w:rStyle w:val="Lienhypertexte"/>
            <w:rFonts w:cs="Arial"/>
          </w:rPr>
          <w:t>https://chatgpt.com/share/68d1372a-09ac-8009-92dc-5e55954eefef</w:t>
        </w:r>
      </w:hyperlink>
    </w:p>
    <w:p w14:paraId="27613F52" w14:textId="77777777" w:rsidR="00B55B8C" w:rsidRDefault="00B55B8C" w:rsidP="008248FE">
      <w:pPr>
        <w:pStyle w:val="Default"/>
        <w:jc w:val="both"/>
        <w:rPr>
          <w:color w:val="000000" w:themeColor="text1"/>
        </w:rPr>
      </w:pPr>
    </w:p>
    <w:p w14:paraId="2D218A24" w14:textId="3BD211AF" w:rsidR="008248FE" w:rsidRDefault="008248FE" w:rsidP="00D849F7">
      <w:pPr>
        <w:pStyle w:val="Default"/>
        <w:numPr>
          <w:ilvl w:val="0"/>
          <w:numId w:val="44"/>
        </w:numPr>
        <w:jc w:val="both"/>
        <w:rPr>
          <w:color w:val="000000" w:themeColor="text1"/>
        </w:rPr>
      </w:pPr>
    </w:p>
    <w:p w14:paraId="18060DA8" w14:textId="77777777" w:rsidR="00D849F7" w:rsidRPr="00DB367A" w:rsidRDefault="00D849F7" w:rsidP="00D849F7">
      <w:pPr>
        <w:pStyle w:val="Default"/>
        <w:jc w:val="both"/>
        <w:rPr>
          <w:color w:val="000000" w:themeColor="text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37"/>
        <w:gridCol w:w="1887"/>
        <w:gridCol w:w="1872"/>
        <w:gridCol w:w="1899"/>
        <w:gridCol w:w="1857"/>
      </w:tblGrid>
      <w:tr w:rsidR="00B55B8C" w:rsidRPr="00DB367A" w14:paraId="5A694FDB" w14:textId="38848AF9" w:rsidTr="00B55B8C">
        <w:trPr>
          <w:jc w:val="center"/>
        </w:trPr>
        <w:tc>
          <w:tcPr>
            <w:tcW w:w="1237" w:type="dxa"/>
            <w:vAlign w:val="center"/>
          </w:tcPr>
          <w:p w14:paraId="07E932B8" w14:textId="2A1BBCA0" w:rsidR="00B55B8C" w:rsidRPr="00DB367A" w:rsidRDefault="00B55B8C" w:rsidP="00B55B8C">
            <w:pPr>
              <w:pStyle w:val="Default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Espèce</w:t>
            </w:r>
          </w:p>
        </w:tc>
        <w:tc>
          <w:tcPr>
            <w:tcW w:w="1887" w:type="dxa"/>
            <w:vAlign w:val="center"/>
          </w:tcPr>
          <w:p w14:paraId="22293F91" w14:textId="48D9D6D0" w:rsidR="00B55B8C" w:rsidRPr="00DB367A" w:rsidRDefault="00B55B8C" w:rsidP="00B55B8C">
            <w:pPr>
              <w:pStyle w:val="Default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lang w:val="en-US"/>
              </w:rPr>
              <w:t>Acide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367A">
              <w:rPr>
                <w:b/>
                <w:color w:val="000000" w:themeColor="text1"/>
                <w:lang w:val="en-US"/>
              </w:rPr>
              <w:t>Acétique</w:t>
            </w:r>
            <w:proofErr w:type="spellEnd"/>
          </w:p>
        </w:tc>
        <w:tc>
          <w:tcPr>
            <w:tcW w:w="1872" w:type="dxa"/>
            <w:vAlign w:val="center"/>
          </w:tcPr>
          <w:p w14:paraId="23785533" w14:textId="668B1CCA" w:rsidR="00B55B8C" w:rsidRPr="00DB367A" w:rsidRDefault="00B55B8C" w:rsidP="00B55B8C">
            <w:pPr>
              <w:pStyle w:val="Default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lang w:val="en-US"/>
              </w:rPr>
              <w:t>Acide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B367A">
              <w:rPr>
                <w:b/>
                <w:color w:val="000000" w:themeColor="text1"/>
                <w:lang w:val="en-US"/>
              </w:rPr>
              <w:t>Lactique</w:t>
            </w:r>
            <w:proofErr w:type="spellEnd"/>
          </w:p>
        </w:tc>
        <w:tc>
          <w:tcPr>
            <w:tcW w:w="1899" w:type="dxa"/>
          </w:tcPr>
          <w:p w14:paraId="25449A50" w14:textId="056B3DBD" w:rsidR="00B55B8C" w:rsidRPr="00DB367A" w:rsidRDefault="00B55B8C" w:rsidP="00B55B8C">
            <w:pPr>
              <w:pStyle w:val="Default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lang w:val="en-US"/>
              </w:rPr>
              <w:t>Chlorure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d’ammonium</w:t>
            </w:r>
            <w:proofErr w:type="spellEnd"/>
          </w:p>
        </w:tc>
        <w:tc>
          <w:tcPr>
            <w:tcW w:w="1857" w:type="dxa"/>
            <w:vAlign w:val="center"/>
          </w:tcPr>
          <w:p w14:paraId="7CFF4758" w14:textId="7A8A3027" w:rsidR="00B55B8C" w:rsidRDefault="000B193D" w:rsidP="00B55B8C">
            <w:pPr>
              <w:pStyle w:val="Default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color w:val="000000" w:themeColor="text1"/>
                <w:lang w:val="en-US"/>
              </w:rPr>
              <w:t>Chlorure</w:t>
            </w:r>
            <w:proofErr w:type="spellEnd"/>
            <w:r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US"/>
              </w:rPr>
              <w:t>d’hydrogène</w:t>
            </w:r>
            <w:proofErr w:type="spellEnd"/>
          </w:p>
        </w:tc>
      </w:tr>
      <w:tr w:rsidR="00B55B8C" w:rsidRPr="00DB367A" w14:paraId="18290D45" w14:textId="1CBF6575" w:rsidTr="00B55B8C">
        <w:trPr>
          <w:trHeight w:val="283"/>
          <w:jc w:val="center"/>
        </w:trPr>
        <w:tc>
          <w:tcPr>
            <w:tcW w:w="1237" w:type="dxa"/>
            <w:vAlign w:val="center"/>
          </w:tcPr>
          <w:p w14:paraId="15296598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DB367A">
              <w:rPr>
                <w:bCs/>
                <w:color w:val="000000" w:themeColor="text1"/>
                <w:lang w:val="en-US"/>
              </w:rPr>
              <w:t>xf</w:t>
            </w:r>
            <w:proofErr w:type="spellEnd"/>
            <w:r w:rsidRPr="00DB367A">
              <w:rPr>
                <w:bCs/>
                <w:color w:val="000000" w:themeColor="text1"/>
                <w:lang w:val="en-US"/>
              </w:rPr>
              <w:t xml:space="preserve"> (mol)</w:t>
            </w:r>
          </w:p>
        </w:tc>
        <w:tc>
          <w:tcPr>
            <w:tcW w:w="1887" w:type="dxa"/>
            <w:vAlign w:val="center"/>
          </w:tcPr>
          <w:p w14:paraId="4482AE77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2 x 10</w:t>
            </w:r>
            <w:r w:rsidRPr="00DB367A">
              <w:rPr>
                <w:bCs/>
                <w:color w:val="000000" w:themeColor="text1"/>
                <w:vertAlign w:val="superscript"/>
                <w:lang w:val="en-US"/>
              </w:rPr>
              <w:t>-5</w:t>
            </w:r>
          </w:p>
        </w:tc>
        <w:tc>
          <w:tcPr>
            <w:tcW w:w="1872" w:type="dxa"/>
            <w:vAlign w:val="center"/>
          </w:tcPr>
          <w:p w14:paraId="646BD722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5 x 10</w:t>
            </w:r>
            <w:r w:rsidRPr="00DB367A">
              <w:rPr>
                <w:bCs/>
                <w:color w:val="000000" w:themeColor="text1"/>
                <w:vertAlign w:val="superscript"/>
                <w:lang w:val="en-US"/>
              </w:rPr>
              <w:t>-5</w:t>
            </w:r>
          </w:p>
        </w:tc>
        <w:tc>
          <w:tcPr>
            <w:tcW w:w="1899" w:type="dxa"/>
          </w:tcPr>
          <w:p w14:paraId="6CA5AFD8" w14:textId="4FE24DA2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1,0 x 10</w:t>
            </w:r>
            <w:r w:rsidRPr="008248FE">
              <w:rPr>
                <w:bCs/>
                <w:color w:val="000000" w:themeColor="text1"/>
                <w:vertAlign w:val="superscript"/>
                <w:lang w:val="en-US"/>
              </w:rPr>
              <w:t>-7</w:t>
            </w:r>
          </w:p>
        </w:tc>
        <w:tc>
          <w:tcPr>
            <w:tcW w:w="1857" w:type="dxa"/>
            <w:vAlign w:val="center"/>
          </w:tcPr>
          <w:p w14:paraId="6BBE96A9" w14:textId="00EE3C35" w:rsidR="00B55B8C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5 x 10</w:t>
            </w:r>
            <w:r w:rsidRPr="00DB367A">
              <w:rPr>
                <w:bCs/>
                <w:color w:val="000000" w:themeColor="text1"/>
                <w:vertAlign w:val="superscript"/>
                <w:lang w:val="en-US"/>
              </w:rPr>
              <w:t>-4</w:t>
            </w:r>
          </w:p>
        </w:tc>
      </w:tr>
      <w:tr w:rsidR="00B55B8C" w:rsidRPr="00DB367A" w14:paraId="6E4E3E0E" w14:textId="31113974" w:rsidTr="00B55B8C">
        <w:trPr>
          <w:trHeight w:val="283"/>
          <w:jc w:val="center"/>
        </w:trPr>
        <w:tc>
          <w:tcPr>
            <w:tcW w:w="1237" w:type="dxa"/>
            <w:vAlign w:val="center"/>
          </w:tcPr>
          <w:p w14:paraId="79EEC257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Ka</w:t>
            </w:r>
          </w:p>
        </w:tc>
        <w:tc>
          <w:tcPr>
            <w:tcW w:w="1887" w:type="dxa"/>
            <w:vAlign w:val="center"/>
          </w:tcPr>
          <w:p w14:paraId="0FF815EA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1,7 x 10</w:t>
            </w:r>
            <w:r w:rsidRPr="00DB367A">
              <w:rPr>
                <w:bCs/>
                <w:color w:val="000000" w:themeColor="text1"/>
                <w:vertAlign w:val="superscript"/>
                <w:lang w:val="en-US"/>
              </w:rPr>
              <w:t>-5</w:t>
            </w:r>
          </w:p>
        </w:tc>
        <w:tc>
          <w:tcPr>
            <w:tcW w:w="1872" w:type="dxa"/>
            <w:vAlign w:val="center"/>
          </w:tcPr>
          <w:p w14:paraId="3B6D61D0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1,1 x 10</w:t>
            </w:r>
            <w:r w:rsidRPr="00DB367A">
              <w:rPr>
                <w:bCs/>
                <w:color w:val="000000" w:themeColor="text1"/>
                <w:vertAlign w:val="superscript"/>
                <w:lang w:val="en-US"/>
              </w:rPr>
              <w:t>-4</w:t>
            </w:r>
          </w:p>
        </w:tc>
        <w:tc>
          <w:tcPr>
            <w:tcW w:w="1899" w:type="dxa"/>
          </w:tcPr>
          <w:p w14:paraId="663E580E" w14:textId="1D8910F6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4,0 x 10</w:t>
            </w:r>
            <w:r w:rsidRPr="008248FE">
              <w:rPr>
                <w:bCs/>
                <w:color w:val="000000" w:themeColor="text1"/>
                <w:vertAlign w:val="superscript"/>
                <w:lang w:val="en-US"/>
              </w:rPr>
              <w:t>-10</w:t>
            </w:r>
          </w:p>
        </w:tc>
        <w:tc>
          <w:tcPr>
            <w:tcW w:w="1857" w:type="dxa"/>
            <w:vAlign w:val="center"/>
          </w:tcPr>
          <w:p w14:paraId="5C9BF0BE" w14:textId="4E88791F" w:rsidR="00B55B8C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+ ∞</w:t>
            </w:r>
          </w:p>
        </w:tc>
      </w:tr>
      <w:tr w:rsidR="00B55B8C" w:rsidRPr="00DB367A" w14:paraId="5669E9DC" w14:textId="3645A1F6" w:rsidTr="00B55B8C">
        <w:trPr>
          <w:trHeight w:val="283"/>
          <w:jc w:val="center"/>
        </w:trPr>
        <w:tc>
          <w:tcPr>
            <w:tcW w:w="1237" w:type="dxa"/>
            <w:vAlign w:val="center"/>
          </w:tcPr>
          <w:p w14:paraId="4AAF8297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DB367A">
              <w:rPr>
                <w:bCs/>
                <w:color w:val="000000" w:themeColor="text1"/>
                <w:lang w:val="en-US"/>
              </w:rPr>
              <w:t>pKa</w:t>
            </w:r>
            <w:proofErr w:type="spellEnd"/>
          </w:p>
        </w:tc>
        <w:tc>
          <w:tcPr>
            <w:tcW w:w="1887" w:type="dxa"/>
            <w:vAlign w:val="center"/>
          </w:tcPr>
          <w:p w14:paraId="712FD3D9" w14:textId="3E87F854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4,</w:t>
            </w:r>
            <w:r>
              <w:rPr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1872" w:type="dxa"/>
            <w:vAlign w:val="center"/>
          </w:tcPr>
          <w:p w14:paraId="52DF2A63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899" w:type="dxa"/>
          </w:tcPr>
          <w:p w14:paraId="22CABA58" w14:textId="3D97FAAC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9,4</w:t>
            </w:r>
          </w:p>
        </w:tc>
        <w:tc>
          <w:tcPr>
            <w:tcW w:w="1857" w:type="dxa"/>
            <w:vAlign w:val="center"/>
          </w:tcPr>
          <w:p w14:paraId="0512A665" w14:textId="649B791F" w:rsidR="00B55B8C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0</w:t>
            </w:r>
          </w:p>
        </w:tc>
      </w:tr>
      <w:tr w:rsidR="00B55B8C" w:rsidRPr="00DB367A" w14:paraId="58B064A2" w14:textId="7E5E4360" w:rsidTr="00B55B8C">
        <w:trPr>
          <w:trHeight w:val="283"/>
          <w:jc w:val="center"/>
        </w:trPr>
        <w:tc>
          <w:tcPr>
            <w:tcW w:w="1237" w:type="dxa"/>
            <w:vAlign w:val="center"/>
          </w:tcPr>
          <w:p w14:paraId="383D8B38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rFonts w:ascii="Calibri" w:hAnsi="Calibri" w:cs="Calibri"/>
                <w:bCs/>
                <w:color w:val="000000" w:themeColor="text1"/>
                <w:lang w:val="en-US"/>
              </w:rPr>
              <w:t>τ</w:t>
            </w:r>
          </w:p>
        </w:tc>
        <w:tc>
          <w:tcPr>
            <w:tcW w:w="1887" w:type="dxa"/>
            <w:vAlign w:val="center"/>
          </w:tcPr>
          <w:p w14:paraId="6258AF21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4 %</w:t>
            </w:r>
          </w:p>
        </w:tc>
        <w:tc>
          <w:tcPr>
            <w:tcW w:w="1872" w:type="dxa"/>
            <w:vAlign w:val="center"/>
          </w:tcPr>
          <w:p w14:paraId="7F436CC3" w14:textId="77777777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10 %</w:t>
            </w:r>
          </w:p>
        </w:tc>
        <w:tc>
          <w:tcPr>
            <w:tcW w:w="1899" w:type="dxa"/>
          </w:tcPr>
          <w:p w14:paraId="0D7ED60C" w14:textId="0AB81BE5" w:rsidR="00B55B8C" w:rsidRPr="00DB367A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0,02 %</w:t>
            </w:r>
          </w:p>
        </w:tc>
        <w:tc>
          <w:tcPr>
            <w:tcW w:w="1857" w:type="dxa"/>
            <w:vAlign w:val="center"/>
          </w:tcPr>
          <w:p w14:paraId="32B899AE" w14:textId="3B827DEB" w:rsidR="00B55B8C" w:rsidRDefault="00B55B8C" w:rsidP="00B55B8C">
            <w:pPr>
              <w:pStyle w:val="Default"/>
              <w:jc w:val="center"/>
              <w:rPr>
                <w:bCs/>
                <w:color w:val="000000" w:themeColor="text1"/>
                <w:lang w:val="en-US"/>
              </w:rPr>
            </w:pPr>
            <w:r w:rsidRPr="00DB367A">
              <w:rPr>
                <w:bCs/>
                <w:color w:val="000000" w:themeColor="text1"/>
                <w:lang w:val="en-US"/>
              </w:rPr>
              <w:t>100 %</w:t>
            </w:r>
          </w:p>
        </w:tc>
      </w:tr>
    </w:tbl>
    <w:p w14:paraId="01F3DD9B" w14:textId="77777777" w:rsidR="007F2FB3" w:rsidRDefault="007F2FB3" w:rsidP="007F2FB3">
      <w:pPr>
        <w:pStyle w:val="Default"/>
        <w:ind w:left="360"/>
        <w:jc w:val="both"/>
        <w:rPr>
          <w:color w:val="000000" w:themeColor="text1"/>
        </w:rPr>
      </w:pPr>
    </w:p>
    <w:p w14:paraId="109CEA8D" w14:textId="5E69ED76" w:rsidR="0046750E" w:rsidRDefault="00B55B8C" w:rsidP="00B55B8C">
      <w:pPr>
        <w:pStyle w:val="Default"/>
        <w:numPr>
          <w:ilvl w:val="0"/>
          <w:numId w:val="47"/>
        </w:numPr>
        <w:jc w:val="both"/>
        <w:rPr>
          <w:color w:val="000000" w:themeColor="text1"/>
        </w:rPr>
      </w:pPr>
      <w:r>
        <w:rPr>
          <w:color w:val="000000" w:themeColor="text1"/>
        </w:rPr>
        <w:t>On se basant sur le taux d’avancement on en déduit le classement :</w:t>
      </w:r>
    </w:p>
    <w:p w14:paraId="2A8FB502" w14:textId="5DD7D0FF" w:rsidR="00B55B8C" w:rsidRDefault="00B55B8C" w:rsidP="00B55B8C">
      <w:pPr>
        <w:pStyle w:val="Default"/>
        <w:ind w:left="360"/>
        <w:jc w:val="center"/>
        <w:rPr>
          <w:b/>
          <w:bCs/>
          <w:color w:val="000000" w:themeColor="text1"/>
        </w:rPr>
      </w:pPr>
      <w:r w:rsidRPr="00B55B8C">
        <w:rPr>
          <w:b/>
          <w:bCs/>
          <w:color w:val="000000" w:themeColor="text1"/>
        </w:rPr>
        <w:t>Chlorure d’ammonium &lt; Acide acétique &lt; acide lactique &lt; acide chlorhydrique</w:t>
      </w:r>
    </w:p>
    <w:p w14:paraId="3D12AE32" w14:textId="77777777" w:rsidR="00B95D5E" w:rsidRPr="00B55B8C" w:rsidRDefault="00B95D5E" w:rsidP="00B55B8C">
      <w:pPr>
        <w:pStyle w:val="Default"/>
        <w:ind w:left="360"/>
        <w:jc w:val="center"/>
        <w:rPr>
          <w:b/>
          <w:bCs/>
          <w:color w:val="000000" w:themeColor="text1"/>
        </w:rPr>
      </w:pPr>
    </w:p>
    <w:p w14:paraId="3B0EA4A1" w14:textId="003AE21E" w:rsidR="000B193D" w:rsidRDefault="00B55B8C" w:rsidP="000B193D">
      <w:pPr>
        <w:pStyle w:val="Default"/>
        <w:numPr>
          <w:ilvl w:val="0"/>
          <w:numId w:val="47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On observe le classement suivant pour les </w:t>
      </w:r>
      <w:proofErr w:type="spellStart"/>
      <w:r>
        <w:rPr>
          <w:color w:val="000000" w:themeColor="text1"/>
        </w:rPr>
        <w:t>pK</w:t>
      </w:r>
      <w:r w:rsidRPr="00B55B8C">
        <w:rPr>
          <w:color w:val="000000" w:themeColor="text1"/>
          <w:vertAlign w:val="subscript"/>
        </w:rPr>
        <w:t>A</w:t>
      </w:r>
      <w:proofErr w:type="spellEnd"/>
      <w:r>
        <w:rPr>
          <w:color w:val="000000" w:themeColor="text1"/>
        </w:rPr>
        <w:t> :</w:t>
      </w:r>
      <w:r w:rsidR="000B193D">
        <w:rPr>
          <w:color w:val="000000" w:themeColor="text1"/>
        </w:rPr>
        <w:t xml:space="preserve"> </w:t>
      </w:r>
      <w:proofErr w:type="spellStart"/>
      <w:r w:rsidRPr="000B193D"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 w:rsidRPr="000B193D">
        <w:rPr>
          <w:color w:val="000000" w:themeColor="text1"/>
        </w:rPr>
        <w:t>(</w:t>
      </w:r>
      <w:r w:rsidR="000B193D" w:rsidRPr="000B193D">
        <w:rPr>
          <w:color w:val="000000" w:themeColor="text1"/>
        </w:rPr>
        <w:t>chlorure d’hydrogène</w:t>
      </w:r>
      <w:r w:rsidRPr="000B193D">
        <w:rPr>
          <w:color w:val="000000" w:themeColor="text1"/>
        </w:rPr>
        <w:t xml:space="preserve">) &lt; </w:t>
      </w:r>
      <w:proofErr w:type="spellStart"/>
      <w:r w:rsidRPr="000B193D"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 w:rsidRPr="000B193D">
        <w:rPr>
          <w:color w:val="000000" w:themeColor="text1"/>
        </w:rPr>
        <w:t xml:space="preserve">(acide lactique) &lt; </w:t>
      </w:r>
      <w:proofErr w:type="spellStart"/>
      <w:r w:rsidRPr="000B193D"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 w:rsidRPr="000B193D">
        <w:rPr>
          <w:color w:val="000000" w:themeColor="text1"/>
        </w:rPr>
        <w:t xml:space="preserve">(acide acétique) &lt; </w:t>
      </w:r>
      <w:proofErr w:type="spellStart"/>
      <w:r w:rsidRPr="000B193D"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 w:rsidRPr="000B193D">
        <w:rPr>
          <w:color w:val="000000" w:themeColor="text1"/>
        </w:rPr>
        <w:t>(</w:t>
      </w:r>
      <w:r w:rsidR="000B193D">
        <w:rPr>
          <w:color w:val="000000" w:themeColor="text1"/>
        </w:rPr>
        <w:t>c</w:t>
      </w:r>
      <w:r w:rsidRPr="000B193D">
        <w:rPr>
          <w:color w:val="000000" w:themeColor="text1"/>
        </w:rPr>
        <w:t>h</w:t>
      </w:r>
      <w:r w:rsidR="000B193D" w:rsidRPr="000B193D">
        <w:rPr>
          <w:color w:val="000000" w:themeColor="text1"/>
        </w:rPr>
        <w:t>l</w:t>
      </w:r>
      <w:r w:rsidRPr="000B193D">
        <w:rPr>
          <w:color w:val="000000" w:themeColor="text1"/>
        </w:rPr>
        <w:t>orure d’ammonium)</w:t>
      </w:r>
    </w:p>
    <w:p w14:paraId="423F617D" w14:textId="5F92F616" w:rsidR="000B193D" w:rsidRPr="000B193D" w:rsidRDefault="000B193D" w:rsidP="000B193D">
      <w:pPr>
        <w:pStyle w:val="Default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On observe que le classement des </w:t>
      </w:r>
      <w:proofErr w:type="spellStart"/>
      <w:r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>
        <w:rPr>
          <w:color w:val="000000" w:themeColor="text1"/>
        </w:rPr>
        <w:t xml:space="preserve"> est inversé par rapport au classement des acides par force croissante de la question précédente. On en déduit que plus le </w:t>
      </w:r>
      <w:proofErr w:type="spellStart"/>
      <w:r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>
        <w:rPr>
          <w:color w:val="000000" w:themeColor="text1"/>
        </w:rPr>
        <w:t xml:space="preserve"> est faible et plus l’acide est fort et que la valeur du </w:t>
      </w:r>
      <w:proofErr w:type="spellStart"/>
      <w:r>
        <w:rPr>
          <w:color w:val="000000" w:themeColor="text1"/>
        </w:rPr>
        <w:t>pK</w:t>
      </w:r>
      <w:r w:rsidRPr="000B193D">
        <w:rPr>
          <w:color w:val="000000" w:themeColor="text1"/>
          <w:vertAlign w:val="subscript"/>
        </w:rPr>
        <w:t>A</w:t>
      </w:r>
      <w:proofErr w:type="spellEnd"/>
      <w:r>
        <w:rPr>
          <w:color w:val="000000" w:themeColor="text1"/>
        </w:rPr>
        <w:t xml:space="preserve"> peut être utilisée pour classer les acides.</w:t>
      </w:r>
    </w:p>
    <w:p w14:paraId="45BBD49A" w14:textId="77777777" w:rsidR="00B9798B" w:rsidRDefault="00B9798B" w:rsidP="007C6DEF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0546390E" w14:textId="560D6C9B" w:rsidR="00E93DCD" w:rsidRDefault="00AA1F03" w:rsidP="0046750E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VALIDER</w:t>
      </w:r>
    </w:p>
    <w:p w14:paraId="44A1FC1D" w14:textId="77777777" w:rsidR="000B193D" w:rsidRPr="0046750E" w:rsidRDefault="000B193D" w:rsidP="0046750E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4CFB62B7" w14:textId="06BE21FB" w:rsidR="00E93DCD" w:rsidRPr="004E1109" w:rsidRDefault="0046750E" w:rsidP="00B55B8C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  <w:b/>
          <w:bCs/>
          <w:sz w:val="24"/>
          <w:u w:val="none"/>
        </w:rPr>
      </w:pPr>
      <w:r w:rsidRPr="004E1109">
        <w:rPr>
          <w:rFonts w:ascii="Arial" w:hAnsi="Arial" w:cs="Arial"/>
          <w:sz w:val="24"/>
          <w:u w:val="none"/>
        </w:rPr>
        <w:t xml:space="preserve">C’est </w:t>
      </w:r>
      <w:r w:rsidR="00E339C5" w:rsidRPr="004E1109">
        <w:rPr>
          <w:rFonts w:ascii="Arial" w:hAnsi="Arial" w:cs="Arial"/>
          <w:sz w:val="24"/>
          <w:u w:val="none"/>
        </w:rPr>
        <w:t>une incertitude car on est dans le cas d’une incertitude de répétabilité : un expérimentateur fait n fois la même mesure ou une mesure est faîte par n expérimentateurs différents.</w:t>
      </w:r>
    </w:p>
    <w:p w14:paraId="51D94891" w14:textId="334613B2" w:rsidR="00E93DCD" w:rsidRPr="004E1109" w:rsidRDefault="00E93DCD" w:rsidP="00EB7617">
      <w:pPr>
        <w:pStyle w:val="Paragraphedeliste"/>
        <w:ind w:left="360"/>
        <w:jc w:val="both"/>
        <w:rPr>
          <w:rFonts w:ascii="Arial" w:hAnsi="Arial" w:cs="Arial"/>
          <w:b/>
          <w:bCs/>
          <w:sz w:val="24"/>
          <w:u w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686"/>
        <w:gridCol w:w="1686"/>
        <w:gridCol w:w="1686"/>
      </w:tblGrid>
      <w:tr w:rsidR="004E1109" w:rsidRPr="004E1109" w14:paraId="35EBEECE" w14:textId="77777777" w:rsidTr="0046750E">
        <w:trPr>
          <w:trHeight w:val="283"/>
          <w:jc w:val="center"/>
        </w:trPr>
        <w:tc>
          <w:tcPr>
            <w:tcW w:w="1684" w:type="dxa"/>
            <w:vAlign w:val="center"/>
          </w:tcPr>
          <w:p w14:paraId="19441B45" w14:textId="43D10733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proofErr w:type="spellStart"/>
            <w:proofErr w:type="gramStart"/>
            <w:r w:rsidRPr="004E1109">
              <w:rPr>
                <w:rFonts w:ascii="Arial" w:hAnsi="Arial" w:cs="Arial"/>
                <w:sz w:val="24"/>
                <w:u w:val="none"/>
              </w:rPr>
              <w:t>pKa</w:t>
            </w:r>
            <w:proofErr w:type="spellEnd"/>
            <w:proofErr w:type="gramEnd"/>
          </w:p>
        </w:tc>
        <w:tc>
          <w:tcPr>
            <w:tcW w:w="1684" w:type="dxa"/>
            <w:vAlign w:val="center"/>
          </w:tcPr>
          <w:p w14:paraId="5A488B77" w14:textId="61FDD59F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4,8</w:t>
            </w:r>
          </w:p>
        </w:tc>
        <w:tc>
          <w:tcPr>
            <w:tcW w:w="1684" w:type="dxa"/>
            <w:vAlign w:val="center"/>
          </w:tcPr>
          <w:p w14:paraId="64D6D63E" w14:textId="51523859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5,1</w:t>
            </w:r>
          </w:p>
        </w:tc>
        <w:tc>
          <w:tcPr>
            <w:tcW w:w="1686" w:type="dxa"/>
            <w:vAlign w:val="center"/>
          </w:tcPr>
          <w:p w14:paraId="20E600DC" w14:textId="698C3F95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4,7</w:t>
            </w:r>
          </w:p>
        </w:tc>
        <w:tc>
          <w:tcPr>
            <w:tcW w:w="1686" w:type="dxa"/>
            <w:vAlign w:val="center"/>
          </w:tcPr>
          <w:p w14:paraId="32BBC6D3" w14:textId="0394D112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4,6</w:t>
            </w:r>
          </w:p>
        </w:tc>
        <w:tc>
          <w:tcPr>
            <w:tcW w:w="1686" w:type="dxa"/>
            <w:vAlign w:val="center"/>
          </w:tcPr>
          <w:p w14:paraId="68C74A64" w14:textId="3CA6E93B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4,8</w:t>
            </w:r>
          </w:p>
        </w:tc>
      </w:tr>
      <w:tr w:rsidR="004E1109" w:rsidRPr="004E1109" w14:paraId="56FA9EB2" w14:textId="77777777" w:rsidTr="0046750E">
        <w:trPr>
          <w:trHeight w:val="283"/>
          <w:jc w:val="center"/>
        </w:trPr>
        <w:tc>
          <w:tcPr>
            <w:tcW w:w="1684" w:type="dxa"/>
            <w:vAlign w:val="center"/>
          </w:tcPr>
          <w:p w14:paraId="1379AEB2" w14:textId="64CAE657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proofErr w:type="gramStart"/>
            <w:r w:rsidRPr="004E1109">
              <w:rPr>
                <w:rFonts w:ascii="Arial" w:hAnsi="Arial" w:cs="Arial"/>
                <w:sz w:val="24"/>
                <w:u w:val="none"/>
              </w:rPr>
              <w:t>moyenne</w:t>
            </w:r>
            <w:proofErr w:type="gramEnd"/>
          </w:p>
        </w:tc>
        <w:tc>
          <w:tcPr>
            <w:tcW w:w="8426" w:type="dxa"/>
            <w:gridSpan w:val="5"/>
            <w:vAlign w:val="center"/>
          </w:tcPr>
          <w:p w14:paraId="7E5D28FE" w14:textId="5864285F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4,8</w:t>
            </w:r>
            <w:r w:rsidR="00557D41">
              <w:rPr>
                <w:rFonts w:ascii="Arial" w:hAnsi="Arial" w:cs="Arial"/>
                <w:sz w:val="24"/>
                <w:u w:val="none"/>
              </w:rPr>
              <w:t>00</w:t>
            </w:r>
          </w:p>
        </w:tc>
      </w:tr>
      <w:tr w:rsidR="004E1109" w:rsidRPr="004E1109" w14:paraId="284AA93E" w14:textId="77777777" w:rsidTr="0046750E">
        <w:trPr>
          <w:trHeight w:val="283"/>
          <w:jc w:val="center"/>
        </w:trPr>
        <w:tc>
          <w:tcPr>
            <w:tcW w:w="1684" w:type="dxa"/>
            <w:vAlign w:val="center"/>
          </w:tcPr>
          <w:p w14:paraId="2886F91A" w14:textId="427F7EED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Ecart type</w:t>
            </w:r>
          </w:p>
        </w:tc>
        <w:tc>
          <w:tcPr>
            <w:tcW w:w="8426" w:type="dxa"/>
            <w:gridSpan w:val="5"/>
            <w:vAlign w:val="center"/>
          </w:tcPr>
          <w:p w14:paraId="5D0F1FFA" w14:textId="19A9A88D" w:rsidR="00E339C5" w:rsidRPr="004E1109" w:rsidRDefault="00E339C5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0,</w:t>
            </w:r>
            <w:r w:rsidR="00557D41">
              <w:rPr>
                <w:rFonts w:ascii="Arial" w:hAnsi="Arial" w:cs="Arial"/>
                <w:sz w:val="24"/>
                <w:u w:val="none"/>
              </w:rPr>
              <w:t>17</w:t>
            </w:r>
          </w:p>
        </w:tc>
      </w:tr>
      <w:tr w:rsidR="00E339C5" w:rsidRPr="004E1109" w14:paraId="33367C5D" w14:textId="77777777" w:rsidTr="0046750E">
        <w:trPr>
          <w:trHeight w:val="283"/>
          <w:jc w:val="center"/>
        </w:trPr>
        <w:tc>
          <w:tcPr>
            <w:tcW w:w="1684" w:type="dxa"/>
            <w:vAlign w:val="center"/>
          </w:tcPr>
          <w:p w14:paraId="1CA40B9F" w14:textId="7E7262B8" w:rsidR="00E339C5" w:rsidRPr="004E1109" w:rsidRDefault="004E0CC4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u w:val="none"/>
                  </w:rPr>
                  <m:t>u(pKa)</m:t>
                </m:r>
              </m:oMath>
            </m:oMathPara>
          </w:p>
        </w:tc>
        <w:tc>
          <w:tcPr>
            <w:tcW w:w="8426" w:type="dxa"/>
            <w:gridSpan w:val="5"/>
            <w:vAlign w:val="center"/>
          </w:tcPr>
          <w:p w14:paraId="5C5E92E7" w14:textId="3E58D733" w:rsidR="00E339C5" w:rsidRPr="004E1109" w:rsidRDefault="0009488F" w:rsidP="00E339C5">
            <w:pPr>
              <w:pStyle w:val="Paragraphedeliste"/>
              <w:ind w:left="0"/>
              <w:jc w:val="center"/>
              <w:rPr>
                <w:rFonts w:ascii="Arial" w:hAnsi="Arial" w:cs="Arial"/>
                <w:sz w:val="24"/>
                <w:u w:val="none"/>
              </w:rPr>
            </w:pPr>
            <w:r w:rsidRPr="004E1109">
              <w:rPr>
                <w:rFonts w:ascii="Arial" w:hAnsi="Arial" w:cs="Arial"/>
                <w:sz w:val="24"/>
                <w:u w:val="none"/>
              </w:rPr>
              <w:t>0,</w:t>
            </w:r>
            <w:r w:rsidR="00557D41">
              <w:rPr>
                <w:rFonts w:ascii="Arial" w:hAnsi="Arial" w:cs="Arial"/>
                <w:sz w:val="24"/>
                <w:u w:val="none"/>
              </w:rPr>
              <w:t>17</w:t>
            </w:r>
            <w:r w:rsidRPr="004E1109">
              <w:rPr>
                <w:rFonts w:ascii="Arial" w:hAnsi="Arial" w:cs="Arial"/>
                <w:sz w:val="24"/>
                <w:u w:val="none"/>
              </w:rPr>
              <w:t xml:space="preserve"> / √5 = </w:t>
            </w:r>
            <w:r w:rsidR="00557D41">
              <w:rPr>
                <w:rFonts w:ascii="Arial" w:hAnsi="Arial" w:cs="Arial"/>
                <w:sz w:val="24"/>
                <w:u w:val="none"/>
              </w:rPr>
              <w:t>7,6 x 10</w:t>
            </w:r>
            <w:r w:rsidR="00557D41" w:rsidRPr="00557D41">
              <w:rPr>
                <w:rFonts w:ascii="Arial" w:hAnsi="Arial" w:cs="Arial"/>
                <w:sz w:val="24"/>
                <w:u w:val="none"/>
                <w:vertAlign w:val="superscript"/>
              </w:rPr>
              <w:t>-3</w:t>
            </w:r>
          </w:p>
        </w:tc>
      </w:tr>
    </w:tbl>
    <w:p w14:paraId="4C2F8673" w14:textId="77777777" w:rsidR="00E93DCD" w:rsidRPr="004E1109" w:rsidRDefault="00E93DCD" w:rsidP="00E93DCD">
      <w:pPr>
        <w:jc w:val="both"/>
        <w:rPr>
          <w:rFonts w:ascii="Arial" w:hAnsi="Arial" w:cs="Arial"/>
          <w:sz w:val="24"/>
        </w:rPr>
      </w:pPr>
    </w:p>
    <w:p w14:paraId="1BAD022B" w14:textId="2EA9BDD7" w:rsidR="00557D41" w:rsidRDefault="0009488F" w:rsidP="00B55B8C">
      <w:pPr>
        <w:pStyle w:val="Paragraphedeliste"/>
        <w:numPr>
          <w:ilvl w:val="0"/>
          <w:numId w:val="47"/>
        </w:numPr>
        <w:jc w:val="both"/>
        <w:rPr>
          <w:rFonts w:ascii="Arial" w:hAnsi="Arial" w:cs="Arial"/>
          <w:sz w:val="24"/>
          <w:u w:val="none"/>
        </w:rPr>
      </w:pPr>
      <w:r w:rsidRPr="004E1109">
        <w:rPr>
          <w:rFonts w:ascii="Arial" w:hAnsi="Arial" w:cs="Arial"/>
          <w:sz w:val="24"/>
          <w:u w:val="none"/>
        </w:rPr>
        <w:t>Pour comparer à la valeur de référence on utilise l</w:t>
      </w:r>
      <w:r w:rsidR="00557D41">
        <w:rPr>
          <w:rFonts w:ascii="Arial" w:hAnsi="Arial" w:cs="Arial"/>
          <w:sz w:val="24"/>
          <w:u w:val="none"/>
        </w:rPr>
        <w:t>e quotient</w:t>
      </w:r>
      <w:r w:rsidRPr="004E1109">
        <w:rPr>
          <w:rFonts w:ascii="Arial" w:hAnsi="Arial" w:cs="Arial"/>
          <w:sz w:val="24"/>
          <w:u w:val="none"/>
        </w:rPr>
        <w:t> :</w:t>
      </w:r>
    </w:p>
    <w:p w14:paraId="0197F95F" w14:textId="1C099544" w:rsidR="0009488F" w:rsidRPr="004E1109" w:rsidRDefault="00000000" w:rsidP="00557D41">
      <w:pPr>
        <w:pStyle w:val="Paragraphedeliste"/>
        <w:ind w:left="360"/>
        <w:jc w:val="both"/>
        <w:rPr>
          <w:rFonts w:ascii="Arial" w:hAnsi="Arial" w:cs="Arial"/>
          <w:sz w:val="24"/>
          <w:u w:val="none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u w:val="none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4"/>
                      <w:u w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u w:val="none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u w:val="none"/>
                            </w:rPr>
                            <m:t>pK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u w:val="none"/>
                            </w:rPr>
                            <m:t>A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u w:val="none"/>
                        </w:rPr>
                        <m:t xml:space="preserve">moy 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u w:val="none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u w:val="none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u w:val="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u w:val="none"/>
                            </w:rPr>
                            <m:t>pK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4"/>
                              <w:u w:val="none"/>
                            </w:rPr>
                            <m:t>A</m:t>
                          </m:r>
                        </m:sub>
                      </m:sSub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u w:val="none"/>
                        </w:rPr>
                        <m:t>ref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Arial"/>
                  <w:sz w:val="24"/>
                  <w:u w:val="none"/>
                </w:rPr>
                <m:t>U(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u w:val="none"/>
                    </w:rPr>
                    <m:t>pK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u w:val="none"/>
                    </w:rPr>
                    <m:t>A</m:t>
                  </m:r>
                </m:sub>
              </m:sSub>
              <m:r>
                <w:rPr>
                  <w:rFonts w:ascii="Cambria Math" w:hAnsi="Cambria Math" w:cs="Arial"/>
                  <w:sz w:val="24"/>
                  <w:u w:val="none"/>
                </w:rPr>
                <m:t>)</m:t>
              </m:r>
            </m:den>
          </m:f>
          <m:r>
            <w:rPr>
              <w:rFonts w:ascii="Cambria Math" w:hAnsi="Cambria Math" w:cs="Arial"/>
              <w:sz w:val="24"/>
              <w:u w:val="none"/>
            </w:rPr>
            <m:t xml:space="preserve"> 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u w:val="none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4"/>
                      <w:u w:val="none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u w:val="none"/>
                    </w:rPr>
                    <m:t>4,800-4,730</m:t>
                  </m:r>
                </m:e>
              </m:d>
            </m:num>
            <m:den>
              <m:r>
                <w:rPr>
                  <w:rFonts w:ascii="Cambria Math" w:hAnsi="Cambria Math" w:cs="Arial"/>
                  <w:sz w:val="24"/>
                  <w:u w:val="none"/>
                </w:rPr>
                <m:t>0,076</m:t>
              </m:r>
            </m:den>
          </m:f>
          <m:r>
            <w:rPr>
              <w:rFonts w:ascii="Cambria Math" w:hAnsi="Cambria Math" w:cs="Arial"/>
              <w:sz w:val="24"/>
              <w:u w:val="none"/>
            </w:rPr>
            <m:t xml:space="preserve"> =0,92</m:t>
          </m:r>
        </m:oMath>
      </m:oMathPara>
    </w:p>
    <w:p w14:paraId="47A66F0D" w14:textId="77777777" w:rsidR="00C2147C" w:rsidRDefault="00C2147C" w:rsidP="00EB7617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12374256" w14:textId="30CE4462" w:rsidR="00C2147C" w:rsidRDefault="00C2147C" w:rsidP="00EB7617">
      <w:pPr>
        <w:pStyle w:val="Default"/>
        <w:tabs>
          <w:tab w:val="left" w:pos="993"/>
        </w:tabs>
        <w:jc w:val="both"/>
      </w:pPr>
      <w:r>
        <w:t>La valeur du quotient est faible, les résultats sont cohérents.</w:t>
      </w:r>
    </w:p>
    <w:p w14:paraId="604E4D36" w14:textId="77777777" w:rsidR="00C2147C" w:rsidRDefault="00C2147C" w:rsidP="00EB7617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5018374C" w14:textId="56FF10E0" w:rsidR="00EB7617" w:rsidRDefault="00EB7617" w:rsidP="00EB7617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Pour aller plus loin</w:t>
      </w:r>
    </w:p>
    <w:p w14:paraId="12ADCC52" w14:textId="77777777" w:rsidR="00B64F21" w:rsidRDefault="00B64F21" w:rsidP="00EB7617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D46F442" w14:textId="40FCDB7D" w:rsidR="00EB7617" w:rsidRDefault="00B64F21" w:rsidP="00870CC4">
      <w:pPr>
        <w:pStyle w:val="Paragraphedeliste"/>
        <w:numPr>
          <w:ilvl w:val="0"/>
          <w:numId w:val="47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En utilisant le programme on obtient </w:t>
      </w:r>
      <w:r w:rsidR="00870CC4">
        <w:rPr>
          <w:rFonts w:ascii="Arial" w:hAnsi="Arial" w:cs="Arial"/>
          <w:sz w:val="24"/>
          <w:u w:val="none"/>
        </w:rPr>
        <w:t xml:space="preserve">un taux de dissociation de </w:t>
      </w:r>
      <w:r>
        <w:rPr>
          <w:rFonts w:ascii="Arial" w:hAnsi="Arial" w:cs="Arial"/>
          <w:sz w:val="24"/>
          <w:u w:val="none"/>
        </w:rPr>
        <w:t>9</w:t>
      </w:r>
      <w:r w:rsidR="0065128A">
        <w:rPr>
          <w:rFonts w:ascii="Arial" w:hAnsi="Arial" w:cs="Arial"/>
          <w:sz w:val="24"/>
          <w:u w:val="none"/>
        </w:rPr>
        <w:t>4</w:t>
      </w:r>
      <w:r>
        <w:rPr>
          <w:rFonts w:ascii="Arial" w:hAnsi="Arial" w:cs="Arial"/>
          <w:sz w:val="24"/>
          <w:u w:val="none"/>
        </w:rPr>
        <w:t>,</w:t>
      </w:r>
      <w:r w:rsidR="0065128A">
        <w:rPr>
          <w:rFonts w:ascii="Arial" w:hAnsi="Arial" w:cs="Arial"/>
          <w:sz w:val="24"/>
          <w:u w:val="none"/>
        </w:rPr>
        <w:t>4</w:t>
      </w:r>
      <w:r>
        <w:rPr>
          <w:rFonts w:ascii="Arial" w:hAnsi="Arial" w:cs="Arial"/>
          <w:sz w:val="24"/>
          <w:u w:val="none"/>
        </w:rPr>
        <w:t xml:space="preserve"> </w:t>
      </w:r>
      <w:r w:rsidR="00870CC4">
        <w:rPr>
          <w:rFonts w:ascii="Arial" w:hAnsi="Arial" w:cs="Arial"/>
          <w:sz w:val="24"/>
          <w:u w:val="none"/>
        </w:rPr>
        <w:t>% pour la concentration C</w:t>
      </w:r>
      <w:r w:rsidR="00870CC4" w:rsidRPr="00870CC4">
        <w:rPr>
          <w:rFonts w:ascii="Arial" w:hAnsi="Arial" w:cs="Arial"/>
          <w:sz w:val="24"/>
          <w:u w:val="none"/>
          <w:vertAlign w:val="subscript"/>
        </w:rPr>
        <w:t>1</w:t>
      </w:r>
      <w:r w:rsidR="00870CC4">
        <w:rPr>
          <w:rFonts w:ascii="Arial" w:hAnsi="Arial" w:cs="Arial"/>
          <w:sz w:val="24"/>
          <w:u w:val="none"/>
        </w:rPr>
        <w:t>’ alors qu’</w:t>
      </w:r>
      <w:r w:rsidRPr="00870CC4">
        <w:rPr>
          <w:rFonts w:ascii="Arial" w:hAnsi="Arial" w:cs="Arial"/>
          <w:sz w:val="24"/>
          <w:u w:val="none"/>
        </w:rPr>
        <w:t>on obtient </w:t>
      </w:r>
      <w:r w:rsidR="0065128A" w:rsidRPr="00870CC4">
        <w:rPr>
          <w:rFonts w:ascii="Arial" w:hAnsi="Arial" w:cs="Arial"/>
          <w:sz w:val="24"/>
          <w:u w:val="none"/>
        </w:rPr>
        <w:t xml:space="preserve">3,9% </w:t>
      </w:r>
      <w:r w:rsidR="00870CC4">
        <w:rPr>
          <w:rFonts w:ascii="Arial" w:hAnsi="Arial" w:cs="Arial"/>
          <w:sz w:val="24"/>
          <w:u w:val="none"/>
        </w:rPr>
        <w:t>pour une concentration C</w:t>
      </w:r>
      <w:r w:rsidR="00870CC4" w:rsidRPr="00870CC4">
        <w:rPr>
          <w:rFonts w:ascii="Arial" w:hAnsi="Arial" w:cs="Arial"/>
          <w:sz w:val="24"/>
          <w:u w:val="none"/>
          <w:vertAlign w:val="subscript"/>
        </w:rPr>
        <w:t>1</w:t>
      </w:r>
      <w:r w:rsidR="00870CC4">
        <w:rPr>
          <w:rFonts w:ascii="Arial" w:hAnsi="Arial" w:cs="Arial"/>
          <w:sz w:val="24"/>
          <w:u w:val="none"/>
        </w:rPr>
        <w:t>.</w:t>
      </w:r>
    </w:p>
    <w:p w14:paraId="0850BAA4" w14:textId="77777777" w:rsidR="00B95D5E" w:rsidRPr="00870CC4" w:rsidRDefault="00B95D5E" w:rsidP="00B95D5E">
      <w:pPr>
        <w:pStyle w:val="Paragraphedeliste"/>
        <w:tabs>
          <w:tab w:val="left" w:pos="993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u w:val="none"/>
        </w:rPr>
      </w:pPr>
    </w:p>
    <w:p w14:paraId="16154100" w14:textId="0A7A758F" w:rsidR="00EB7617" w:rsidRPr="006D234D" w:rsidRDefault="0065128A" w:rsidP="00B55B8C">
      <w:pPr>
        <w:pStyle w:val="Paragraphedeliste"/>
        <w:numPr>
          <w:ilvl w:val="0"/>
          <w:numId w:val="47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Un acide faible très dilué se trouve fortement dissocié dans l’eau, le taux d’avancement est proche de 100 % donc il se comporte comme un acide fort.</w:t>
      </w:r>
    </w:p>
    <w:p w14:paraId="4E73AF0C" w14:textId="470F2CFC" w:rsidR="00B96946" w:rsidRDefault="00B96946" w:rsidP="00471633">
      <w:pPr>
        <w:pStyle w:val="Default"/>
        <w:rPr>
          <w:b/>
          <w:smallCaps/>
          <w:sz w:val="28"/>
          <w:szCs w:val="28"/>
          <w:u w:val="single"/>
        </w:rPr>
      </w:pPr>
    </w:p>
    <w:p w14:paraId="3CBC95C1" w14:textId="5898B5E2" w:rsidR="00870CC4" w:rsidRDefault="00582A76" w:rsidP="00870CC4">
      <w:pPr>
        <w:pStyle w:val="Default"/>
      </w:pPr>
      <w:hyperlink r:id="rId12" w:history="1">
        <w:r w:rsidRPr="00B15DF6">
          <w:rPr>
            <w:rStyle w:val="Lienhypertexte"/>
            <w:rFonts w:cs="Arial"/>
          </w:rPr>
          <w:t>https://chatgpt.com/share/68d13fe4-95bc-8009-aba4-54ce3ab2e5f4</w:t>
        </w:r>
      </w:hyperlink>
    </w:p>
    <w:p w14:paraId="486CBD96" w14:textId="77777777" w:rsidR="00582A76" w:rsidRDefault="00582A76" w:rsidP="00870CC4">
      <w:pPr>
        <w:pStyle w:val="Default"/>
        <w:rPr>
          <w:rFonts w:eastAsia="Times New Roman"/>
          <w:color w:val="auto"/>
          <w:lang w:eastAsia="ar-SA"/>
        </w:rPr>
      </w:pPr>
    </w:p>
    <w:p w14:paraId="56D032D8" w14:textId="77777777" w:rsidR="004E0CC4" w:rsidRPr="004E0CC4" w:rsidRDefault="004E0CC4" w:rsidP="00471633">
      <w:pPr>
        <w:pStyle w:val="Default"/>
        <w:rPr>
          <w:b/>
          <w:smallCaps/>
          <w:sz w:val="28"/>
          <w:szCs w:val="28"/>
          <w:u w:val="single"/>
        </w:rPr>
      </w:pPr>
    </w:p>
    <w:sectPr w:rsidR="004E0CC4" w:rsidRPr="004E0CC4" w:rsidSect="00255E7B">
      <w:headerReference w:type="default" r:id="rId13"/>
      <w:footerReference w:type="default" r:id="rId14"/>
      <w:pgSz w:w="11906" w:h="16838" w:code="9"/>
      <w:pgMar w:top="813" w:right="720" w:bottom="720" w:left="720" w:header="142" w:footer="90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DC7D" w14:textId="77777777" w:rsidR="00A11245" w:rsidRDefault="00A11245" w:rsidP="007716A2">
      <w:r>
        <w:separator/>
      </w:r>
    </w:p>
  </w:endnote>
  <w:endnote w:type="continuationSeparator" w:id="0">
    <w:p w14:paraId="055E48DD" w14:textId="77777777" w:rsidR="00A11245" w:rsidRDefault="00A11245" w:rsidP="007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0589" w14:textId="12B6B933" w:rsidR="00B96946" w:rsidRDefault="00B96946" w:rsidP="00B95100">
    <w:pPr>
      <w:pStyle w:val="Pieddepage"/>
    </w:pPr>
    <w:proofErr w:type="spellStart"/>
    <w:r>
      <w:rPr>
        <w:rFonts w:ascii="Calibri" w:hAnsi="Calibri" w:cs="Calibri"/>
        <w:sz w:val="16"/>
        <w:szCs w:val="16"/>
        <w:u w:val="none"/>
      </w:rPr>
      <w:t>T</w:t>
    </w:r>
    <w:r w:rsidR="00610879">
      <w:rPr>
        <w:rFonts w:ascii="Calibri" w:hAnsi="Calibri" w:cs="Calibri"/>
        <w:sz w:val="16"/>
        <w:szCs w:val="16"/>
        <w:u w:val="none"/>
      </w:rPr>
      <w:t>le</w:t>
    </w:r>
    <w:proofErr w:type="spellEnd"/>
    <w:r w:rsidR="00610879">
      <w:rPr>
        <w:rFonts w:ascii="Calibri" w:hAnsi="Calibri" w:cs="Calibri"/>
        <w:sz w:val="16"/>
        <w:szCs w:val="16"/>
        <w:u w:val="none"/>
      </w:rPr>
      <w:t xml:space="preserve"> </w:t>
    </w:r>
    <w:r>
      <w:rPr>
        <w:rFonts w:ascii="Calibri" w:hAnsi="Calibri" w:cs="Calibri"/>
        <w:sz w:val="16"/>
        <w:szCs w:val="16"/>
        <w:u w:val="none"/>
      </w:rPr>
      <w:t>spé</w:t>
    </w:r>
    <w:r>
      <w:rPr>
        <w:rFonts w:ascii="Calibri" w:hAnsi="Calibri" w:cs="Calibri"/>
        <w:sz w:val="16"/>
        <w:szCs w:val="16"/>
        <w:u w:val="none"/>
      </w:rPr>
      <w:tab/>
    </w:r>
    <w:r>
      <w:rPr>
        <w:rFonts w:ascii="Calibri" w:hAnsi="Calibri" w:cs="Calibri"/>
        <w:sz w:val="16"/>
        <w:szCs w:val="16"/>
        <w:u w:val="none"/>
      </w:rPr>
      <w:tab/>
    </w:r>
    <w:r>
      <w:rPr>
        <w:rFonts w:ascii="Calibri" w:hAnsi="Calibri" w:cs="Calibri"/>
        <w:sz w:val="16"/>
        <w:szCs w:val="16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4BB1" w14:textId="77777777" w:rsidR="00A11245" w:rsidRDefault="00A11245" w:rsidP="007716A2">
      <w:r>
        <w:separator/>
      </w:r>
    </w:p>
  </w:footnote>
  <w:footnote w:type="continuationSeparator" w:id="0">
    <w:p w14:paraId="0510497A" w14:textId="77777777" w:rsidR="00A11245" w:rsidRDefault="00A11245" w:rsidP="0077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0587" w14:textId="77777777" w:rsidR="00B96946" w:rsidRDefault="00B96946" w:rsidP="000A3772">
    <w:pPr>
      <w:pStyle w:val="En-tte"/>
      <w:tabs>
        <w:tab w:val="clear" w:pos="9072"/>
      </w:tabs>
      <w:ind w:right="-528"/>
      <w:rPr>
        <w:rFonts w:ascii="Calibri" w:hAnsi="Calibri" w:cs="Calibri"/>
        <w:sz w:val="16"/>
        <w:szCs w:val="16"/>
        <w:u w:val="none"/>
      </w:rPr>
    </w:pPr>
  </w:p>
  <w:p w14:paraId="3A7CA2AF" w14:textId="77777777" w:rsidR="00B96946" w:rsidRDefault="00B96946" w:rsidP="000A3772">
    <w:pPr>
      <w:pStyle w:val="En-tte"/>
      <w:tabs>
        <w:tab w:val="clear" w:pos="9072"/>
      </w:tabs>
      <w:ind w:right="-528"/>
      <w:rPr>
        <w:rFonts w:ascii="Calibri" w:hAnsi="Calibri" w:cs="Calibri"/>
        <w:sz w:val="16"/>
        <w:szCs w:val="16"/>
        <w:u w:val="none"/>
      </w:rPr>
    </w:pPr>
  </w:p>
  <w:p w14:paraId="4A760588" w14:textId="4C23AEDA" w:rsidR="00B96946" w:rsidRPr="0097559F" w:rsidRDefault="00B96946" w:rsidP="000A3772">
    <w:pPr>
      <w:pStyle w:val="En-tte"/>
      <w:tabs>
        <w:tab w:val="clear" w:pos="9072"/>
      </w:tabs>
      <w:ind w:right="-528"/>
      <w:rPr>
        <w:rFonts w:ascii="Arial" w:hAnsi="Arial" w:cs="Arial"/>
        <w:i/>
        <w:sz w:val="16"/>
        <w:szCs w:val="16"/>
        <w:u w:val="none"/>
      </w:rPr>
    </w:pPr>
    <w:r w:rsidRPr="0097559F">
      <w:rPr>
        <w:rFonts w:ascii="Arial" w:hAnsi="Arial" w:cs="Arial"/>
        <w:i/>
        <w:sz w:val="16"/>
        <w:szCs w:val="16"/>
        <w:u w:val="none"/>
      </w:rPr>
      <w:t>Thème :</w:t>
    </w:r>
    <w:r>
      <w:rPr>
        <w:rFonts w:ascii="Arial" w:hAnsi="Arial" w:cs="Arial"/>
        <w:i/>
        <w:sz w:val="16"/>
        <w:szCs w:val="16"/>
        <w:u w:val="none"/>
      </w:rPr>
      <w:t xml:space="preserve"> </w:t>
    </w:r>
    <w:r w:rsidR="0046750E">
      <w:rPr>
        <w:rFonts w:ascii="Arial" w:hAnsi="Arial" w:cs="Arial"/>
        <w:i/>
        <w:sz w:val="16"/>
        <w:szCs w:val="16"/>
        <w:u w:val="none"/>
      </w:rPr>
      <w:t>matière</w:t>
    </w:r>
    <w:r>
      <w:rPr>
        <w:rFonts w:ascii="Arial" w:hAnsi="Arial" w:cs="Arial"/>
        <w:i/>
        <w:sz w:val="16"/>
        <w:szCs w:val="16"/>
        <w:u w:val="none"/>
      </w:rPr>
      <w:tab/>
    </w:r>
    <w:r>
      <w:rPr>
        <w:rFonts w:ascii="Arial" w:hAnsi="Arial" w:cs="Arial"/>
        <w:i/>
        <w:sz w:val="16"/>
        <w:szCs w:val="16"/>
        <w:u w:val="none"/>
      </w:rPr>
      <w:tab/>
    </w:r>
    <w:r>
      <w:rPr>
        <w:rFonts w:ascii="Arial" w:hAnsi="Arial" w:cs="Arial"/>
        <w:i/>
        <w:sz w:val="16"/>
        <w:szCs w:val="16"/>
        <w:u w:val="none"/>
      </w:rPr>
      <w:tab/>
    </w:r>
    <w:r>
      <w:rPr>
        <w:rFonts w:ascii="Arial" w:hAnsi="Arial" w:cs="Arial"/>
        <w:i/>
        <w:sz w:val="16"/>
        <w:szCs w:val="16"/>
        <w:u w:val="none"/>
      </w:rPr>
      <w:tab/>
    </w:r>
    <w:r>
      <w:rPr>
        <w:rFonts w:ascii="Arial" w:hAnsi="Arial" w:cs="Arial"/>
        <w:i/>
        <w:sz w:val="16"/>
        <w:szCs w:val="16"/>
        <w:u w:val="none"/>
      </w:rPr>
      <w:tab/>
    </w:r>
    <w:r w:rsidR="00610879">
      <w:rPr>
        <w:rFonts w:ascii="Arial" w:hAnsi="Arial" w:cs="Arial"/>
        <w:i/>
        <w:sz w:val="16"/>
        <w:szCs w:val="16"/>
        <w:u w:val="none"/>
      </w:rPr>
      <w:t xml:space="preserve">                 </w:t>
    </w:r>
    <w:r w:rsidRPr="0097559F">
      <w:rPr>
        <w:rFonts w:ascii="Arial" w:hAnsi="Arial" w:cs="Arial"/>
        <w:i/>
        <w:sz w:val="16"/>
        <w:szCs w:val="16"/>
        <w:u w:val="none"/>
      </w:rPr>
      <w:t>Chapitre</w:t>
    </w:r>
    <w:r w:rsidR="00610879">
      <w:rPr>
        <w:rFonts w:ascii="Arial" w:hAnsi="Arial" w:cs="Arial"/>
        <w:i/>
        <w:sz w:val="16"/>
        <w:szCs w:val="16"/>
        <w:u w:val="none"/>
      </w:rPr>
      <w:t xml:space="preserve"> </w:t>
    </w:r>
    <w:r w:rsidRPr="0097559F">
      <w:rPr>
        <w:rFonts w:ascii="Arial" w:hAnsi="Arial" w:cs="Arial"/>
        <w:i/>
        <w:sz w:val="16"/>
        <w:szCs w:val="16"/>
        <w:u w:val="none"/>
      </w:rPr>
      <w:t xml:space="preserve">: </w:t>
    </w:r>
    <w:r w:rsidR="0046750E">
      <w:rPr>
        <w:rFonts w:ascii="Arial" w:hAnsi="Arial" w:cs="Arial"/>
        <w:i/>
        <w:sz w:val="16"/>
        <w:szCs w:val="16"/>
        <w:u w:val="none"/>
      </w:rPr>
      <w:t>force des acides et des bases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Arial"/>
        <w:b w:val="0"/>
        <w:color w:val="auto"/>
      </w:rPr>
    </w:lvl>
  </w:abstractNum>
  <w:abstractNum w:abstractNumId="2" w15:restartNumberingAfterBreak="0">
    <w:nsid w:val="0236767A"/>
    <w:multiLevelType w:val="hybridMultilevel"/>
    <w:tmpl w:val="8B1C5A20"/>
    <w:lvl w:ilvl="0" w:tplc="F8D6D8B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85985"/>
    <w:multiLevelType w:val="hybridMultilevel"/>
    <w:tmpl w:val="F5A45A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048BB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4597D6C"/>
    <w:multiLevelType w:val="hybridMultilevel"/>
    <w:tmpl w:val="EF1A4FB0"/>
    <w:lvl w:ilvl="0" w:tplc="75B299C2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76E40"/>
    <w:multiLevelType w:val="hybridMultilevel"/>
    <w:tmpl w:val="AAD402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6149AF"/>
    <w:multiLevelType w:val="hybridMultilevel"/>
    <w:tmpl w:val="1BCE2D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052801"/>
    <w:multiLevelType w:val="hybridMultilevel"/>
    <w:tmpl w:val="32A09CD4"/>
    <w:lvl w:ilvl="0" w:tplc="3EB4F37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86A54"/>
    <w:multiLevelType w:val="hybridMultilevel"/>
    <w:tmpl w:val="B5E82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4D7CDD"/>
    <w:multiLevelType w:val="hybridMultilevel"/>
    <w:tmpl w:val="5D529702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28A6678"/>
    <w:multiLevelType w:val="hybridMultilevel"/>
    <w:tmpl w:val="7BA6FE64"/>
    <w:lvl w:ilvl="0" w:tplc="040C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D033FE7"/>
    <w:multiLevelType w:val="hybridMultilevel"/>
    <w:tmpl w:val="68E44F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121F9"/>
    <w:multiLevelType w:val="hybridMultilevel"/>
    <w:tmpl w:val="0EA067B0"/>
    <w:lvl w:ilvl="0" w:tplc="136A1FDA">
      <w:start w:val="4"/>
      <w:numFmt w:val="decimal"/>
      <w:lvlText w:val="cas2- %1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45867"/>
    <w:multiLevelType w:val="hybridMultilevel"/>
    <w:tmpl w:val="578ABE5A"/>
    <w:lvl w:ilvl="0" w:tplc="076659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E6BDA"/>
    <w:multiLevelType w:val="hybridMultilevel"/>
    <w:tmpl w:val="D2BE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C786B"/>
    <w:multiLevelType w:val="hybridMultilevel"/>
    <w:tmpl w:val="F7181F78"/>
    <w:lvl w:ilvl="0" w:tplc="987C4F5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 w:val="0"/>
        <w:bCs w:val="0"/>
        <w:sz w:val="24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74FB9"/>
    <w:multiLevelType w:val="hybridMultilevel"/>
    <w:tmpl w:val="80C43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B1A73"/>
    <w:multiLevelType w:val="hybridMultilevel"/>
    <w:tmpl w:val="A53C76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14ECB"/>
    <w:multiLevelType w:val="hybridMultilevel"/>
    <w:tmpl w:val="106C3BA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4F0FCA"/>
    <w:multiLevelType w:val="hybridMultilevel"/>
    <w:tmpl w:val="BA780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64BCF"/>
    <w:multiLevelType w:val="multilevel"/>
    <w:tmpl w:val="0024AD28"/>
    <w:lvl w:ilvl="0">
      <w:start w:val="8"/>
      <w:numFmt w:val="decimal"/>
      <w:lvlText w:val="cas1- %1)"/>
      <w:lvlJc w:val="left"/>
      <w:pPr>
        <w:tabs>
          <w:tab w:val="num" w:pos="1070"/>
        </w:tabs>
        <w:ind w:left="107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hint="default"/>
      </w:rPr>
    </w:lvl>
  </w:abstractNum>
  <w:abstractNum w:abstractNumId="22" w15:restartNumberingAfterBreak="0">
    <w:nsid w:val="3BB3056F"/>
    <w:multiLevelType w:val="hybridMultilevel"/>
    <w:tmpl w:val="50681110"/>
    <w:lvl w:ilvl="0" w:tplc="E5360328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668A"/>
    <w:multiLevelType w:val="hybridMultilevel"/>
    <w:tmpl w:val="B97A02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6ED"/>
    <w:multiLevelType w:val="hybridMultilevel"/>
    <w:tmpl w:val="69DA6E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8003B"/>
    <w:multiLevelType w:val="hybridMultilevel"/>
    <w:tmpl w:val="09D8F7E2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283A95"/>
    <w:multiLevelType w:val="hybridMultilevel"/>
    <w:tmpl w:val="67D601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7506"/>
    <w:multiLevelType w:val="hybridMultilevel"/>
    <w:tmpl w:val="A02AED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F7E1A"/>
    <w:multiLevelType w:val="hybridMultilevel"/>
    <w:tmpl w:val="4F1087DA"/>
    <w:lvl w:ilvl="0" w:tplc="040C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86450"/>
    <w:multiLevelType w:val="hybridMultilevel"/>
    <w:tmpl w:val="069C02E8"/>
    <w:lvl w:ilvl="0" w:tplc="DB68B2A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42318E"/>
    <w:multiLevelType w:val="hybridMultilevel"/>
    <w:tmpl w:val="42D4320A"/>
    <w:lvl w:ilvl="0" w:tplc="CBD42726">
      <w:start w:val="1"/>
      <w:numFmt w:val="upperRoman"/>
      <w:pStyle w:val="Titre1"/>
      <w:lvlText w:val="%1."/>
      <w:lvlJc w:val="righ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B33427"/>
    <w:multiLevelType w:val="hybridMultilevel"/>
    <w:tmpl w:val="18E0B27A"/>
    <w:lvl w:ilvl="0" w:tplc="6742C5C8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  <w:w w:val="1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9348E"/>
    <w:multiLevelType w:val="hybridMultilevel"/>
    <w:tmpl w:val="D13A2822"/>
    <w:lvl w:ilvl="0" w:tplc="E286CA0C">
      <w:start w:val="3"/>
      <w:numFmt w:val="decimal"/>
      <w:lvlText w:val="cas2- %1)"/>
      <w:lvlJc w:val="left"/>
      <w:pPr>
        <w:ind w:left="1426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6212E"/>
    <w:multiLevelType w:val="multilevel"/>
    <w:tmpl w:val="E6B40804"/>
    <w:lvl w:ilvl="0">
      <w:start w:val="1"/>
      <w:numFmt w:val="decimal"/>
      <w:lvlText w:val="cas2- 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5CD21B30"/>
    <w:multiLevelType w:val="hybridMultilevel"/>
    <w:tmpl w:val="563A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4388"/>
    <w:multiLevelType w:val="hybridMultilevel"/>
    <w:tmpl w:val="DFDEF30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B17F04"/>
    <w:multiLevelType w:val="hybridMultilevel"/>
    <w:tmpl w:val="EA7E80A0"/>
    <w:lvl w:ilvl="0" w:tplc="040C0011">
      <w:start w:val="1"/>
      <w:numFmt w:val="decimal"/>
      <w:lvlText w:val="%1)"/>
      <w:lvlJc w:val="left"/>
      <w:pPr>
        <w:ind w:left="370" w:hanging="360"/>
      </w:p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644921E1"/>
    <w:multiLevelType w:val="hybridMultilevel"/>
    <w:tmpl w:val="D7D0E3C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8416A9"/>
    <w:multiLevelType w:val="hybridMultilevel"/>
    <w:tmpl w:val="00CC0AFA"/>
    <w:lvl w:ilvl="0" w:tplc="DF0208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60D461"/>
    <w:multiLevelType w:val="hybridMultilevel"/>
    <w:tmpl w:val="8CD424BC"/>
    <w:lvl w:ilvl="0" w:tplc="040C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9E11940"/>
    <w:multiLevelType w:val="hybridMultilevel"/>
    <w:tmpl w:val="80166DC2"/>
    <w:lvl w:ilvl="0" w:tplc="E30243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661F8E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BE9180C"/>
    <w:multiLevelType w:val="hybridMultilevel"/>
    <w:tmpl w:val="5C22EBE6"/>
    <w:lvl w:ilvl="0" w:tplc="BAFCEE3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95AE2"/>
    <w:multiLevelType w:val="hybridMultilevel"/>
    <w:tmpl w:val="8A0EBC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837A8"/>
    <w:multiLevelType w:val="hybridMultilevel"/>
    <w:tmpl w:val="14AC4EB0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00050D"/>
    <w:multiLevelType w:val="hybridMultilevel"/>
    <w:tmpl w:val="EA7E80A0"/>
    <w:lvl w:ilvl="0" w:tplc="040C0011">
      <w:start w:val="1"/>
      <w:numFmt w:val="decimal"/>
      <w:lvlText w:val="%1)"/>
      <w:lvlJc w:val="left"/>
      <w:pPr>
        <w:ind w:left="370" w:hanging="360"/>
      </w:pPr>
    </w:lvl>
    <w:lvl w:ilvl="1" w:tplc="04090019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6" w15:restartNumberingAfterBreak="0">
    <w:nsid w:val="73431E2A"/>
    <w:multiLevelType w:val="hybridMultilevel"/>
    <w:tmpl w:val="DE68C1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122CC"/>
    <w:multiLevelType w:val="hybridMultilevel"/>
    <w:tmpl w:val="4A82B2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353F4B"/>
    <w:multiLevelType w:val="hybridMultilevel"/>
    <w:tmpl w:val="C6C86EB2"/>
    <w:lvl w:ilvl="0" w:tplc="ABD6B9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w w:val="1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E6689"/>
    <w:multiLevelType w:val="hybridMultilevel"/>
    <w:tmpl w:val="EE862E88"/>
    <w:lvl w:ilvl="0" w:tplc="EC54087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5058835">
    <w:abstractNumId w:val="30"/>
  </w:num>
  <w:num w:numId="2" w16cid:durableId="380520697">
    <w:abstractNumId w:val="23"/>
  </w:num>
  <w:num w:numId="3" w16cid:durableId="1854218781">
    <w:abstractNumId w:val="31"/>
  </w:num>
  <w:num w:numId="4" w16cid:durableId="2049721729">
    <w:abstractNumId w:val="33"/>
  </w:num>
  <w:num w:numId="5" w16cid:durableId="1444302085">
    <w:abstractNumId w:val="32"/>
  </w:num>
  <w:num w:numId="6" w16cid:durableId="781074210">
    <w:abstractNumId w:val="21"/>
  </w:num>
  <w:num w:numId="7" w16cid:durableId="742533548">
    <w:abstractNumId w:val="13"/>
  </w:num>
  <w:num w:numId="8" w16cid:durableId="1417246342">
    <w:abstractNumId w:val="11"/>
  </w:num>
  <w:num w:numId="9" w16cid:durableId="313223078">
    <w:abstractNumId w:val="10"/>
  </w:num>
  <w:num w:numId="10" w16cid:durableId="21981823">
    <w:abstractNumId w:val="37"/>
  </w:num>
  <w:num w:numId="11" w16cid:durableId="1568764683">
    <w:abstractNumId w:val="41"/>
  </w:num>
  <w:num w:numId="12" w16cid:durableId="336428371">
    <w:abstractNumId w:val="25"/>
  </w:num>
  <w:num w:numId="13" w16cid:durableId="2001039235">
    <w:abstractNumId w:val="9"/>
  </w:num>
  <w:num w:numId="14" w16cid:durableId="2026516916">
    <w:abstractNumId w:val="45"/>
  </w:num>
  <w:num w:numId="15" w16cid:durableId="448428231">
    <w:abstractNumId w:val="44"/>
  </w:num>
  <w:num w:numId="16" w16cid:durableId="1453983677">
    <w:abstractNumId w:val="4"/>
  </w:num>
  <w:num w:numId="17" w16cid:durableId="1441022139">
    <w:abstractNumId w:val="19"/>
  </w:num>
  <w:num w:numId="18" w16cid:durableId="891498230">
    <w:abstractNumId w:val="35"/>
  </w:num>
  <w:num w:numId="19" w16cid:durableId="800075538">
    <w:abstractNumId w:val="36"/>
  </w:num>
  <w:num w:numId="20" w16cid:durableId="916355640">
    <w:abstractNumId w:val="39"/>
  </w:num>
  <w:num w:numId="21" w16cid:durableId="1570846901">
    <w:abstractNumId w:val="42"/>
  </w:num>
  <w:num w:numId="22" w16cid:durableId="1617443553">
    <w:abstractNumId w:val="47"/>
  </w:num>
  <w:num w:numId="23" w16cid:durableId="627778206">
    <w:abstractNumId w:val="15"/>
  </w:num>
  <w:num w:numId="24" w16cid:durableId="355893149">
    <w:abstractNumId w:val="34"/>
  </w:num>
  <w:num w:numId="25" w16cid:durableId="1575359890">
    <w:abstractNumId w:val="7"/>
  </w:num>
  <w:num w:numId="26" w16cid:durableId="1572958482">
    <w:abstractNumId w:val="38"/>
  </w:num>
  <w:num w:numId="27" w16cid:durableId="1984235621">
    <w:abstractNumId w:val="6"/>
  </w:num>
  <w:num w:numId="28" w16cid:durableId="1097359740">
    <w:abstractNumId w:val="26"/>
  </w:num>
  <w:num w:numId="29" w16cid:durableId="1363630797">
    <w:abstractNumId w:val="18"/>
  </w:num>
  <w:num w:numId="30" w16cid:durableId="271086900">
    <w:abstractNumId w:val="46"/>
  </w:num>
  <w:num w:numId="31" w16cid:durableId="1773083784">
    <w:abstractNumId w:val="48"/>
  </w:num>
  <w:num w:numId="32" w16cid:durableId="1554385383">
    <w:abstractNumId w:val="49"/>
  </w:num>
  <w:num w:numId="33" w16cid:durableId="1491217322">
    <w:abstractNumId w:val="20"/>
  </w:num>
  <w:num w:numId="34" w16cid:durableId="852110456">
    <w:abstractNumId w:val="8"/>
  </w:num>
  <w:num w:numId="35" w16cid:durableId="902518994">
    <w:abstractNumId w:val="24"/>
  </w:num>
  <w:num w:numId="36" w16cid:durableId="31276212">
    <w:abstractNumId w:val="27"/>
  </w:num>
  <w:num w:numId="37" w16cid:durableId="2105835143">
    <w:abstractNumId w:val="3"/>
  </w:num>
  <w:num w:numId="38" w16cid:durableId="979917188">
    <w:abstractNumId w:val="17"/>
  </w:num>
  <w:num w:numId="39" w16cid:durableId="2076513100">
    <w:abstractNumId w:val="43"/>
  </w:num>
  <w:num w:numId="40" w16cid:durableId="749690625">
    <w:abstractNumId w:val="29"/>
  </w:num>
  <w:num w:numId="41" w16cid:durableId="523251893">
    <w:abstractNumId w:val="12"/>
  </w:num>
  <w:num w:numId="42" w16cid:durableId="333269914">
    <w:abstractNumId w:val="14"/>
  </w:num>
  <w:num w:numId="43" w16cid:durableId="1916741948">
    <w:abstractNumId w:val="2"/>
  </w:num>
  <w:num w:numId="44" w16cid:durableId="1841773495">
    <w:abstractNumId w:val="40"/>
  </w:num>
  <w:num w:numId="45" w16cid:durableId="1925793725">
    <w:abstractNumId w:val="16"/>
  </w:num>
  <w:num w:numId="46" w16cid:durableId="367490742">
    <w:abstractNumId w:val="5"/>
  </w:num>
  <w:num w:numId="47" w16cid:durableId="1080441577">
    <w:abstractNumId w:val="22"/>
  </w:num>
  <w:num w:numId="48" w16cid:durableId="84104284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47"/>
    <w:rsid w:val="00021E48"/>
    <w:rsid w:val="00022712"/>
    <w:rsid w:val="00026CC5"/>
    <w:rsid w:val="00033044"/>
    <w:rsid w:val="000357FC"/>
    <w:rsid w:val="000479CF"/>
    <w:rsid w:val="00047A67"/>
    <w:rsid w:val="000556AC"/>
    <w:rsid w:val="000559C4"/>
    <w:rsid w:val="00061D31"/>
    <w:rsid w:val="00062FBB"/>
    <w:rsid w:val="00076DDC"/>
    <w:rsid w:val="00087C95"/>
    <w:rsid w:val="0009488F"/>
    <w:rsid w:val="000A08B6"/>
    <w:rsid w:val="000A3772"/>
    <w:rsid w:val="000A7A50"/>
    <w:rsid w:val="000B193D"/>
    <w:rsid w:val="000B4D83"/>
    <w:rsid w:val="000B71B8"/>
    <w:rsid w:val="000D057E"/>
    <w:rsid w:val="000D11D4"/>
    <w:rsid w:val="000D2AF2"/>
    <w:rsid w:val="000D5DC4"/>
    <w:rsid w:val="000D60C4"/>
    <w:rsid w:val="000E33AA"/>
    <w:rsid w:val="000F191C"/>
    <w:rsid w:val="000F2997"/>
    <w:rsid w:val="000F4E56"/>
    <w:rsid w:val="001061F1"/>
    <w:rsid w:val="00107E02"/>
    <w:rsid w:val="00107F98"/>
    <w:rsid w:val="0011236B"/>
    <w:rsid w:val="00121C16"/>
    <w:rsid w:val="00122704"/>
    <w:rsid w:val="001231A3"/>
    <w:rsid w:val="00126E46"/>
    <w:rsid w:val="00127785"/>
    <w:rsid w:val="001347B3"/>
    <w:rsid w:val="00136962"/>
    <w:rsid w:val="00141AE4"/>
    <w:rsid w:val="0017456A"/>
    <w:rsid w:val="00180E3C"/>
    <w:rsid w:val="00190ED1"/>
    <w:rsid w:val="00191A6E"/>
    <w:rsid w:val="00192C36"/>
    <w:rsid w:val="001945D6"/>
    <w:rsid w:val="00194E1D"/>
    <w:rsid w:val="00195AA8"/>
    <w:rsid w:val="001A7D0C"/>
    <w:rsid w:val="001B0516"/>
    <w:rsid w:val="001B3C37"/>
    <w:rsid w:val="001C4D4A"/>
    <w:rsid w:val="001D123E"/>
    <w:rsid w:val="001D5D4E"/>
    <w:rsid w:val="001D7715"/>
    <w:rsid w:val="001E116F"/>
    <w:rsid w:val="001E4093"/>
    <w:rsid w:val="001F2CAA"/>
    <w:rsid w:val="001F78AB"/>
    <w:rsid w:val="00202E10"/>
    <w:rsid w:val="002116F2"/>
    <w:rsid w:val="00211E21"/>
    <w:rsid w:val="002177B2"/>
    <w:rsid w:val="002250CB"/>
    <w:rsid w:val="0024559E"/>
    <w:rsid w:val="00246F72"/>
    <w:rsid w:val="00255BB6"/>
    <w:rsid w:val="00255E7B"/>
    <w:rsid w:val="00256D42"/>
    <w:rsid w:val="00270763"/>
    <w:rsid w:val="002739F3"/>
    <w:rsid w:val="00276365"/>
    <w:rsid w:val="00294DD9"/>
    <w:rsid w:val="002A1CFB"/>
    <w:rsid w:val="002B3D05"/>
    <w:rsid w:val="002B4164"/>
    <w:rsid w:val="002C7423"/>
    <w:rsid w:val="002C7982"/>
    <w:rsid w:val="002D0BD9"/>
    <w:rsid w:val="002E00FD"/>
    <w:rsid w:val="002E0A08"/>
    <w:rsid w:val="002E28C0"/>
    <w:rsid w:val="002E38CF"/>
    <w:rsid w:val="002E3E55"/>
    <w:rsid w:val="002E40DC"/>
    <w:rsid w:val="002E6F95"/>
    <w:rsid w:val="002F01E7"/>
    <w:rsid w:val="002F2044"/>
    <w:rsid w:val="002F3E90"/>
    <w:rsid w:val="00304DF0"/>
    <w:rsid w:val="00306877"/>
    <w:rsid w:val="00307C23"/>
    <w:rsid w:val="00313D56"/>
    <w:rsid w:val="003230BE"/>
    <w:rsid w:val="00326D30"/>
    <w:rsid w:val="003319A7"/>
    <w:rsid w:val="00337C8B"/>
    <w:rsid w:val="003437B4"/>
    <w:rsid w:val="00347781"/>
    <w:rsid w:val="0034798D"/>
    <w:rsid w:val="00350A05"/>
    <w:rsid w:val="0036370E"/>
    <w:rsid w:val="003664B3"/>
    <w:rsid w:val="00375A50"/>
    <w:rsid w:val="00377982"/>
    <w:rsid w:val="00382366"/>
    <w:rsid w:val="00382E5B"/>
    <w:rsid w:val="003830AE"/>
    <w:rsid w:val="003900DE"/>
    <w:rsid w:val="00391B25"/>
    <w:rsid w:val="003961F5"/>
    <w:rsid w:val="00396BEA"/>
    <w:rsid w:val="003A3497"/>
    <w:rsid w:val="003A424E"/>
    <w:rsid w:val="003A4F74"/>
    <w:rsid w:val="003B47A6"/>
    <w:rsid w:val="003C3104"/>
    <w:rsid w:val="003C6B76"/>
    <w:rsid w:val="003C7FDA"/>
    <w:rsid w:val="003F02AD"/>
    <w:rsid w:val="003F0397"/>
    <w:rsid w:val="003F40B6"/>
    <w:rsid w:val="003F425E"/>
    <w:rsid w:val="003F775E"/>
    <w:rsid w:val="00416883"/>
    <w:rsid w:val="00417966"/>
    <w:rsid w:val="00434585"/>
    <w:rsid w:val="0044048F"/>
    <w:rsid w:val="00442FCA"/>
    <w:rsid w:val="00447088"/>
    <w:rsid w:val="00451AB7"/>
    <w:rsid w:val="004567BA"/>
    <w:rsid w:val="00460462"/>
    <w:rsid w:val="0046305B"/>
    <w:rsid w:val="0046750E"/>
    <w:rsid w:val="00471633"/>
    <w:rsid w:val="004906F9"/>
    <w:rsid w:val="0049345B"/>
    <w:rsid w:val="004A66A5"/>
    <w:rsid w:val="004B50CB"/>
    <w:rsid w:val="004B74C1"/>
    <w:rsid w:val="004C24CB"/>
    <w:rsid w:val="004D0835"/>
    <w:rsid w:val="004D2C4E"/>
    <w:rsid w:val="004D4A8F"/>
    <w:rsid w:val="004D4BD1"/>
    <w:rsid w:val="004D5C53"/>
    <w:rsid w:val="004E0CC4"/>
    <w:rsid w:val="004E1109"/>
    <w:rsid w:val="004E6F71"/>
    <w:rsid w:val="004F0AF8"/>
    <w:rsid w:val="00501A41"/>
    <w:rsid w:val="0050665B"/>
    <w:rsid w:val="00507DCB"/>
    <w:rsid w:val="00515075"/>
    <w:rsid w:val="00526B4E"/>
    <w:rsid w:val="00527824"/>
    <w:rsid w:val="00530954"/>
    <w:rsid w:val="00531255"/>
    <w:rsid w:val="00534A57"/>
    <w:rsid w:val="00534F02"/>
    <w:rsid w:val="00543DA6"/>
    <w:rsid w:val="00552B14"/>
    <w:rsid w:val="005560F5"/>
    <w:rsid w:val="00556E4E"/>
    <w:rsid w:val="00557D41"/>
    <w:rsid w:val="00561C42"/>
    <w:rsid w:val="00564DFE"/>
    <w:rsid w:val="0056639F"/>
    <w:rsid w:val="00566C66"/>
    <w:rsid w:val="00572DE4"/>
    <w:rsid w:val="0057577F"/>
    <w:rsid w:val="00582A76"/>
    <w:rsid w:val="00583CEC"/>
    <w:rsid w:val="00586822"/>
    <w:rsid w:val="00590A26"/>
    <w:rsid w:val="005912A7"/>
    <w:rsid w:val="00596D56"/>
    <w:rsid w:val="005A07C9"/>
    <w:rsid w:val="005A1ABB"/>
    <w:rsid w:val="005A417C"/>
    <w:rsid w:val="005A4FBA"/>
    <w:rsid w:val="005A68ED"/>
    <w:rsid w:val="005B6D2D"/>
    <w:rsid w:val="005D1F95"/>
    <w:rsid w:val="005D4961"/>
    <w:rsid w:val="005D56D4"/>
    <w:rsid w:val="005E0538"/>
    <w:rsid w:val="005E1D9E"/>
    <w:rsid w:val="005E5EC4"/>
    <w:rsid w:val="005F0833"/>
    <w:rsid w:val="005F45EA"/>
    <w:rsid w:val="00606F3A"/>
    <w:rsid w:val="00610879"/>
    <w:rsid w:val="0061448F"/>
    <w:rsid w:val="00617427"/>
    <w:rsid w:val="00620934"/>
    <w:rsid w:val="00620D04"/>
    <w:rsid w:val="00627289"/>
    <w:rsid w:val="00633630"/>
    <w:rsid w:val="00634A4F"/>
    <w:rsid w:val="00643853"/>
    <w:rsid w:val="00643A73"/>
    <w:rsid w:val="006446A1"/>
    <w:rsid w:val="0064718F"/>
    <w:rsid w:val="0065128A"/>
    <w:rsid w:val="00654E91"/>
    <w:rsid w:val="0065687B"/>
    <w:rsid w:val="00661A6C"/>
    <w:rsid w:val="00663972"/>
    <w:rsid w:val="00672518"/>
    <w:rsid w:val="00682EE4"/>
    <w:rsid w:val="0068421F"/>
    <w:rsid w:val="00696212"/>
    <w:rsid w:val="006967DA"/>
    <w:rsid w:val="006A48EB"/>
    <w:rsid w:val="006B63FB"/>
    <w:rsid w:val="006B7C9B"/>
    <w:rsid w:val="006C123F"/>
    <w:rsid w:val="006C1B95"/>
    <w:rsid w:val="006C5010"/>
    <w:rsid w:val="006E5412"/>
    <w:rsid w:val="006E7342"/>
    <w:rsid w:val="006F3C41"/>
    <w:rsid w:val="00713DF7"/>
    <w:rsid w:val="007326B6"/>
    <w:rsid w:val="00734A80"/>
    <w:rsid w:val="007452D7"/>
    <w:rsid w:val="00755A69"/>
    <w:rsid w:val="00767E27"/>
    <w:rsid w:val="007716A2"/>
    <w:rsid w:val="00772020"/>
    <w:rsid w:val="00784D48"/>
    <w:rsid w:val="00792D7A"/>
    <w:rsid w:val="007A0573"/>
    <w:rsid w:val="007B4C71"/>
    <w:rsid w:val="007B5362"/>
    <w:rsid w:val="007C1994"/>
    <w:rsid w:val="007C6DEF"/>
    <w:rsid w:val="007D095C"/>
    <w:rsid w:val="007F2FB3"/>
    <w:rsid w:val="007F3FA5"/>
    <w:rsid w:val="008044A7"/>
    <w:rsid w:val="00806241"/>
    <w:rsid w:val="008248FE"/>
    <w:rsid w:val="008273A2"/>
    <w:rsid w:val="008506E7"/>
    <w:rsid w:val="0085344F"/>
    <w:rsid w:val="00856D45"/>
    <w:rsid w:val="0086504A"/>
    <w:rsid w:val="00865B4E"/>
    <w:rsid w:val="008674F8"/>
    <w:rsid w:val="0087070F"/>
    <w:rsid w:val="00870CC4"/>
    <w:rsid w:val="00871393"/>
    <w:rsid w:val="00874E9C"/>
    <w:rsid w:val="00880BD1"/>
    <w:rsid w:val="008A28C5"/>
    <w:rsid w:val="008A5E45"/>
    <w:rsid w:val="008B0688"/>
    <w:rsid w:val="008C5BF6"/>
    <w:rsid w:val="008E25F6"/>
    <w:rsid w:val="00906B44"/>
    <w:rsid w:val="00912B4C"/>
    <w:rsid w:val="0092422B"/>
    <w:rsid w:val="00933A53"/>
    <w:rsid w:val="00943E51"/>
    <w:rsid w:val="00944202"/>
    <w:rsid w:val="009455CC"/>
    <w:rsid w:val="0097431F"/>
    <w:rsid w:val="0097559F"/>
    <w:rsid w:val="00986539"/>
    <w:rsid w:val="009874E6"/>
    <w:rsid w:val="00987E58"/>
    <w:rsid w:val="00991417"/>
    <w:rsid w:val="00991F71"/>
    <w:rsid w:val="00994E6F"/>
    <w:rsid w:val="009C0AEC"/>
    <w:rsid w:val="009C5523"/>
    <w:rsid w:val="009E509F"/>
    <w:rsid w:val="009E69D4"/>
    <w:rsid w:val="009F1867"/>
    <w:rsid w:val="009F2D06"/>
    <w:rsid w:val="009F4265"/>
    <w:rsid w:val="00A02823"/>
    <w:rsid w:val="00A11245"/>
    <w:rsid w:val="00A2197C"/>
    <w:rsid w:val="00A24DA4"/>
    <w:rsid w:val="00A2747C"/>
    <w:rsid w:val="00A47515"/>
    <w:rsid w:val="00A54D01"/>
    <w:rsid w:val="00A6298C"/>
    <w:rsid w:val="00A62FF4"/>
    <w:rsid w:val="00A6714D"/>
    <w:rsid w:val="00A7163B"/>
    <w:rsid w:val="00A80765"/>
    <w:rsid w:val="00A83A01"/>
    <w:rsid w:val="00A84235"/>
    <w:rsid w:val="00A97625"/>
    <w:rsid w:val="00AA1F03"/>
    <w:rsid w:val="00AA2F18"/>
    <w:rsid w:val="00AA36B4"/>
    <w:rsid w:val="00AA7F40"/>
    <w:rsid w:val="00AC0428"/>
    <w:rsid w:val="00AC22E6"/>
    <w:rsid w:val="00AC584D"/>
    <w:rsid w:val="00AC6D6C"/>
    <w:rsid w:val="00AF072F"/>
    <w:rsid w:val="00AF3FED"/>
    <w:rsid w:val="00AF64BC"/>
    <w:rsid w:val="00B01953"/>
    <w:rsid w:val="00B030B8"/>
    <w:rsid w:val="00B06C1D"/>
    <w:rsid w:val="00B12700"/>
    <w:rsid w:val="00B16010"/>
    <w:rsid w:val="00B17A22"/>
    <w:rsid w:val="00B26132"/>
    <w:rsid w:val="00B4110F"/>
    <w:rsid w:val="00B44D1D"/>
    <w:rsid w:val="00B54402"/>
    <w:rsid w:val="00B55B8C"/>
    <w:rsid w:val="00B563A9"/>
    <w:rsid w:val="00B64F21"/>
    <w:rsid w:val="00B746BA"/>
    <w:rsid w:val="00B75CF3"/>
    <w:rsid w:val="00B93242"/>
    <w:rsid w:val="00B95100"/>
    <w:rsid w:val="00B95D5E"/>
    <w:rsid w:val="00B96946"/>
    <w:rsid w:val="00B9798B"/>
    <w:rsid w:val="00BA410D"/>
    <w:rsid w:val="00BB25C6"/>
    <w:rsid w:val="00BB2B64"/>
    <w:rsid w:val="00BC07AC"/>
    <w:rsid w:val="00BC3D8D"/>
    <w:rsid w:val="00BE3B76"/>
    <w:rsid w:val="00BF044A"/>
    <w:rsid w:val="00BF13F1"/>
    <w:rsid w:val="00BF26CF"/>
    <w:rsid w:val="00C04743"/>
    <w:rsid w:val="00C150D4"/>
    <w:rsid w:val="00C20AA8"/>
    <w:rsid w:val="00C2147C"/>
    <w:rsid w:val="00C233C4"/>
    <w:rsid w:val="00C30D8D"/>
    <w:rsid w:val="00C31671"/>
    <w:rsid w:val="00C4008D"/>
    <w:rsid w:val="00C4508D"/>
    <w:rsid w:val="00C4798D"/>
    <w:rsid w:val="00C54A0C"/>
    <w:rsid w:val="00C55BB9"/>
    <w:rsid w:val="00C64D92"/>
    <w:rsid w:val="00C65824"/>
    <w:rsid w:val="00C70E49"/>
    <w:rsid w:val="00C81E99"/>
    <w:rsid w:val="00CA4FA1"/>
    <w:rsid w:val="00CB0DFD"/>
    <w:rsid w:val="00CB2345"/>
    <w:rsid w:val="00CB417B"/>
    <w:rsid w:val="00CC0171"/>
    <w:rsid w:val="00CC0A98"/>
    <w:rsid w:val="00CC6E78"/>
    <w:rsid w:val="00CD0931"/>
    <w:rsid w:val="00CE432E"/>
    <w:rsid w:val="00CE64C4"/>
    <w:rsid w:val="00CE6650"/>
    <w:rsid w:val="00CF3534"/>
    <w:rsid w:val="00CF4C85"/>
    <w:rsid w:val="00D3285C"/>
    <w:rsid w:val="00D336A0"/>
    <w:rsid w:val="00D40B9B"/>
    <w:rsid w:val="00D41DE8"/>
    <w:rsid w:val="00D547B7"/>
    <w:rsid w:val="00D64172"/>
    <w:rsid w:val="00D73570"/>
    <w:rsid w:val="00D8104F"/>
    <w:rsid w:val="00D82AE4"/>
    <w:rsid w:val="00D849F7"/>
    <w:rsid w:val="00D856EF"/>
    <w:rsid w:val="00D872DE"/>
    <w:rsid w:val="00D94A0D"/>
    <w:rsid w:val="00D94C21"/>
    <w:rsid w:val="00DA728D"/>
    <w:rsid w:val="00DB367A"/>
    <w:rsid w:val="00DB56E7"/>
    <w:rsid w:val="00DC0140"/>
    <w:rsid w:val="00DC0F77"/>
    <w:rsid w:val="00DC16A3"/>
    <w:rsid w:val="00DC27B1"/>
    <w:rsid w:val="00DC51C0"/>
    <w:rsid w:val="00DE1D63"/>
    <w:rsid w:val="00DE3AF7"/>
    <w:rsid w:val="00DE6B8A"/>
    <w:rsid w:val="00DF1952"/>
    <w:rsid w:val="00DF3A3A"/>
    <w:rsid w:val="00E02F11"/>
    <w:rsid w:val="00E03BA4"/>
    <w:rsid w:val="00E03EB1"/>
    <w:rsid w:val="00E04FE8"/>
    <w:rsid w:val="00E10C76"/>
    <w:rsid w:val="00E14DD5"/>
    <w:rsid w:val="00E237C7"/>
    <w:rsid w:val="00E23E13"/>
    <w:rsid w:val="00E25722"/>
    <w:rsid w:val="00E339C5"/>
    <w:rsid w:val="00E3670D"/>
    <w:rsid w:val="00E41950"/>
    <w:rsid w:val="00E5695C"/>
    <w:rsid w:val="00E630A1"/>
    <w:rsid w:val="00E67A47"/>
    <w:rsid w:val="00E74B0F"/>
    <w:rsid w:val="00E90432"/>
    <w:rsid w:val="00E93DCD"/>
    <w:rsid w:val="00E9405C"/>
    <w:rsid w:val="00E963EB"/>
    <w:rsid w:val="00EA3BD0"/>
    <w:rsid w:val="00EB05E5"/>
    <w:rsid w:val="00EB2277"/>
    <w:rsid w:val="00EB260F"/>
    <w:rsid w:val="00EB7617"/>
    <w:rsid w:val="00ED187B"/>
    <w:rsid w:val="00ED36F6"/>
    <w:rsid w:val="00EF0C86"/>
    <w:rsid w:val="00EF423D"/>
    <w:rsid w:val="00EF5B15"/>
    <w:rsid w:val="00EF7085"/>
    <w:rsid w:val="00F00958"/>
    <w:rsid w:val="00F11373"/>
    <w:rsid w:val="00F1261A"/>
    <w:rsid w:val="00F20739"/>
    <w:rsid w:val="00F40486"/>
    <w:rsid w:val="00F43CC7"/>
    <w:rsid w:val="00F5004C"/>
    <w:rsid w:val="00F520F4"/>
    <w:rsid w:val="00F64B9C"/>
    <w:rsid w:val="00F72B96"/>
    <w:rsid w:val="00F8339A"/>
    <w:rsid w:val="00F838E3"/>
    <w:rsid w:val="00F843D8"/>
    <w:rsid w:val="00F85DE2"/>
    <w:rsid w:val="00F91831"/>
    <w:rsid w:val="00F929C8"/>
    <w:rsid w:val="00F96947"/>
    <w:rsid w:val="00F96AD7"/>
    <w:rsid w:val="00FA0744"/>
    <w:rsid w:val="00FA0E36"/>
    <w:rsid w:val="00FA2EDC"/>
    <w:rsid w:val="00FB0417"/>
    <w:rsid w:val="00FB2230"/>
    <w:rsid w:val="00FB33A7"/>
    <w:rsid w:val="00FB62C1"/>
    <w:rsid w:val="00FC4390"/>
    <w:rsid w:val="00FD5990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A7604BD"/>
  <w15:docId w15:val="{E5469E38-1BF6-4224-8610-4D2D782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47"/>
    <w:pPr>
      <w:suppressAutoHyphens/>
    </w:pPr>
    <w:rPr>
      <w:rFonts w:ascii="Comic Sans MS" w:eastAsia="Times New Roman" w:hAnsi="Comic Sans MS"/>
      <w:sz w:val="22"/>
      <w:szCs w:val="24"/>
      <w:u w:val="single"/>
      <w:lang w:eastAsia="ar-SA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EF5B15"/>
    <w:pPr>
      <w:keepNext/>
      <w:keepLines/>
      <w:numPr>
        <w:numId w:val="1"/>
      </w:numPr>
      <w:pBdr>
        <w:bottom w:val="single" w:sz="12" w:space="1" w:color="auto"/>
      </w:pBdr>
      <w:spacing w:before="480"/>
      <w:outlineLvl w:val="0"/>
    </w:pPr>
    <w:rPr>
      <w:rFonts w:ascii="Times New Roman" w:eastAsia="Calibri" w:hAnsi="Times New Roman"/>
      <w:b/>
      <w:bCs/>
      <w:color w:val="000000"/>
      <w:sz w:val="28"/>
      <w:szCs w:val="28"/>
      <w:u w:val="none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EF5B15"/>
    <w:pPr>
      <w:keepNext/>
      <w:keepLines/>
      <w:spacing w:before="200"/>
      <w:outlineLvl w:val="2"/>
    </w:pPr>
    <w:rPr>
      <w:rFonts w:ascii="Calibri" w:eastAsia="Calibri" w:hAnsi="Calibri"/>
      <w:b/>
      <w:bCs/>
      <w:color w:val="000000"/>
      <w:sz w:val="24"/>
      <w:szCs w:val="2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EF5B15"/>
    <w:rPr>
      <w:rFonts w:ascii="Times New Roman" w:hAnsi="Times New Roman"/>
      <w:b/>
      <w:b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9"/>
    <w:locked/>
    <w:rsid w:val="00EF5B15"/>
    <w:rPr>
      <w:rFonts w:ascii="Calibri" w:hAnsi="Calibri" w:cs="Times New Roman"/>
      <w:b/>
      <w:bCs/>
      <w:color w:val="000000"/>
      <w:sz w:val="24"/>
    </w:rPr>
  </w:style>
  <w:style w:type="character" w:styleId="Lienhypertexte">
    <w:name w:val="Hyperlink"/>
    <w:uiPriority w:val="99"/>
    <w:rsid w:val="00F96947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uiPriority w:val="99"/>
    <w:rsid w:val="00F96947"/>
    <w:pPr>
      <w:spacing w:after="120" w:line="480" w:lineRule="auto"/>
    </w:pPr>
  </w:style>
  <w:style w:type="paragraph" w:styleId="Paragraphedeliste">
    <w:name w:val="List Paragraph"/>
    <w:basedOn w:val="Normal"/>
    <w:uiPriority w:val="34"/>
    <w:qFormat/>
    <w:rsid w:val="00F969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7716A2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En-tteCar">
    <w:name w:val="En-tête Car"/>
    <w:link w:val="En-tte"/>
    <w:uiPriority w:val="99"/>
    <w:semiHidden/>
    <w:locked/>
    <w:rsid w:val="007716A2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7716A2"/>
    <w:pPr>
      <w:tabs>
        <w:tab w:val="center" w:pos="4536"/>
        <w:tab w:val="right" w:pos="9072"/>
      </w:tabs>
    </w:pPr>
    <w:rPr>
      <w:rFonts w:eastAsia="Calibri"/>
      <w:sz w:val="24"/>
    </w:rPr>
  </w:style>
  <w:style w:type="character" w:customStyle="1" w:styleId="PieddepageCar">
    <w:name w:val="Pied de page Car"/>
    <w:link w:val="Pieddepage"/>
    <w:uiPriority w:val="99"/>
    <w:locked/>
    <w:rsid w:val="007716A2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7716A2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716A2"/>
    <w:rPr>
      <w:rFonts w:ascii="Tahoma" w:hAnsi="Tahoma" w:cs="Tahoma"/>
      <w:sz w:val="16"/>
      <w:szCs w:val="16"/>
      <w:u w:val="single"/>
      <w:lang w:eastAsia="ar-SA" w:bidi="ar-SA"/>
    </w:rPr>
  </w:style>
  <w:style w:type="table" w:styleId="Grilledutableau">
    <w:name w:val="Table Grid"/>
    <w:basedOn w:val="TableauNormal"/>
    <w:rsid w:val="00DE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CA4FA1"/>
    <w:pPr>
      <w:spacing w:after="200"/>
    </w:pPr>
    <w:rPr>
      <w:b/>
      <w:bCs/>
      <w:color w:val="4F81BD"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rsid w:val="00CA4FA1"/>
    <w:pPr>
      <w:spacing w:after="120"/>
      <w:ind w:left="283"/>
    </w:pPr>
    <w:rPr>
      <w:rFonts w:eastAsia="Calibri"/>
      <w:sz w:val="24"/>
    </w:rPr>
  </w:style>
  <w:style w:type="character" w:customStyle="1" w:styleId="RetraitcorpsdetexteCar">
    <w:name w:val="Retrait corps de texte Car"/>
    <w:link w:val="Retraitcorpsdetexte"/>
    <w:uiPriority w:val="99"/>
    <w:locked/>
    <w:rsid w:val="00CA4FA1"/>
    <w:rPr>
      <w:rFonts w:ascii="Comic Sans MS" w:hAnsi="Comic Sans MS" w:cs="Times New Roman"/>
      <w:sz w:val="24"/>
      <w:szCs w:val="24"/>
      <w:u w:val="single"/>
      <w:lang w:eastAsia="ar-SA" w:bidi="ar-SA"/>
    </w:rPr>
  </w:style>
  <w:style w:type="paragraph" w:customStyle="1" w:styleId="Default">
    <w:name w:val="Default"/>
    <w:rsid w:val="00DE1D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centuation">
    <w:name w:val="Emphasis"/>
    <w:basedOn w:val="Policepardfaut"/>
    <w:qFormat/>
    <w:locked/>
    <w:rsid w:val="00B030B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2E28C0"/>
    <w:rPr>
      <w:color w:val="808080"/>
    </w:rPr>
  </w:style>
  <w:style w:type="paragraph" w:customStyle="1" w:styleId="paragraphea">
    <w:name w:val="paragraphea"/>
    <w:basedOn w:val="Normal"/>
    <w:rsid w:val="00BF13F1"/>
    <w:pPr>
      <w:suppressAutoHyphens w:val="0"/>
      <w:spacing w:after="90"/>
      <w:ind w:left="570"/>
    </w:pPr>
    <w:rPr>
      <w:rFonts w:ascii="Verdana" w:hAnsi="Verdana"/>
      <w:sz w:val="20"/>
      <w:szCs w:val="20"/>
      <w:u w:val="none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0A7A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B3C3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u w:val="none"/>
      <w:lang w:val="en-US" w:eastAsia="en-US"/>
    </w:rPr>
  </w:style>
  <w:style w:type="character" w:styleId="lev">
    <w:name w:val="Strong"/>
    <w:basedOn w:val="Policepardfaut"/>
    <w:uiPriority w:val="22"/>
    <w:qFormat/>
    <w:locked/>
    <w:rsid w:val="001B3C3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2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930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027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62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tgpt.com/share/68d13fe4-95bc-8009-aba4-54ce3ab2e5f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tgpt.com/share/68d1372a-09ac-8009-92dc-5e55954eefe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D03E-4FC9-468F-B125-C54B96D2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TP5</vt:lpstr>
      <vt:lpstr>TP5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TP5</dc:title>
  <dc:creator>Bureau</dc:creator>
  <cp:lastModifiedBy>teychene aurélie</cp:lastModifiedBy>
  <cp:revision>2</cp:revision>
  <cp:lastPrinted>2025-09-22T12:44:00Z</cp:lastPrinted>
  <dcterms:created xsi:type="dcterms:W3CDTF">2025-09-22T13:38:00Z</dcterms:created>
  <dcterms:modified xsi:type="dcterms:W3CDTF">2025-09-22T13:38:00Z</dcterms:modified>
</cp:coreProperties>
</file>