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745"/>
        <w:gridCol w:w="9995"/>
      </w:tblGrid>
      <w:tr w:rsidR="002F2044" w14:paraId="4A7604BF" w14:textId="77777777" w:rsidTr="00396BEA">
        <w:tc>
          <w:tcPr>
            <w:tcW w:w="745" w:type="dxa"/>
            <w:shd w:val="clear" w:color="auto" w:fill="000000" w:themeFill="text1"/>
          </w:tcPr>
          <w:p w14:paraId="4A7604BD" w14:textId="51D6858D" w:rsidR="002F2044" w:rsidRPr="00C4008D" w:rsidRDefault="00944202" w:rsidP="0097559F">
            <w:pPr>
              <w:ind w:right="-24"/>
              <w:jc w:val="center"/>
              <w:rPr>
                <w:rFonts w:ascii="Arial" w:hAnsi="Arial" w:cs="Arial"/>
                <w:b/>
                <w:sz w:val="36"/>
                <w:szCs w:val="36"/>
                <w:u w:val="none"/>
              </w:rPr>
            </w:pPr>
            <w:r w:rsidRPr="00C4008D">
              <w:rPr>
                <w:rFonts w:ascii="Arial" w:hAnsi="Arial" w:cs="Arial"/>
                <w:b/>
                <w:sz w:val="36"/>
                <w:szCs w:val="36"/>
                <w:u w:val="none"/>
              </w:rPr>
              <w:t>TP</w:t>
            </w:r>
          </w:p>
        </w:tc>
        <w:tc>
          <w:tcPr>
            <w:tcW w:w="9995" w:type="dxa"/>
            <w:shd w:val="clear" w:color="auto" w:fill="FFFFFF" w:themeFill="background1"/>
            <w:vAlign w:val="center"/>
          </w:tcPr>
          <w:p w14:paraId="4A7604BE" w14:textId="13F54C16" w:rsidR="002F2044" w:rsidRPr="00C4008D" w:rsidRDefault="000F2997" w:rsidP="00A02823">
            <w:pPr>
              <w:ind w:right="-24"/>
              <w:rPr>
                <w:rFonts w:ascii="Arial" w:hAnsi="Arial" w:cs="Arial"/>
                <w:b/>
                <w:smallCaps/>
                <w:sz w:val="36"/>
                <w:szCs w:val="36"/>
                <w:u w:val="none"/>
              </w:rPr>
            </w:pPr>
            <w:r>
              <w:rPr>
                <w:rFonts w:ascii="Arial" w:hAnsi="Arial" w:cs="Arial"/>
                <w:b/>
                <w:smallCaps/>
                <w:sz w:val="36"/>
                <w:szCs w:val="36"/>
                <w:u w:val="none"/>
              </w:rPr>
              <w:t>forces des acides et des bases</w:t>
            </w:r>
          </w:p>
        </w:tc>
      </w:tr>
    </w:tbl>
    <w:p w14:paraId="4A7604C0" w14:textId="77777777" w:rsidR="00127785" w:rsidRPr="00396BEA" w:rsidRDefault="00127785" w:rsidP="002F2044">
      <w:pPr>
        <w:suppressAutoHyphens w:val="0"/>
        <w:rPr>
          <w:rFonts w:asciiTheme="minorHAnsi" w:hAnsiTheme="minorHAnsi" w:cs="Tahoma"/>
          <w:sz w:val="16"/>
          <w:szCs w:val="16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537"/>
        <w:gridCol w:w="1113"/>
        <w:gridCol w:w="1113"/>
        <w:gridCol w:w="1114"/>
        <w:gridCol w:w="1113"/>
        <w:gridCol w:w="1113"/>
        <w:gridCol w:w="1114"/>
        <w:gridCol w:w="2551"/>
      </w:tblGrid>
      <w:tr w:rsidR="00B527C7" w:rsidRPr="009F7214" w14:paraId="2696F73F" w14:textId="77777777" w:rsidTr="00B527C7">
        <w:trPr>
          <w:trHeight w:val="276"/>
        </w:trPr>
        <w:tc>
          <w:tcPr>
            <w:tcW w:w="1537" w:type="dxa"/>
            <w:vAlign w:val="center"/>
          </w:tcPr>
          <w:p w14:paraId="124EE5CC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b/>
                <w:szCs w:val="22"/>
                <w:u w:val="none"/>
              </w:rPr>
            </w:pPr>
            <w:r w:rsidRPr="009F7214">
              <w:rPr>
                <w:rFonts w:ascii="Arial" w:hAnsi="Arial" w:cs="Arial"/>
                <w:b/>
                <w:szCs w:val="22"/>
                <w:u w:val="none"/>
              </w:rPr>
              <w:t>Compétence</w:t>
            </w:r>
          </w:p>
        </w:tc>
        <w:tc>
          <w:tcPr>
            <w:tcW w:w="1113" w:type="dxa"/>
            <w:vAlign w:val="center"/>
          </w:tcPr>
          <w:p w14:paraId="77D28186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b/>
                <w:szCs w:val="22"/>
                <w:u w:val="none"/>
              </w:rPr>
            </w:pPr>
            <w:r w:rsidRPr="009F7214">
              <w:rPr>
                <w:rFonts w:ascii="Arial" w:hAnsi="Arial" w:cs="Arial"/>
                <w:b/>
                <w:szCs w:val="22"/>
                <w:u w:val="none"/>
              </w:rPr>
              <w:t>APP</w:t>
            </w:r>
          </w:p>
        </w:tc>
        <w:tc>
          <w:tcPr>
            <w:tcW w:w="1113" w:type="dxa"/>
            <w:vAlign w:val="center"/>
          </w:tcPr>
          <w:p w14:paraId="61BFD748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b/>
                <w:szCs w:val="22"/>
                <w:u w:val="none"/>
              </w:rPr>
            </w:pPr>
            <w:r w:rsidRPr="009F7214">
              <w:rPr>
                <w:rFonts w:ascii="Arial" w:hAnsi="Arial" w:cs="Arial"/>
                <w:b/>
                <w:szCs w:val="22"/>
                <w:u w:val="none"/>
              </w:rPr>
              <w:t>REA</w:t>
            </w:r>
          </w:p>
        </w:tc>
        <w:tc>
          <w:tcPr>
            <w:tcW w:w="1114" w:type="dxa"/>
            <w:vAlign w:val="center"/>
          </w:tcPr>
          <w:p w14:paraId="17B2CAB0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b/>
                <w:szCs w:val="22"/>
                <w:u w:val="none"/>
              </w:rPr>
            </w:pPr>
            <w:r w:rsidRPr="009F7214">
              <w:rPr>
                <w:rFonts w:ascii="Arial" w:hAnsi="Arial" w:cs="Arial"/>
                <w:b/>
                <w:szCs w:val="22"/>
                <w:u w:val="none"/>
              </w:rPr>
              <w:t>MOB</w:t>
            </w:r>
          </w:p>
        </w:tc>
        <w:tc>
          <w:tcPr>
            <w:tcW w:w="1113" w:type="dxa"/>
            <w:vAlign w:val="center"/>
          </w:tcPr>
          <w:p w14:paraId="41167A22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b/>
                <w:szCs w:val="22"/>
                <w:u w:val="none"/>
              </w:rPr>
            </w:pPr>
            <w:r w:rsidRPr="009F7214">
              <w:rPr>
                <w:rFonts w:ascii="Arial" w:hAnsi="Arial" w:cs="Arial"/>
                <w:b/>
                <w:szCs w:val="22"/>
                <w:u w:val="none"/>
              </w:rPr>
              <w:t>ANA</w:t>
            </w:r>
          </w:p>
        </w:tc>
        <w:tc>
          <w:tcPr>
            <w:tcW w:w="1113" w:type="dxa"/>
            <w:vAlign w:val="center"/>
          </w:tcPr>
          <w:p w14:paraId="16584D09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b/>
                <w:szCs w:val="22"/>
                <w:u w:val="none"/>
              </w:rPr>
            </w:pPr>
            <w:r w:rsidRPr="009F7214">
              <w:rPr>
                <w:rFonts w:ascii="Arial" w:hAnsi="Arial" w:cs="Arial"/>
                <w:b/>
                <w:szCs w:val="22"/>
                <w:u w:val="none"/>
              </w:rPr>
              <w:t>VAL</w:t>
            </w:r>
          </w:p>
        </w:tc>
        <w:tc>
          <w:tcPr>
            <w:tcW w:w="1114" w:type="dxa"/>
            <w:vAlign w:val="center"/>
          </w:tcPr>
          <w:p w14:paraId="54900E36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b/>
                <w:szCs w:val="22"/>
                <w:u w:val="none"/>
              </w:rPr>
            </w:pPr>
            <w:r w:rsidRPr="009F7214">
              <w:rPr>
                <w:rFonts w:ascii="Arial" w:hAnsi="Arial" w:cs="Arial"/>
                <w:b/>
                <w:szCs w:val="22"/>
                <w:u w:val="none"/>
              </w:rPr>
              <w:t>COM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CD07C" w14:textId="77777777" w:rsidR="00B527C7" w:rsidRPr="009F7214" w:rsidRDefault="00B527C7" w:rsidP="00E93DCD">
            <w:pPr>
              <w:ind w:right="-24"/>
              <w:jc w:val="center"/>
              <w:rPr>
                <w:rFonts w:ascii="Arial" w:hAnsi="Arial" w:cs="Arial"/>
                <w:b/>
                <w:smallCaps/>
                <w:szCs w:val="22"/>
                <w:u w:val="none"/>
              </w:rPr>
            </w:pPr>
            <w:r w:rsidRPr="009F7214">
              <w:rPr>
                <w:rFonts w:ascii="Arial" w:hAnsi="Arial" w:cs="Arial"/>
                <w:b/>
                <w:smallCaps/>
                <w:szCs w:val="22"/>
                <w:u w:val="none"/>
              </w:rPr>
              <w:t xml:space="preserve">NOTE </w:t>
            </w:r>
          </w:p>
        </w:tc>
      </w:tr>
      <w:tr w:rsidR="00B527C7" w:rsidRPr="009F7214" w14:paraId="08AFF788" w14:textId="77777777" w:rsidTr="00B527C7">
        <w:trPr>
          <w:trHeight w:val="330"/>
        </w:trPr>
        <w:tc>
          <w:tcPr>
            <w:tcW w:w="1537" w:type="dxa"/>
            <w:vAlign w:val="center"/>
          </w:tcPr>
          <w:p w14:paraId="0897E955" w14:textId="7AFCD464" w:rsidR="00B527C7" w:rsidRPr="009F7214" w:rsidRDefault="00F31AC0" w:rsidP="00E93DCD">
            <w:pPr>
              <w:jc w:val="center"/>
              <w:rPr>
                <w:rFonts w:ascii="Arial" w:hAnsi="Arial" w:cs="Arial"/>
                <w:szCs w:val="22"/>
                <w:u w:val="none"/>
              </w:rPr>
            </w:pPr>
            <w:r w:rsidRPr="009F7214">
              <w:rPr>
                <w:rFonts w:ascii="Arial" w:hAnsi="Arial" w:cs="Arial"/>
                <w:szCs w:val="22"/>
                <w:u w:val="none"/>
              </w:rPr>
              <w:t>P</w:t>
            </w:r>
            <w:r w:rsidR="00B527C7" w:rsidRPr="009F7214">
              <w:rPr>
                <w:rFonts w:ascii="Arial" w:hAnsi="Arial" w:cs="Arial"/>
                <w:szCs w:val="22"/>
                <w:u w:val="none"/>
              </w:rPr>
              <w:t>oints</w:t>
            </w:r>
          </w:p>
        </w:tc>
        <w:tc>
          <w:tcPr>
            <w:tcW w:w="1113" w:type="dxa"/>
            <w:vAlign w:val="center"/>
          </w:tcPr>
          <w:p w14:paraId="46DF1342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szCs w:val="22"/>
                <w:u w:val="none"/>
              </w:rPr>
            </w:pPr>
          </w:p>
        </w:tc>
        <w:tc>
          <w:tcPr>
            <w:tcW w:w="1113" w:type="dxa"/>
            <w:vAlign w:val="center"/>
          </w:tcPr>
          <w:p w14:paraId="76F29959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szCs w:val="22"/>
                <w:u w:val="none"/>
              </w:rPr>
            </w:pPr>
          </w:p>
        </w:tc>
        <w:tc>
          <w:tcPr>
            <w:tcW w:w="1114" w:type="dxa"/>
            <w:vAlign w:val="center"/>
          </w:tcPr>
          <w:p w14:paraId="53F1EB62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szCs w:val="22"/>
                <w:u w:val="none"/>
              </w:rPr>
            </w:pP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14:paraId="02DFF8C7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szCs w:val="22"/>
                <w:u w:val="none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7AC87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szCs w:val="22"/>
                <w:u w:val="none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A6C3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szCs w:val="22"/>
                <w:u w:val="none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B068C4" w14:textId="77777777" w:rsidR="00B527C7" w:rsidRPr="009F7214" w:rsidRDefault="00B527C7" w:rsidP="00E93DCD">
            <w:pPr>
              <w:ind w:right="-24"/>
              <w:jc w:val="center"/>
              <w:rPr>
                <w:rFonts w:ascii="Arial" w:hAnsi="Arial" w:cs="Arial"/>
                <w:b/>
                <w:smallCaps/>
                <w:szCs w:val="22"/>
                <w:u w:val="none"/>
              </w:rPr>
            </w:pPr>
          </w:p>
        </w:tc>
      </w:tr>
      <w:tr w:rsidR="00B527C7" w:rsidRPr="009F7214" w14:paraId="4FDC7A6D" w14:textId="77777777" w:rsidTr="00B527C7">
        <w:trPr>
          <w:trHeight w:val="372"/>
        </w:trPr>
        <w:tc>
          <w:tcPr>
            <w:tcW w:w="1537" w:type="dxa"/>
            <w:vAlign w:val="center"/>
          </w:tcPr>
          <w:p w14:paraId="61B7DC18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szCs w:val="22"/>
                <w:u w:val="none"/>
              </w:rPr>
            </w:pPr>
            <w:r w:rsidRPr="009F7214">
              <w:rPr>
                <w:rFonts w:ascii="Arial" w:hAnsi="Arial" w:cs="Arial"/>
                <w:szCs w:val="22"/>
                <w:u w:val="none"/>
              </w:rPr>
              <w:t>Sur</w:t>
            </w:r>
          </w:p>
        </w:tc>
        <w:tc>
          <w:tcPr>
            <w:tcW w:w="1113" w:type="dxa"/>
            <w:vAlign w:val="center"/>
          </w:tcPr>
          <w:p w14:paraId="65836DB1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szCs w:val="22"/>
                <w:u w:val="none"/>
              </w:rPr>
            </w:pPr>
          </w:p>
        </w:tc>
        <w:tc>
          <w:tcPr>
            <w:tcW w:w="1113" w:type="dxa"/>
            <w:vAlign w:val="center"/>
          </w:tcPr>
          <w:p w14:paraId="7E140B7E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szCs w:val="22"/>
                <w:u w:val="none"/>
              </w:rPr>
            </w:pPr>
          </w:p>
        </w:tc>
        <w:tc>
          <w:tcPr>
            <w:tcW w:w="1114" w:type="dxa"/>
            <w:vAlign w:val="center"/>
          </w:tcPr>
          <w:p w14:paraId="6209EC10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szCs w:val="22"/>
                <w:u w:val="none"/>
              </w:rPr>
            </w:pP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14:paraId="31B2156E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szCs w:val="22"/>
                <w:u w:val="none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CDADB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szCs w:val="22"/>
                <w:u w:val="none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4B861" w14:textId="77777777" w:rsidR="00B527C7" w:rsidRPr="009F7214" w:rsidRDefault="00B527C7" w:rsidP="00E93DCD">
            <w:pPr>
              <w:jc w:val="center"/>
              <w:rPr>
                <w:rFonts w:ascii="Arial" w:hAnsi="Arial" w:cs="Arial"/>
                <w:szCs w:val="22"/>
                <w:u w:val="none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459F9" w14:textId="77777777" w:rsidR="00B527C7" w:rsidRPr="009F7214" w:rsidRDefault="00B527C7" w:rsidP="00E93DCD">
            <w:pPr>
              <w:ind w:right="-24"/>
              <w:jc w:val="center"/>
              <w:rPr>
                <w:rFonts w:ascii="Arial" w:hAnsi="Arial" w:cs="Arial"/>
                <w:b/>
                <w:smallCaps/>
                <w:szCs w:val="22"/>
                <w:u w:val="none"/>
              </w:rPr>
            </w:pPr>
          </w:p>
        </w:tc>
      </w:tr>
    </w:tbl>
    <w:p w14:paraId="4A7604E2" w14:textId="77777777" w:rsidR="006E5412" w:rsidRDefault="006E5412" w:rsidP="00270763">
      <w:pPr>
        <w:suppressAutoHyphens w:val="0"/>
        <w:jc w:val="both"/>
        <w:rPr>
          <w:rFonts w:asciiTheme="minorHAnsi" w:hAnsiTheme="minorHAnsi" w:cs="Tahoma"/>
          <w:b/>
          <w:smallCaps/>
          <w:color w:val="FFFFFF" w:themeColor="background1"/>
          <w:sz w:val="28"/>
          <w:szCs w:val="28"/>
          <w:highlight w:val="black"/>
        </w:rPr>
      </w:pPr>
    </w:p>
    <w:p w14:paraId="4A7604E3" w14:textId="77777777" w:rsidR="00194E1D" w:rsidRPr="006B7C9B" w:rsidRDefault="006E5412" w:rsidP="00194E1D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u w:val="none"/>
          <w:lang w:eastAsia="fr-FR"/>
        </w:rPr>
      </w:pPr>
      <w:r w:rsidRPr="006B7C9B">
        <w:rPr>
          <w:rFonts w:ascii="Arial" w:eastAsia="Calibri" w:hAnsi="Arial" w:cs="Arial"/>
          <w:sz w:val="24"/>
          <w:u w:val="none"/>
          <w:lang w:eastAsia="fr-FR"/>
        </w:rPr>
        <w:t>Les acides sont utilisés dans la maison comme détartrants et désincrustants. Ils servent surtout pour dissoudre des dépôts miné</w:t>
      </w:r>
      <w:r w:rsidR="00194E1D" w:rsidRPr="006B7C9B">
        <w:rPr>
          <w:rFonts w:ascii="Arial" w:eastAsia="Calibri" w:hAnsi="Arial" w:cs="Arial"/>
          <w:sz w:val="24"/>
          <w:u w:val="none"/>
          <w:lang w:eastAsia="fr-FR"/>
        </w:rPr>
        <w:t>raux provenant de l’eau calcaire.</w:t>
      </w:r>
    </w:p>
    <w:p w14:paraId="4A7604E4" w14:textId="5EA14A70" w:rsidR="00194E1D" w:rsidRPr="006B7C9B" w:rsidRDefault="00C5217D" w:rsidP="00194E1D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u w:val="none"/>
          <w:lang w:eastAsia="fr-FR"/>
        </w:rPr>
      </w:pPr>
      <w:r>
        <w:rPr>
          <w:rFonts w:ascii="Arial" w:eastAsia="Calibri" w:hAnsi="Arial" w:cs="Arial"/>
          <w:sz w:val="24"/>
          <w:u w:val="none"/>
          <w:lang w:eastAsia="fr-FR"/>
        </w:rPr>
        <w:t>Le chlorure d’hydrogène</w:t>
      </w:r>
      <w:r w:rsidR="00D547B7" w:rsidRPr="006B7C9B">
        <w:rPr>
          <w:rFonts w:ascii="Arial" w:eastAsia="Calibri" w:hAnsi="Arial" w:cs="Arial"/>
          <w:sz w:val="24"/>
          <w:u w:val="none"/>
          <w:lang w:eastAsia="fr-FR"/>
        </w:rPr>
        <w:t xml:space="preserve"> (</w:t>
      </w:r>
      <w:proofErr w:type="spellStart"/>
      <w:r w:rsidR="00D547B7" w:rsidRPr="006B7C9B">
        <w:rPr>
          <w:rFonts w:ascii="Arial" w:eastAsia="Calibri" w:hAnsi="Arial" w:cs="Arial"/>
          <w:sz w:val="24"/>
          <w:u w:val="none"/>
          <w:lang w:eastAsia="fr-FR"/>
        </w:rPr>
        <w:t>HCl</w:t>
      </w:r>
      <w:proofErr w:type="spellEnd"/>
      <w:r w:rsidR="00D547B7" w:rsidRPr="006B7C9B">
        <w:rPr>
          <w:rFonts w:ascii="Arial" w:eastAsia="Calibri" w:hAnsi="Arial" w:cs="Arial"/>
          <w:sz w:val="24"/>
          <w:u w:val="none"/>
          <w:lang w:eastAsia="fr-FR"/>
        </w:rPr>
        <w:t>)</w:t>
      </w:r>
      <w:r w:rsidR="00D547B7">
        <w:rPr>
          <w:rFonts w:ascii="Arial" w:eastAsia="Calibri" w:hAnsi="Arial" w:cs="Arial"/>
          <w:sz w:val="24"/>
          <w:u w:val="none"/>
          <w:lang w:eastAsia="fr-FR"/>
        </w:rPr>
        <w:t xml:space="preserve"> est un acide </w:t>
      </w:r>
      <w:r w:rsidR="00D547B7" w:rsidRPr="000F2997">
        <w:rPr>
          <w:rFonts w:ascii="Arial" w:eastAsia="Calibri" w:hAnsi="Arial" w:cs="Arial"/>
          <w:b/>
          <w:bCs/>
          <w:sz w:val="24"/>
          <w:u w:val="none"/>
          <w:lang w:eastAsia="fr-FR"/>
        </w:rPr>
        <w:t>minéral</w:t>
      </w:r>
      <w:r w:rsidR="006E5412" w:rsidRPr="006B7C9B">
        <w:rPr>
          <w:rFonts w:ascii="Arial" w:eastAsia="Calibri" w:hAnsi="Arial" w:cs="Arial"/>
          <w:sz w:val="24"/>
          <w:u w:val="none"/>
          <w:lang w:eastAsia="fr-FR"/>
        </w:rPr>
        <w:t xml:space="preserve"> couramment utilisé</w:t>
      </w:r>
      <w:r w:rsidR="00D547B7">
        <w:rPr>
          <w:rFonts w:ascii="Arial" w:eastAsia="Calibri" w:hAnsi="Arial" w:cs="Arial"/>
          <w:sz w:val="24"/>
          <w:u w:val="none"/>
          <w:lang w:eastAsia="fr-FR"/>
        </w:rPr>
        <w:t xml:space="preserve">. </w:t>
      </w:r>
      <w:r w:rsidR="00D547B7" w:rsidRPr="00F91831">
        <w:rPr>
          <w:rFonts w:ascii="Arial" w:eastAsia="Calibri" w:hAnsi="Arial" w:cs="Arial"/>
          <w:sz w:val="24"/>
          <w:lang w:eastAsia="fr-FR"/>
        </w:rPr>
        <w:t>Acide dit fort</w:t>
      </w:r>
      <w:r w:rsidR="00D547B7">
        <w:rPr>
          <w:rFonts w:ascii="Arial" w:eastAsia="Calibri" w:hAnsi="Arial" w:cs="Arial"/>
          <w:sz w:val="24"/>
          <w:u w:val="none"/>
          <w:lang w:eastAsia="fr-FR"/>
        </w:rPr>
        <w:t xml:space="preserve"> il est</w:t>
      </w:r>
      <w:r w:rsidR="00194E1D" w:rsidRPr="006B7C9B">
        <w:rPr>
          <w:rFonts w:ascii="Arial" w:eastAsia="Calibri" w:hAnsi="Arial" w:cs="Arial"/>
          <w:sz w:val="24"/>
          <w:u w:val="none"/>
          <w:lang w:eastAsia="fr-FR"/>
        </w:rPr>
        <w:t xml:space="preserve"> très </w:t>
      </w:r>
      <w:r w:rsidR="006E5412" w:rsidRPr="006B7C9B">
        <w:rPr>
          <w:rFonts w:ascii="Arial" w:eastAsia="Calibri" w:hAnsi="Arial" w:cs="Arial"/>
          <w:sz w:val="24"/>
          <w:u w:val="none"/>
          <w:lang w:eastAsia="fr-FR"/>
        </w:rPr>
        <w:t>corrosif</w:t>
      </w:r>
      <w:r w:rsidR="00D547B7">
        <w:rPr>
          <w:rFonts w:ascii="Arial" w:eastAsia="Calibri" w:hAnsi="Arial" w:cs="Arial"/>
          <w:sz w:val="24"/>
          <w:u w:val="none"/>
          <w:lang w:eastAsia="fr-FR"/>
        </w:rPr>
        <w:t xml:space="preserve"> </w:t>
      </w:r>
      <w:r w:rsidR="00194E1D" w:rsidRPr="006B7C9B">
        <w:rPr>
          <w:rFonts w:ascii="Arial" w:eastAsia="Calibri" w:hAnsi="Arial" w:cs="Arial"/>
          <w:sz w:val="24"/>
          <w:u w:val="none"/>
          <w:lang w:eastAsia="fr-FR"/>
        </w:rPr>
        <w:t xml:space="preserve">même pour l'inox. </w:t>
      </w:r>
      <w:r w:rsidR="00D547B7">
        <w:rPr>
          <w:rFonts w:ascii="Arial" w:eastAsia="Calibri" w:hAnsi="Arial" w:cs="Arial"/>
          <w:sz w:val="24"/>
          <w:u w:val="none"/>
          <w:lang w:eastAsia="fr-FR"/>
        </w:rPr>
        <w:t xml:space="preserve">Son </w:t>
      </w:r>
      <w:r w:rsidR="00F91831">
        <w:rPr>
          <w:rFonts w:ascii="Arial" w:eastAsia="Calibri" w:hAnsi="Arial" w:cs="Arial"/>
          <w:sz w:val="24"/>
          <w:u w:val="none"/>
          <w:lang w:eastAsia="fr-FR"/>
        </w:rPr>
        <w:t xml:space="preserve">emploi nécessite </w:t>
      </w:r>
      <w:r w:rsidR="00194E1D" w:rsidRPr="006B7C9B">
        <w:rPr>
          <w:rFonts w:ascii="Arial" w:eastAsia="Calibri" w:hAnsi="Arial" w:cs="Arial"/>
          <w:sz w:val="24"/>
          <w:u w:val="none"/>
          <w:lang w:eastAsia="fr-FR"/>
        </w:rPr>
        <w:t xml:space="preserve">des précautions </w:t>
      </w:r>
      <w:r w:rsidR="00D547B7">
        <w:rPr>
          <w:rFonts w:ascii="Arial" w:eastAsia="Calibri" w:hAnsi="Arial" w:cs="Arial"/>
          <w:sz w:val="24"/>
          <w:u w:val="none"/>
          <w:lang w:eastAsia="fr-FR"/>
        </w:rPr>
        <w:t>pour</w:t>
      </w:r>
      <w:r w:rsidR="00194E1D" w:rsidRPr="006B7C9B">
        <w:rPr>
          <w:rFonts w:ascii="Arial" w:eastAsia="Calibri" w:hAnsi="Arial" w:cs="Arial"/>
          <w:sz w:val="24"/>
          <w:u w:val="none"/>
          <w:lang w:eastAsia="fr-FR"/>
        </w:rPr>
        <w:t xml:space="preserve"> se protéger des projections. </w:t>
      </w:r>
    </w:p>
    <w:p w14:paraId="25734D7E" w14:textId="76B22BB0" w:rsidR="000F2997" w:rsidRPr="002F5350" w:rsidRDefault="006E5412" w:rsidP="002F5350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u w:val="none"/>
          <w:lang w:eastAsia="fr-FR"/>
        </w:rPr>
      </w:pPr>
      <w:r w:rsidRPr="006B7C9B">
        <w:rPr>
          <w:rFonts w:ascii="Arial" w:eastAsia="Calibri" w:hAnsi="Arial" w:cs="Arial"/>
          <w:sz w:val="24"/>
          <w:u w:val="none"/>
          <w:lang w:eastAsia="fr-FR"/>
        </w:rPr>
        <w:t xml:space="preserve">Les acides </w:t>
      </w:r>
      <w:r w:rsidRPr="000F2997">
        <w:rPr>
          <w:rFonts w:ascii="Arial" w:eastAsia="Calibri" w:hAnsi="Arial" w:cs="Arial"/>
          <w:b/>
          <w:bCs/>
          <w:sz w:val="24"/>
          <w:u w:val="none"/>
          <w:lang w:eastAsia="fr-FR"/>
        </w:rPr>
        <w:t>organiques</w:t>
      </w:r>
      <w:r w:rsidRPr="006B7C9B">
        <w:rPr>
          <w:rFonts w:ascii="Arial" w:eastAsia="Calibri" w:hAnsi="Arial" w:cs="Arial"/>
          <w:sz w:val="24"/>
          <w:u w:val="none"/>
          <w:lang w:eastAsia="fr-FR"/>
        </w:rPr>
        <w:t xml:space="preserve"> </w:t>
      </w:r>
      <w:r w:rsidR="00194E1D" w:rsidRPr="006B7C9B">
        <w:rPr>
          <w:rFonts w:ascii="Arial" w:eastAsia="Calibri" w:hAnsi="Arial" w:cs="Arial"/>
          <w:sz w:val="24"/>
          <w:u w:val="none"/>
          <w:lang w:eastAsia="fr-FR"/>
        </w:rPr>
        <w:t>comme l’acide acétique</w:t>
      </w:r>
      <w:r w:rsidR="000F2997">
        <w:rPr>
          <w:rFonts w:ascii="Arial" w:eastAsia="Calibri" w:hAnsi="Arial" w:cs="Arial"/>
          <w:sz w:val="24"/>
          <w:u w:val="none"/>
          <w:lang w:eastAsia="fr-FR"/>
        </w:rPr>
        <w:t xml:space="preserve"> C</w:t>
      </w:r>
      <w:r w:rsidR="000F2997" w:rsidRPr="000F2997">
        <w:rPr>
          <w:rFonts w:ascii="Arial" w:eastAsia="Calibri" w:hAnsi="Arial" w:cs="Arial"/>
          <w:sz w:val="24"/>
          <w:u w:val="none"/>
          <w:vertAlign w:val="subscript"/>
          <w:lang w:eastAsia="fr-FR"/>
        </w:rPr>
        <w:t>2</w:t>
      </w:r>
      <w:r w:rsidR="000F2997">
        <w:rPr>
          <w:rFonts w:ascii="Arial" w:eastAsia="Calibri" w:hAnsi="Arial" w:cs="Arial"/>
          <w:sz w:val="24"/>
          <w:u w:val="none"/>
          <w:lang w:eastAsia="fr-FR"/>
        </w:rPr>
        <w:t>H</w:t>
      </w:r>
      <w:r w:rsidR="000F2997" w:rsidRPr="000F2997">
        <w:rPr>
          <w:rFonts w:ascii="Arial" w:eastAsia="Calibri" w:hAnsi="Arial" w:cs="Arial"/>
          <w:sz w:val="24"/>
          <w:u w:val="none"/>
          <w:vertAlign w:val="subscript"/>
          <w:lang w:eastAsia="fr-FR"/>
        </w:rPr>
        <w:t>4</w:t>
      </w:r>
      <w:r w:rsidR="000F2997">
        <w:rPr>
          <w:rFonts w:ascii="Arial" w:eastAsia="Calibri" w:hAnsi="Arial" w:cs="Arial"/>
          <w:sz w:val="24"/>
          <w:u w:val="none"/>
          <w:lang w:eastAsia="fr-FR"/>
        </w:rPr>
        <w:t>O</w:t>
      </w:r>
      <w:r w:rsidR="000F2997" w:rsidRPr="000F2997">
        <w:rPr>
          <w:rFonts w:ascii="Arial" w:eastAsia="Calibri" w:hAnsi="Arial" w:cs="Arial"/>
          <w:sz w:val="24"/>
          <w:u w:val="none"/>
          <w:vertAlign w:val="subscript"/>
          <w:lang w:eastAsia="fr-FR"/>
        </w:rPr>
        <w:t>2</w:t>
      </w:r>
      <w:r w:rsidR="00194E1D" w:rsidRPr="006B7C9B">
        <w:rPr>
          <w:rFonts w:ascii="Arial" w:eastAsia="Calibri" w:hAnsi="Arial" w:cs="Arial"/>
          <w:sz w:val="24"/>
          <w:u w:val="none"/>
          <w:lang w:eastAsia="fr-FR"/>
        </w:rPr>
        <w:t xml:space="preserve"> (le vinaigre blanc !) </w:t>
      </w:r>
      <w:r w:rsidR="00FE688D">
        <w:rPr>
          <w:rFonts w:ascii="Arial" w:eastAsia="Calibri" w:hAnsi="Arial" w:cs="Arial"/>
          <w:sz w:val="24"/>
          <w:u w:val="none"/>
          <w:lang w:eastAsia="fr-FR"/>
        </w:rPr>
        <w:t>ou l’acide lactique</w:t>
      </w:r>
      <w:r w:rsidR="000F2997">
        <w:rPr>
          <w:rFonts w:ascii="Arial" w:eastAsia="Calibri" w:hAnsi="Arial" w:cs="Arial"/>
          <w:sz w:val="24"/>
          <w:u w:val="none"/>
          <w:lang w:eastAsia="fr-FR"/>
        </w:rPr>
        <w:t xml:space="preserve"> C</w:t>
      </w:r>
      <w:r w:rsidR="000F2997" w:rsidRPr="000F2997">
        <w:rPr>
          <w:rFonts w:ascii="Arial" w:eastAsia="Calibri" w:hAnsi="Arial" w:cs="Arial"/>
          <w:sz w:val="24"/>
          <w:u w:val="none"/>
          <w:vertAlign w:val="subscript"/>
          <w:lang w:eastAsia="fr-FR"/>
        </w:rPr>
        <w:t>3</w:t>
      </w:r>
      <w:r w:rsidR="000F2997">
        <w:rPr>
          <w:rFonts w:ascii="Arial" w:eastAsia="Calibri" w:hAnsi="Arial" w:cs="Arial"/>
          <w:sz w:val="24"/>
          <w:u w:val="none"/>
          <w:lang w:eastAsia="fr-FR"/>
        </w:rPr>
        <w:t>H</w:t>
      </w:r>
      <w:r w:rsidR="000F2997" w:rsidRPr="000F2997">
        <w:rPr>
          <w:rFonts w:ascii="Arial" w:eastAsia="Calibri" w:hAnsi="Arial" w:cs="Arial"/>
          <w:sz w:val="24"/>
          <w:u w:val="none"/>
          <w:vertAlign w:val="subscript"/>
          <w:lang w:eastAsia="fr-FR"/>
        </w:rPr>
        <w:t>6</w:t>
      </w:r>
      <w:r w:rsidR="000F2997">
        <w:rPr>
          <w:rFonts w:ascii="Arial" w:eastAsia="Calibri" w:hAnsi="Arial" w:cs="Arial"/>
          <w:sz w:val="24"/>
          <w:u w:val="none"/>
          <w:lang w:eastAsia="fr-FR"/>
        </w:rPr>
        <w:t>O</w:t>
      </w:r>
      <w:r w:rsidR="000F2997" w:rsidRPr="000F2997">
        <w:rPr>
          <w:rFonts w:ascii="Arial" w:eastAsia="Calibri" w:hAnsi="Arial" w:cs="Arial"/>
          <w:sz w:val="24"/>
          <w:u w:val="none"/>
          <w:vertAlign w:val="subscript"/>
          <w:lang w:eastAsia="fr-FR"/>
        </w:rPr>
        <w:t>3</w:t>
      </w:r>
      <w:r w:rsidR="00FE688D">
        <w:rPr>
          <w:rFonts w:ascii="Arial" w:eastAsia="Calibri" w:hAnsi="Arial" w:cs="Arial"/>
          <w:sz w:val="24"/>
          <w:u w:val="none"/>
          <w:lang w:eastAsia="fr-FR"/>
        </w:rPr>
        <w:t xml:space="preserve"> </w:t>
      </w:r>
      <w:r w:rsidRPr="006B7C9B">
        <w:rPr>
          <w:rFonts w:ascii="Arial" w:eastAsia="Calibri" w:hAnsi="Arial" w:cs="Arial"/>
          <w:sz w:val="24"/>
          <w:u w:val="none"/>
          <w:lang w:eastAsia="fr-FR"/>
        </w:rPr>
        <w:t xml:space="preserve">sont aussi utilisés. </w:t>
      </w:r>
      <w:r w:rsidR="00D547B7" w:rsidRPr="00F91831">
        <w:rPr>
          <w:rFonts w:ascii="Arial" w:eastAsia="Calibri" w:hAnsi="Arial" w:cs="Arial"/>
          <w:sz w:val="24"/>
          <w:lang w:eastAsia="fr-FR"/>
        </w:rPr>
        <w:t>Acide</w:t>
      </w:r>
      <w:r w:rsidR="00FE688D">
        <w:rPr>
          <w:rFonts w:ascii="Arial" w:eastAsia="Calibri" w:hAnsi="Arial" w:cs="Arial"/>
          <w:sz w:val="24"/>
          <w:lang w:eastAsia="fr-FR"/>
        </w:rPr>
        <w:t>s</w:t>
      </w:r>
      <w:r w:rsidR="00D547B7" w:rsidRPr="00F91831">
        <w:rPr>
          <w:rFonts w:ascii="Arial" w:eastAsia="Calibri" w:hAnsi="Arial" w:cs="Arial"/>
          <w:sz w:val="24"/>
          <w:lang w:eastAsia="fr-FR"/>
        </w:rPr>
        <w:t xml:space="preserve"> dit</w:t>
      </w:r>
      <w:r w:rsidR="00AD2ACF">
        <w:rPr>
          <w:rFonts w:ascii="Arial" w:eastAsia="Calibri" w:hAnsi="Arial" w:cs="Arial"/>
          <w:sz w:val="24"/>
          <w:lang w:eastAsia="fr-FR"/>
        </w:rPr>
        <w:t>s</w:t>
      </w:r>
      <w:r w:rsidR="00D547B7" w:rsidRPr="00F91831">
        <w:rPr>
          <w:rFonts w:ascii="Arial" w:eastAsia="Calibri" w:hAnsi="Arial" w:cs="Arial"/>
          <w:sz w:val="24"/>
          <w:lang w:eastAsia="fr-FR"/>
        </w:rPr>
        <w:t xml:space="preserve"> faible</w:t>
      </w:r>
      <w:r w:rsidR="00FE688D">
        <w:rPr>
          <w:rFonts w:ascii="Arial" w:eastAsia="Calibri" w:hAnsi="Arial" w:cs="Arial"/>
          <w:sz w:val="24"/>
          <w:lang w:eastAsia="fr-FR"/>
        </w:rPr>
        <w:t>s</w:t>
      </w:r>
      <w:r w:rsidR="00194E1D" w:rsidRPr="006B7C9B">
        <w:rPr>
          <w:rFonts w:ascii="Arial" w:eastAsia="Calibri" w:hAnsi="Arial" w:cs="Arial"/>
          <w:sz w:val="24"/>
          <w:u w:val="none"/>
          <w:lang w:eastAsia="fr-FR"/>
        </w:rPr>
        <w:t>, i</w:t>
      </w:r>
      <w:r w:rsidR="00D547B7">
        <w:rPr>
          <w:rFonts w:ascii="Arial" w:eastAsia="Calibri" w:hAnsi="Arial" w:cs="Arial"/>
          <w:sz w:val="24"/>
          <w:u w:val="none"/>
          <w:lang w:eastAsia="fr-FR"/>
        </w:rPr>
        <w:t>l</w:t>
      </w:r>
      <w:r w:rsidR="00E04FE8">
        <w:rPr>
          <w:rFonts w:ascii="Arial" w:eastAsia="Calibri" w:hAnsi="Arial" w:cs="Arial"/>
          <w:sz w:val="24"/>
          <w:u w:val="none"/>
          <w:lang w:eastAsia="fr-FR"/>
        </w:rPr>
        <w:t>s sont</w:t>
      </w:r>
      <w:r w:rsidR="00D547B7">
        <w:rPr>
          <w:rFonts w:ascii="Arial" w:eastAsia="Calibri" w:hAnsi="Arial" w:cs="Arial"/>
          <w:sz w:val="24"/>
          <w:u w:val="none"/>
          <w:lang w:eastAsia="fr-FR"/>
        </w:rPr>
        <w:t xml:space="preserve"> beaucoup moins corrosif</w:t>
      </w:r>
      <w:r w:rsidR="00FE688D">
        <w:rPr>
          <w:rFonts w:ascii="Arial" w:eastAsia="Calibri" w:hAnsi="Arial" w:cs="Arial"/>
          <w:sz w:val="24"/>
          <w:u w:val="none"/>
          <w:lang w:eastAsia="fr-FR"/>
        </w:rPr>
        <w:t>s</w:t>
      </w:r>
      <w:r w:rsidR="00194E1D" w:rsidRPr="006B7C9B">
        <w:rPr>
          <w:rFonts w:ascii="Arial" w:eastAsia="Calibri" w:hAnsi="Arial" w:cs="Arial"/>
          <w:sz w:val="24"/>
          <w:u w:val="none"/>
          <w:lang w:eastAsia="fr-FR"/>
        </w:rPr>
        <w:t xml:space="preserve"> </w:t>
      </w:r>
      <w:r w:rsidR="00D547B7">
        <w:rPr>
          <w:rFonts w:ascii="Arial" w:eastAsia="Calibri" w:hAnsi="Arial" w:cs="Arial"/>
          <w:sz w:val="24"/>
          <w:u w:val="none"/>
          <w:lang w:eastAsia="fr-FR"/>
        </w:rPr>
        <w:t xml:space="preserve">et </w:t>
      </w:r>
      <w:r w:rsidR="00194E1D" w:rsidRPr="006B7C9B">
        <w:rPr>
          <w:rFonts w:ascii="Arial" w:eastAsia="Calibri" w:hAnsi="Arial" w:cs="Arial"/>
          <w:sz w:val="24"/>
          <w:u w:val="none"/>
          <w:lang w:eastAsia="fr-FR"/>
        </w:rPr>
        <w:t xml:space="preserve">donc </w:t>
      </w:r>
      <w:r w:rsidRPr="006B7C9B">
        <w:rPr>
          <w:rFonts w:ascii="Arial" w:eastAsia="Calibri" w:hAnsi="Arial" w:cs="Arial"/>
          <w:sz w:val="24"/>
          <w:u w:val="none"/>
          <w:lang w:eastAsia="fr-FR"/>
        </w:rPr>
        <w:t>moins dangereux</w:t>
      </w:r>
      <w:r w:rsidR="00D547B7">
        <w:rPr>
          <w:rFonts w:ascii="Arial" w:eastAsia="Calibri" w:hAnsi="Arial" w:cs="Arial"/>
          <w:sz w:val="24"/>
          <w:u w:val="none"/>
          <w:lang w:eastAsia="fr-FR"/>
        </w:rPr>
        <w:t xml:space="preserve"> à l’usage.</w:t>
      </w:r>
    </w:p>
    <w:p w14:paraId="2263E406" w14:textId="77777777" w:rsidR="000F2997" w:rsidRDefault="000F2997" w:rsidP="00194E1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u w:val="none"/>
          <w:lang w:eastAsia="fr-FR"/>
        </w:rPr>
      </w:pPr>
    </w:p>
    <w:p w14:paraId="0CB2EF0D" w14:textId="77777777" w:rsidR="00AD2ACF" w:rsidRDefault="00AD2ACF" w:rsidP="00194E1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u w:val="none"/>
          <w:lang w:eastAsia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7"/>
      </w:tblGrid>
      <w:tr w:rsidR="00912CC4" w14:paraId="0F330ECE" w14:textId="77777777" w:rsidTr="00912CC4">
        <w:trPr>
          <w:trHeight w:val="510"/>
          <w:jc w:val="center"/>
        </w:trPr>
        <w:tc>
          <w:tcPr>
            <w:tcW w:w="6917" w:type="dxa"/>
            <w:shd w:val="clear" w:color="auto" w:fill="BFBFBF" w:themeFill="background1" w:themeFillShade="BF"/>
            <w:vAlign w:val="center"/>
          </w:tcPr>
          <w:p w14:paraId="6F5446F5" w14:textId="3D80D228" w:rsidR="00912CC4" w:rsidRPr="00912CC4" w:rsidRDefault="00912CC4" w:rsidP="00912CC4">
            <w:pPr>
              <w:tabs>
                <w:tab w:val="left" w:pos="414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u w:val="none"/>
                <w:lang w:eastAsia="fr-FR"/>
              </w:rPr>
            </w:pPr>
            <w:r>
              <w:rPr>
                <w:rFonts w:ascii="Arial" w:eastAsia="Calibri" w:hAnsi="Arial" w:cs="Arial"/>
                <w:b/>
                <w:sz w:val="24"/>
                <w:u w:val="none"/>
                <w:lang w:eastAsia="fr-FR"/>
              </w:rPr>
              <w:t>Comment classer les acides par force croissante ?</w:t>
            </w:r>
          </w:p>
        </w:tc>
      </w:tr>
    </w:tbl>
    <w:p w14:paraId="4C872EC7" w14:textId="3888DB7C" w:rsidR="00AA36B4" w:rsidRPr="00D547B7" w:rsidRDefault="00AA36B4" w:rsidP="00AD2ACF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u w:val="none"/>
          <w:lang w:eastAsia="fr-FR"/>
        </w:rPr>
      </w:pPr>
    </w:p>
    <w:p w14:paraId="4A7604E8" w14:textId="77777777" w:rsidR="00DB56E7" w:rsidRPr="00D547B7" w:rsidRDefault="00DB56E7" w:rsidP="00AD2ACF">
      <w:pPr>
        <w:suppressAutoHyphens w:val="0"/>
        <w:jc w:val="both"/>
        <w:rPr>
          <w:rFonts w:ascii="Arial" w:hAnsi="Arial" w:cs="Arial"/>
          <w:sz w:val="24"/>
          <w:u w:val="none"/>
        </w:rPr>
      </w:pPr>
    </w:p>
    <w:p w14:paraId="4A7604E9" w14:textId="77777777" w:rsidR="00991F71" w:rsidRPr="00D547B7" w:rsidRDefault="00991F71" w:rsidP="00B12700">
      <w:pPr>
        <w:suppressAutoHyphens w:val="0"/>
        <w:jc w:val="both"/>
        <w:rPr>
          <w:rFonts w:ascii="Arial" w:hAnsi="Arial" w:cs="Arial"/>
          <w:sz w:val="24"/>
          <w:u w:val="none"/>
        </w:rPr>
      </w:pPr>
      <w:r w:rsidRPr="00D547B7">
        <w:rPr>
          <w:rFonts w:ascii="Arial" w:hAnsi="Arial" w:cs="Arial"/>
          <w:sz w:val="24"/>
          <w:u w:val="none"/>
        </w:rPr>
        <w:t>Nous allons tenter de répondre à la question ci-dessus au cours du TP.</w:t>
      </w:r>
    </w:p>
    <w:p w14:paraId="4A7604EA" w14:textId="26781A1F" w:rsidR="00991F71" w:rsidRPr="00D547B7" w:rsidRDefault="00991F71" w:rsidP="00B12700">
      <w:pPr>
        <w:suppressAutoHyphens w:val="0"/>
        <w:jc w:val="both"/>
        <w:rPr>
          <w:rFonts w:ascii="Arial" w:hAnsi="Arial" w:cs="Arial"/>
          <w:sz w:val="24"/>
          <w:u w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47B7" w14:paraId="1312A0E9" w14:textId="77777777" w:rsidTr="00AA36B4">
        <w:trPr>
          <w:trHeight w:val="2979"/>
        </w:trPr>
        <w:tc>
          <w:tcPr>
            <w:tcW w:w="10456" w:type="dxa"/>
          </w:tcPr>
          <w:p w14:paraId="5070EDAB" w14:textId="21EF5211" w:rsidR="00D547B7" w:rsidRDefault="00D547B7" w:rsidP="00D547B7">
            <w:pPr>
              <w:suppressAutoHyphens w:val="0"/>
              <w:jc w:val="both"/>
              <w:rPr>
                <w:rFonts w:ascii="Arial" w:hAnsi="Arial" w:cs="Arial"/>
                <w:b/>
                <w:sz w:val="24"/>
              </w:rPr>
            </w:pPr>
            <w:r w:rsidRPr="00D547B7">
              <w:rPr>
                <w:rFonts w:ascii="Arial" w:hAnsi="Arial" w:cs="Arial"/>
                <w:b/>
                <w:sz w:val="24"/>
              </w:rPr>
              <w:t xml:space="preserve">Document 1 : </w:t>
            </w:r>
            <w:r w:rsidR="00E04FE8">
              <w:rPr>
                <w:rFonts w:ascii="Arial" w:hAnsi="Arial" w:cs="Arial"/>
                <w:b/>
                <w:sz w:val="24"/>
              </w:rPr>
              <w:t>pH de solutions de quelques produits d’usage courant.</w:t>
            </w:r>
          </w:p>
          <w:p w14:paraId="3BDC7AFF" w14:textId="60456B88" w:rsidR="00D547B7" w:rsidRPr="00D547B7" w:rsidRDefault="00E04FE8" w:rsidP="00D547B7">
            <w:pPr>
              <w:suppressAutoHyphens w:val="0"/>
              <w:jc w:val="both"/>
              <w:rPr>
                <w:rFonts w:ascii="Arial" w:hAnsi="Arial" w:cs="Arial"/>
                <w:b/>
                <w:sz w:val="24"/>
              </w:rPr>
            </w:pPr>
            <w:r w:rsidRPr="00F91831">
              <w:rPr>
                <w:noProof/>
                <w:u w:val="none"/>
                <w:lang w:eastAsia="fr-FR"/>
              </w:rPr>
              <w:drawing>
                <wp:anchor distT="0" distB="0" distL="114300" distR="114300" simplePos="0" relativeHeight="251676672" behindDoc="1" locked="0" layoutInCell="1" allowOverlap="1" wp14:anchorId="3341C971" wp14:editId="258B6240">
                  <wp:simplePos x="0" y="0"/>
                  <wp:positionH relativeFrom="column">
                    <wp:posOffset>1193146</wp:posOffset>
                  </wp:positionH>
                  <wp:positionV relativeFrom="paragraph">
                    <wp:posOffset>153139</wp:posOffset>
                  </wp:positionV>
                  <wp:extent cx="4361815" cy="1533525"/>
                  <wp:effectExtent l="0" t="0" r="635" b="9525"/>
                  <wp:wrapTight wrapText="bothSides">
                    <wp:wrapPolygon edited="0">
                      <wp:start x="0" y="0"/>
                      <wp:lineTo x="0" y="21466"/>
                      <wp:lineTo x="21509" y="21466"/>
                      <wp:lineTo x="21509" y="0"/>
                      <wp:lineTo x="0" y="0"/>
                    </wp:wrapPolygon>
                  </wp:wrapTight>
                  <wp:docPr id="9" name="Picture 9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39794"/>
                          <a:stretch/>
                        </pic:blipFill>
                        <pic:spPr bwMode="auto">
                          <a:xfrm>
                            <a:off x="0" y="0"/>
                            <a:ext cx="436181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E13A7A1" w14:textId="19715F76" w:rsidR="00D547B7" w:rsidRPr="00F91831" w:rsidRDefault="00D547B7" w:rsidP="00E04FE8">
            <w:pPr>
              <w:pStyle w:val="Default"/>
              <w:ind w:right="-24"/>
              <w:jc w:val="center"/>
              <w:rPr>
                <w:b/>
              </w:rPr>
            </w:pPr>
          </w:p>
        </w:tc>
      </w:tr>
    </w:tbl>
    <w:p w14:paraId="4A760507" w14:textId="1A82BA5D" w:rsidR="00991F71" w:rsidRDefault="00991F71" w:rsidP="00991F71">
      <w:pPr>
        <w:pStyle w:val="Default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00FD" w:rsidRPr="006E2357" w14:paraId="13CBE518" w14:textId="77777777" w:rsidTr="002E00FD">
        <w:trPr>
          <w:trHeight w:val="2810"/>
        </w:trPr>
        <w:tc>
          <w:tcPr>
            <w:tcW w:w="10456" w:type="dxa"/>
          </w:tcPr>
          <w:p w14:paraId="12C9F2E6" w14:textId="21E362F0" w:rsidR="002E00FD" w:rsidRPr="002E00FD" w:rsidRDefault="002E00FD" w:rsidP="00991F71">
            <w:pPr>
              <w:pStyle w:val="Default"/>
              <w:rPr>
                <w:b/>
                <w:bCs/>
                <w:u w:val="single"/>
              </w:rPr>
            </w:pPr>
            <w:r w:rsidRPr="002E00FD">
              <w:rPr>
                <w:b/>
                <w:bCs/>
                <w:u w:val="single"/>
              </w:rPr>
              <w:t xml:space="preserve">Document </w:t>
            </w:r>
            <w:r w:rsidR="00AD2ACF">
              <w:rPr>
                <w:b/>
                <w:bCs/>
                <w:u w:val="single"/>
              </w:rPr>
              <w:t>2</w:t>
            </w:r>
            <w:r w:rsidRPr="002E00FD">
              <w:rPr>
                <w:b/>
                <w:bCs/>
                <w:u w:val="single"/>
              </w:rPr>
              <w:t> : constante d’acidité d’un couple acide base</w:t>
            </w:r>
          </w:p>
          <w:p w14:paraId="48BDE9DC" w14:textId="65373D0C" w:rsidR="002E00FD" w:rsidRPr="002E00FD" w:rsidRDefault="002E00FD" w:rsidP="002E00FD">
            <w:pPr>
              <w:jc w:val="both"/>
              <w:rPr>
                <w:rFonts w:ascii="Arial" w:hAnsi="Arial" w:cs="Arial"/>
                <w:sz w:val="24"/>
                <w:szCs w:val="48"/>
                <w:u w:val="none"/>
              </w:rPr>
            </w:pPr>
            <w:r w:rsidRPr="002E00FD">
              <w:rPr>
                <w:rFonts w:ascii="Arial" w:hAnsi="Arial" w:cs="Arial"/>
                <w:sz w:val="24"/>
                <w:szCs w:val="48"/>
                <w:u w:val="none"/>
              </w:rPr>
              <w:t xml:space="preserve">À chaque couple </w:t>
            </w:r>
            <w:proofErr w:type="spellStart"/>
            <w:r w:rsidRPr="002E00FD">
              <w:rPr>
                <w:rFonts w:ascii="Arial" w:hAnsi="Arial" w:cs="Arial"/>
                <w:sz w:val="24"/>
                <w:szCs w:val="48"/>
                <w:u w:val="none"/>
              </w:rPr>
              <w:t>acido</w:t>
            </w:r>
            <w:proofErr w:type="spellEnd"/>
            <w:r w:rsidRPr="002E00FD">
              <w:rPr>
                <w:rFonts w:ascii="Arial" w:hAnsi="Arial" w:cs="Arial"/>
                <w:sz w:val="24"/>
                <w:szCs w:val="48"/>
                <w:u w:val="none"/>
              </w:rPr>
              <w:t xml:space="preserve"> – basique en solution on associe une constante appelée </w:t>
            </w:r>
            <w:r w:rsidRPr="002E00FD">
              <w:rPr>
                <w:rFonts w:ascii="Arial" w:hAnsi="Arial" w:cs="Arial"/>
                <w:b/>
                <w:bCs/>
                <w:sz w:val="24"/>
                <w:szCs w:val="48"/>
                <w:u w:val="none"/>
              </w:rPr>
              <w:t>constante d’acidité K</w:t>
            </w:r>
            <w:r w:rsidRPr="002E00FD">
              <w:rPr>
                <w:rFonts w:ascii="Arial" w:hAnsi="Arial" w:cs="Arial"/>
                <w:b/>
                <w:bCs/>
                <w:sz w:val="24"/>
                <w:szCs w:val="48"/>
                <w:u w:val="none"/>
                <w:vertAlign w:val="subscript"/>
              </w:rPr>
              <w:t>a</w:t>
            </w:r>
            <w:r w:rsidRPr="002E00FD">
              <w:rPr>
                <w:rFonts w:ascii="Arial" w:hAnsi="Arial" w:cs="Arial"/>
                <w:sz w:val="24"/>
                <w:szCs w:val="48"/>
                <w:u w:val="none"/>
              </w:rPr>
              <w:t xml:space="preserve"> telle que :</w:t>
            </w:r>
          </w:p>
          <w:p w14:paraId="70213214" w14:textId="39A58D5C" w:rsidR="002E00FD" w:rsidRPr="003E77C0" w:rsidRDefault="00000000" w:rsidP="002E00FD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4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Cs/>
                      <w:color w:val="FF0000"/>
                      <w:sz w:val="24"/>
                      <w:szCs w:val="48"/>
                      <w:u w:val="none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Arial" w:hAnsi="Arial" w:cs="Arial"/>
                      <w:b/>
                      <w:bCs/>
                      <w:iCs/>
                      <w:color w:val="FF0000"/>
                      <w:sz w:val="24"/>
                      <w:szCs w:val="48"/>
                      <w:u w:val="none"/>
                    </w:rPr>
                    <m:t>K</m:t>
                  </m:r>
                </m:e>
                <m:sub>
                  <m:r>
                    <m:rPr>
                      <m:nor/>
                    </m:rPr>
                    <w:rPr>
                      <w:rFonts w:ascii="Arial" w:hAnsi="Arial" w:cs="Arial"/>
                      <w:b/>
                      <w:bCs/>
                      <w:iCs/>
                      <w:color w:val="FF0000"/>
                      <w:sz w:val="24"/>
                      <w:szCs w:val="48"/>
                      <w:u w:val="none"/>
                    </w:rPr>
                    <m:t>a</m:t>
                  </m:r>
                </m:sub>
              </m:sSub>
              <m:r>
                <m:rPr>
                  <m:nor/>
                </m:rPr>
                <w:rPr>
                  <w:rFonts w:ascii="Arial" w:hAnsi="Arial" w:cs="Arial"/>
                  <w:b/>
                  <w:bCs/>
                  <w:iCs/>
                  <w:color w:val="FF0000"/>
                  <w:sz w:val="24"/>
                  <w:szCs w:val="48"/>
                  <w:u w:val="none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Cs/>
                      <w:color w:val="FF0000"/>
                      <w:sz w:val="24"/>
                      <w:szCs w:val="48"/>
                      <w:u w:val="no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bCs/>
                          <w:iCs/>
                          <w:color w:val="FF0000"/>
                          <w:sz w:val="24"/>
                          <w:szCs w:val="48"/>
                          <w:u w:val="none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Cs/>
                              <w:color w:val="FF0000"/>
                              <w:sz w:val="24"/>
                              <w:szCs w:val="48"/>
                              <w:u w:val="non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Cs/>
                                  <w:color w:val="FF0000"/>
                                  <w:sz w:val="24"/>
                                  <w:szCs w:val="48"/>
                                  <w:u w:val="none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FF0000"/>
                                  <w:sz w:val="24"/>
                                  <w:szCs w:val="48"/>
                                  <w:u w:val="none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FF0000"/>
                                  <w:sz w:val="24"/>
                                  <w:szCs w:val="48"/>
                                  <w:u w:val="none"/>
                                </w:rPr>
                                <m:t>3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Cs/>
                                  <w:color w:val="FF0000"/>
                                  <w:sz w:val="24"/>
                                  <w:szCs w:val="48"/>
                                  <w:u w:val="none"/>
                                </w:rPr>
                              </m:ctrlPr>
                            </m:s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FF0000"/>
                                  <w:sz w:val="24"/>
                                  <w:szCs w:val="48"/>
                                  <w:u w:val="none"/>
                                </w:rPr>
                                <m:t>O</m:t>
                              </m:r>
                            </m:e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FF0000"/>
                                  <w:sz w:val="24"/>
                                  <w:szCs w:val="48"/>
                                  <w:u w:val="none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</m:e>
                    <m:sub>
                      <m:r>
                        <m:rPr>
                          <m:nor/>
                        </m:rPr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4"/>
                          <w:szCs w:val="48"/>
                          <w:u w:val="none"/>
                        </w:rPr>
                        <m:t>eq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bCs/>
                          <w:iCs/>
                          <w:color w:val="FF0000"/>
                          <w:sz w:val="24"/>
                          <w:szCs w:val="48"/>
                          <w:u w:val="none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Cs/>
                              <w:color w:val="FF0000"/>
                              <w:sz w:val="24"/>
                              <w:szCs w:val="48"/>
                              <w:u w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Cs/>
                                  <w:color w:val="FF0000"/>
                                  <w:sz w:val="24"/>
                                  <w:szCs w:val="48"/>
                                  <w:u w:val="none"/>
                                </w:rPr>
                              </m:ctrlPr>
                            </m:s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FF0000"/>
                                  <w:sz w:val="24"/>
                                  <w:szCs w:val="48"/>
                                  <w:u w:val="none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FF0000"/>
                                  <w:sz w:val="24"/>
                                  <w:szCs w:val="48"/>
                                  <w:u w:val="none"/>
                                </w:rPr>
                                <m:t>-</m:t>
                              </m:r>
                            </m:sup>
                          </m:sSup>
                        </m:e>
                      </m:d>
                    </m:e>
                    <m:sub>
                      <m:r>
                        <m:rPr>
                          <m:nor/>
                        </m:rPr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4"/>
                          <w:szCs w:val="48"/>
                          <w:u w:val="none"/>
                        </w:rPr>
                        <m:t>eq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bCs/>
                          <w:iCs/>
                          <w:color w:val="FF0000"/>
                          <w:sz w:val="24"/>
                          <w:szCs w:val="48"/>
                          <w:u w:val="none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Cs/>
                              <w:color w:val="FF0000"/>
                              <w:sz w:val="24"/>
                              <w:szCs w:val="48"/>
                              <w:u w:val="none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FF0000"/>
                              <w:sz w:val="24"/>
                              <w:szCs w:val="48"/>
                              <w:u w:val="none"/>
                            </w:rPr>
                            <m:t>AH</m:t>
                          </m:r>
                        </m:e>
                      </m:d>
                    </m:e>
                    <m:sub>
                      <m:r>
                        <m:rPr>
                          <m:nor/>
                        </m:rPr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4"/>
                          <w:szCs w:val="48"/>
                          <w:u w:val="none"/>
                        </w:rPr>
                        <m:t>eq</m:t>
                      </m:r>
                    </m:sub>
                  </m:sSub>
                </m:den>
              </m:f>
            </m:oMath>
            <w:r w:rsidR="002E00FD" w:rsidRPr="003E77C0">
              <w:rPr>
                <w:rFonts w:ascii="Arial" w:hAnsi="Arial" w:cs="Arial"/>
                <w:b/>
                <w:bCs/>
                <w:iCs/>
                <w:color w:val="FF0000"/>
                <w:sz w:val="24"/>
                <w:szCs w:val="48"/>
                <w:u w:val="none"/>
              </w:rPr>
              <w:t xml:space="preserve">         </w:t>
            </w:r>
            <w:proofErr w:type="gramStart"/>
            <w:r w:rsidR="002E00FD" w:rsidRPr="003E77C0">
              <w:rPr>
                <w:rFonts w:ascii="Arial" w:hAnsi="Arial" w:cs="Arial"/>
                <w:b/>
                <w:bCs/>
                <w:iCs/>
                <w:color w:val="FF0000"/>
                <w:sz w:val="24"/>
                <w:szCs w:val="48"/>
                <w:u w:val="none"/>
              </w:rPr>
              <w:t>et</w:t>
            </w:r>
            <w:proofErr w:type="gramEnd"/>
            <w:r w:rsidR="002E00FD" w:rsidRPr="003E77C0">
              <w:rPr>
                <w:rFonts w:ascii="Arial" w:hAnsi="Arial" w:cs="Arial"/>
                <w:b/>
                <w:bCs/>
                <w:iCs/>
                <w:color w:val="FF0000"/>
                <w:sz w:val="24"/>
                <w:szCs w:val="48"/>
                <w:u w:val="none"/>
              </w:rPr>
              <w:t xml:space="preserve">           </w:t>
            </w:r>
            <w:proofErr w:type="spellStart"/>
            <w:r w:rsidR="002E00FD" w:rsidRPr="003E77C0">
              <w:rPr>
                <w:rFonts w:ascii="Arial" w:hAnsi="Arial" w:cs="Arial"/>
                <w:b/>
                <w:bCs/>
                <w:color w:val="FF0000"/>
                <w:sz w:val="24"/>
                <w:szCs w:val="48"/>
                <w:u w:val="none"/>
              </w:rPr>
              <w:t>pK</w:t>
            </w:r>
            <w:r w:rsidR="002E00FD" w:rsidRPr="003E77C0">
              <w:rPr>
                <w:rFonts w:ascii="Arial" w:hAnsi="Arial" w:cs="Arial"/>
                <w:b/>
                <w:bCs/>
                <w:color w:val="FF0000"/>
                <w:sz w:val="24"/>
                <w:szCs w:val="48"/>
                <w:u w:val="none"/>
                <w:vertAlign w:val="subscript"/>
              </w:rPr>
              <w:t>a</w:t>
            </w:r>
            <w:proofErr w:type="spellEnd"/>
            <w:r w:rsidR="002E00FD" w:rsidRPr="003E77C0">
              <w:rPr>
                <w:rFonts w:ascii="Arial" w:hAnsi="Arial" w:cs="Arial"/>
                <w:b/>
                <w:bCs/>
                <w:color w:val="FF0000"/>
                <w:sz w:val="24"/>
                <w:szCs w:val="48"/>
                <w:u w:val="none"/>
              </w:rPr>
              <w:t xml:space="preserve"> = - log K</w:t>
            </w:r>
            <w:r w:rsidR="002E00FD" w:rsidRPr="003E77C0">
              <w:rPr>
                <w:rFonts w:ascii="Arial" w:hAnsi="Arial" w:cs="Arial"/>
                <w:b/>
                <w:bCs/>
                <w:color w:val="FF0000"/>
                <w:sz w:val="24"/>
                <w:szCs w:val="48"/>
                <w:u w:val="none"/>
                <w:vertAlign w:val="subscript"/>
              </w:rPr>
              <w:t>a</w:t>
            </w:r>
            <w:r w:rsidR="002E00FD" w:rsidRPr="003E77C0">
              <w:rPr>
                <w:rFonts w:ascii="Arial" w:hAnsi="Arial" w:cs="Arial"/>
                <w:b/>
                <w:bCs/>
                <w:color w:val="FF0000"/>
                <w:sz w:val="24"/>
                <w:szCs w:val="48"/>
                <w:u w:val="none"/>
              </w:rPr>
              <w:t xml:space="preserve"> </w:t>
            </w:r>
            <w:r w:rsidR="00124BB3" w:rsidRPr="00124BB3">
              <w:rPr>
                <w:rFonts w:ascii="Arial" w:hAnsi="Arial" w:cs="Arial"/>
                <w:b/>
                <w:bCs/>
                <w:color w:val="FF0000"/>
                <w:sz w:val="24"/>
                <w:szCs w:val="48"/>
                <w:u w:val="none"/>
                <w:lang w:val="en-US"/>
              </w:rPr>
              <w:sym w:font="Wingdings" w:char="F0F3"/>
            </w:r>
            <w:r w:rsidR="00124BB3" w:rsidRPr="003E77C0">
              <w:rPr>
                <w:rFonts w:ascii="Arial" w:hAnsi="Arial" w:cs="Arial"/>
                <w:b/>
                <w:bCs/>
                <w:color w:val="FF0000"/>
                <w:sz w:val="24"/>
                <w:szCs w:val="48"/>
                <w:u w:val="none"/>
              </w:rPr>
              <w:t xml:space="preserve"> </w:t>
            </w:r>
            <w:proofErr w:type="spellStart"/>
            <w:r w:rsidR="002E00FD" w:rsidRPr="003E77C0">
              <w:rPr>
                <w:rFonts w:ascii="Arial" w:hAnsi="Arial" w:cs="Arial"/>
                <w:b/>
                <w:bCs/>
                <w:color w:val="FF0000"/>
                <w:sz w:val="24"/>
                <w:szCs w:val="48"/>
                <w:u w:val="none"/>
              </w:rPr>
              <w:t>K</w:t>
            </w:r>
            <w:r w:rsidR="002E00FD" w:rsidRPr="003E77C0">
              <w:rPr>
                <w:rFonts w:ascii="Arial" w:hAnsi="Arial" w:cs="Arial"/>
                <w:b/>
                <w:bCs/>
                <w:color w:val="FF0000"/>
                <w:sz w:val="24"/>
                <w:szCs w:val="48"/>
                <w:u w:val="none"/>
                <w:vertAlign w:val="subscript"/>
              </w:rPr>
              <w:t>a</w:t>
            </w:r>
            <w:proofErr w:type="spellEnd"/>
            <w:r w:rsidR="002E00FD" w:rsidRPr="003E77C0">
              <w:rPr>
                <w:rFonts w:ascii="Arial" w:hAnsi="Arial" w:cs="Arial"/>
                <w:b/>
                <w:bCs/>
                <w:color w:val="FF0000"/>
                <w:sz w:val="24"/>
                <w:szCs w:val="48"/>
                <w:u w:val="none"/>
              </w:rPr>
              <w:t xml:space="preserve"> = 10</w:t>
            </w:r>
            <w:r w:rsidR="002E00FD" w:rsidRPr="003E77C0">
              <w:rPr>
                <w:rFonts w:ascii="Arial" w:hAnsi="Arial" w:cs="Arial"/>
                <w:b/>
                <w:bCs/>
                <w:color w:val="FF0000"/>
                <w:sz w:val="24"/>
                <w:szCs w:val="48"/>
                <w:u w:val="none"/>
                <w:vertAlign w:val="superscript"/>
              </w:rPr>
              <w:t>-pKa</w:t>
            </w:r>
          </w:p>
          <w:p w14:paraId="542F38F5" w14:textId="77777777" w:rsidR="002E00FD" w:rsidRPr="003E77C0" w:rsidRDefault="002E00FD" w:rsidP="002E00FD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48"/>
                <w:u w:val="none"/>
              </w:rPr>
            </w:pPr>
          </w:p>
          <w:p w14:paraId="448B2712" w14:textId="16C33178" w:rsidR="002E00FD" w:rsidRDefault="002E00FD" w:rsidP="002E00FD">
            <w:pPr>
              <w:jc w:val="both"/>
              <w:rPr>
                <w:rFonts w:ascii="Arial" w:hAnsi="Arial" w:cs="Arial"/>
                <w:sz w:val="24"/>
                <w:szCs w:val="48"/>
                <w:u w:val="none"/>
              </w:rPr>
            </w:pPr>
            <w:r w:rsidRPr="002E00FD">
              <w:rPr>
                <w:rFonts w:ascii="Arial" w:hAnsi="Arial" w:cs="Arial"/>
                <w:sz w:val="24"/>
                <w:szCs w:val="48"/>
                <w:u w:val="none"/>
              </w:rPr>
              <w:t xml:space="preserve">Cette constante correspond à la constante d’équilibre de la réaction de l’acide </w:t>
            </w:r>
            <w:r>
              <w:rPr>
                <w:rFonts w:ascii="Arial" w:hAnsi="Arial" w:cs="Arial"/>
                <w:sz w:val="24"/>
                <w:szCs w:val="48"/>
                <w:u w:val="none"/>
              </w:rPr>
              <w:t xml:space="preserve">avec </w:t>
            </w:r>
            <w:r w:rsidRPr="002E00FD">
              <w:rPr>
                <w:rFonts w:ascii="Arial" w:hAnsi="Arial" w:cs="Arial"/>
                <w:sz w:val="24"/>
                <w:szCs w:val="48"/>
                <w:u w:val="none"/>
              </w:rPr>
              <w:t>l’eau :</w:t>
            </w:r>
          </w:p>
          <w:p w14:paraId="36A3CDC6" w14:textId="77777777" w:rsidR="002E00FD" w:rsidRPr="002E00FD" w:rsidRDefault="002E00FD" w:rsidP="002E00FD">
            <w:pPr>
              <w:jc w:val="both"/>
              <w:rPr>
                <w:rFonts w:ascii="Arial" w:hAnsi="Arial" w:cs="Arial"/>
                <w:sz w:val="24"/>
                <w:szCs w:val="48"/>
                <w:u w:val="none"/>
              </w:rPr>
            </w:pPr>
          </w:p>
          <w:p w14:paraId="61F51FA5" w14:textId="174E5D43" w:rsidR="002E00FD" w:rsidRPr="002E00FD" w:rsidRDefault="002E00FD" w:rsidP="002E00FD">
            <w:pPr>
              <w:jc w:val="center"/>
              <w:rPr>
                <w:rFonts w:ascii="Arial" w:hAnsi="Arial" w:cs="Arial"/>
                <w:b/>
                <w:bCs/>
                <w:sz w:val="24"/>
                <w:szCs w:val="22"/>
                <w:u w:val="none"/>
                <w:vertAlign w:val="subscript"/>
                <w:lang w:val="it-IT"/>
              </w:rPr>
            </w:pP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lang w:val="it-IT"/>
              </w:rPr>
              <w:t>AH</w:t>
            </w: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vertAlign w:val="subscript"/>
                <w:lang w:val="it-IT"/>
              </w:rPr>
              <w:t xml:space="preserve"> (aq)</w:t>
            </w: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lang w:val="it-IT"/>
              </w:rPr>
              <w:t xml:space="preserve"> +  H</w:t>
            </w: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vertAlign w:val="subscript"/>
                <w:lang w:val="it-IT"/>
              </w:rPr>
              <w:t>2</w:t>
            </w: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lang w:val="it-IT"/>
              </w:rPr>
              <w:t>O</w:t>
            </w: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vertAlign w:val="subscript"/>
                <w:lang w:val="it-IT"/>
              </w:rPr>
              <w:t xml:space="preserve">(l) </w:t>
            </w: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vertAlign w:val="subscript"/>
                <w:lang w:val="it-IT"/>
              </w:rPr>
              <w:object w:dxaOrig="936" w:dyaOrig="255" w14:anchorId="66B978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65pt;height:13.35pt" o:ole="">
                  <v:imagedata r:id="rId9" o:title=""/>
                </v:shape>
                <o:OLEObject Type="Embed" ProgID="ACD.ChemSketch.20" ShapeID="_x0000_i1025" DrawAspect="Content" ObjectID="_1820060274" r:id="rId10"/>
              </w:object>
            </w: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lang w:val="it-IT"/>
              </w:rPr>
              <w:t>A</w:t>
            </w: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vertAlign w:val="superscript"/>
                <w:lang w:val="it-IT"/>
              </w:rPr>
              <w:t>-</w:t>
            </w: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vertAlign w:val="subscript"/>
                <w:lang w:val="it-IT"/>
              </w:rPr>
              <w:t xml:space="preserve">(aq)  </w:t>
            </w: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lang w:val="it-IT"/>
              </w:rPr>
              <w:t>+  H</w:t>
            </w: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vertAlign w:val="subscript"/>
                <w:lang w:val="it-IT"/>
              </w:rPr>
              <w:t>3</w:t>
            </w: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lang w:val="it-IT"/>
              </w:rPr>
              <w:t>O</w:t>
            </w: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vertAlign w:val="superscript"/>
                <w:lang w:val="it-IT"/>
              </w:rPr>
              <w:t>+</w:t>
            </w:r>
            <w:r w:rsidRPr="002E00FD">
              <w:rPr>
                <w:rFonts w:ascii="Arial" w:hAnsi="Arial" w:cs="Arial"/>
                <w:b/>
                <w:bCs/>
                <w:sz w:val="24"/>
                <w:szCs w:val="22"/>
                <w:u w:val="none"/>
                <w:vertAlign w:val="subscript"/>
                <w:lang w:val="it-IT"/>
              </w:rPr>
              <w:t>(aq)</w:t>
            </w:r>
          </w:p>
        </w:tc>
      </w:tr>
    </w:tbl>
    <w:p w14:paraId="4A760509" w14:textId="77777777" w:rsidR="00991F71" w:rsidRDefault="00991F71" w:rsidP="00991F71">
      <w:pPr>
        <w:pStyle w:val="Default"/>
        <w:ind w:left="10"/>
        <w:jc w:val="both"/>
        <w:rPr>
          <w:lang w:val="es-ES"/>
        </w:rPr>
      </w:pP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10446"/>
      </w:tblGrid>
      <w:tr w:rsidR="00912CC4" w:rsidRPr="00912CC4" w14:paraId="719B5114" w14:textId="77777777" w:rsidTr="00372BCA">
        <w:trPr>
          <w:trHeight w:val="2237"/>
        </w:trPr>
        <w:tc>
          <w:tcPr>
            <w:tcW w:w="10456" w:type="dxa"/>
          </w:tcPr>
          <w:p w14:paraId="715CD379" w14:textId="77777777" w:rsidR="00912CC4" w:rsidRPr="00372BCA" w:rsidRDefault="00912CC4" w:rsidP="00991F71">
            <w:pPr>
              <w:pStyle w:val="Default"/>
              <w:jc w:val="both"/>
              <w:rPr>
                <w:b/>
                <w:bCs/>
                <w:u w:val="single"/>
              </w:rPr>
            </w:pPr>
            <w:r w:rsidRPr="00372BCA">
              <w:rPr>
                <w:b/>
                <w:bCs/>
                <w:u w:val="single"/>
              </w:rPr>
              <w:t xml:space="preserve">Document 3 : rappels sur le taux d’avancement </w:t>
            </w:r>
          </w:p>
          <w:p w14:paraId="6F4953EA" w14:textId="77777777" w:rsidR="00912CC4" w:rsidRDefault="00912CC4" w:rsidP="00991F71">
            <w:pPr>
              <w:pStyle w:val="Default"/>
              <w:jc w:val="both"/>
            </w:pPr>
          </w:p>
          <w:p w14:paraId="376D04B9" w14:textId="48778188" w:rsidR="00372BCA" w:rsidRPr="00372BCA" w:rsidRDefault="00372BCA" w:rsidP="00372BCA">
            <w:pPr>
              <w:pStyle w:val="Default"/>
              <w:rPr>
                <w:bCs/>
              </w:rPr>
            </w:pPr>
            <w:r>
              <w:rPr>
                <w:bCs/>
              </w:rPr>
              <w:t>Soit</w:t>
            </w:r>
            <w:r w:rsidRPr="00372BCA">
              <w:rPr>
                <w:bCs/>
              </w:rPr>
              <w:t xml:space="preserve"> </w:t>
            </w:r>
            <w:proofErr w:type="spellStart"/>
            <w:r w:rsidRPr="00372BCA">
              <w:rPr>
                <w:b/>
              </w:rPr>
              <w:t>x</w:t>
            </w:r>
            <w:r w:rsidRPr="00372BCA">
              <w:rPr>
                <w:b/>
                <w:vertAlign w:val="subscript"/>
              </w:rPr>
              <w:t>f</w:t>
            </w:r>
            <w:proofErr w:type="spellEnd"/>
            <w:r w:rsidRPr="00372BCA">
              <w:rPr>
                <w:b/>
              </w:rPr>
              <w:t xml:space="preserve"> l’avancement final</w:t>
            </w:r>
            <w:r w:rsidRPr="00372BCA">
              <w:rPr>
                <w:bCs/>
              </w:rPr>
              <w:t xml:space="preserve"> d’une réaction non totale et </w:t>
            </w:r>
            <w:proofErr w:type="spellStart"/>
            <w:r w:rsidRPr="00372BCA">
              <w:rPr>
                <w:bCs/>
              </w:rPr>
              <w:t>x</w:t>
            </w:r>
            <w:r w:rsidRPr="00372BCA">
              <w:rPr>
                <w:bCs/>
                <w:vertAlign w:val="subscript"/>
              </w:rPr>
              <w:t>max</w:t>
            </w:r>
            <w:proofErr w:type="spellEnd"/>
            <w:r w:rsidRPr="00372BCA">
              <w:rPr>
                <w:bCs/>
              </w:rPr>
              <w:t xml:space="preserve"> l’avancement final qu’aurait cette réaction si elle était totale. Le </w:t>
            </w:r>
            <w:r w:rsidRPr="00372BCA">
              <w:rPr>
                <w:b/>
              </w:rPr>
              <w:t xml:space="preserve">taux d’avancement final </w:t>
            </w:r>
            <w:r w:rsidRPr="00372BCA">
              <w:rPr>
                <w:bCs/>
              </w:rPr>
              <w:t>est défini par :</w:t>
            </w:r>
          </w:p>
          <w:p w14:paraId="6C5B0D30" w14:textId="0B337B8B" w:rsidR="00372BCA" w:rsidRPr="00372BCA" w:rsidRDefault="00372BCA" w:rsidP="00372BCA">
            <w:pPr>
              <w:pStyle w:val="Default"/>
              <w:rPr>
                <w:bCs/>
              </w:rPr>
            </w:pPr>
            <w:r w:rsidRPr="00372BC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5EA4DD10" wp14:editId="740637B1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171450</wp:posOffset>
                      </wp:positionV>
                      <wp:extent cx="3430270" cy="338455"/>
                      <wp:effectExtent l="0" t="0" r="0" b="4445"/>
                      <wp:wrapSquare wrapText="bothSides"/>
                      <wp:docPr id="91395206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027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196BC" w14:textId="77777777" w:rsidR="00372BCA" w:rsidRPr="00372BCA" w:rsidRDefault="00372BCA" w:rsidP="00372BCA">
                                  <w:pPr>
                                    <w:rPr>
                                      <w:rFonts w:asciiTheme="majorHAnsi" w:hAnsiTheme="majorHAnsi" w:cs="Arial"/>
                                      <w:bCs/>
                                      <w:color w:val="000000" w:themeColor="text1"/>
                                      <w:sz w:val="24"/>
                                      <w:u w:val="none"/>
                                    </w:rPr>
                                  </w:pPr>
                                  <w:r w:rsidRPr="00372BCA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4"/>
                                      <w:u w:val="none"/>
                                    </w:rPr>
                                    <w:t xml:space="preserve">Réaction totale, </w:t>
                                  </w:r>
                                  <w:r w:rsidRPr="00372BCA">
                                    <w:rPr>
                                      <w:rFonts w:asciiTheme="majorHAnsi" w:hAnsiTheme="majorHAnsi" w:cs="Arial"/>
                                      <w:bCs/>
                                      <w:color w:val="000000" w:themeColor="text1"/>
                                      <w:sz w:val="24"/>
                                      <w:u w:val="none"/>
                                    </w:rPr>
                                    <w:t xml:space="preserve">τ = 1 / </w:t>
                                  </w:r>
                                  <w:r w:rsidRPr="00372BCA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4"/>
                                      <w:u w:val="none"/>
                                    </w:rPr>
                                    <w:t>Réaction non totale</w:t>
                                  </w:r>
                                  <w:r w:rsidRPr="00372BCA">
                                    <w:rPr>
                                      <w:rFonts w:asciiTheme="majorHAnsi" w:hAnsiTheme="majorHAnsi" w:cs="Arial"/>
                                      <w:bCs/>
                                      <w:color w:val="000000" w:themeColor="text1"/>
                                      <w:sz w:val="24"/>
                                      <w:u w:val="none"/>
                                    </w:rPr>
                                    <w:t xml:space="preserve"> τ &lt; 1</w:t>
                                  </w:r>
                                </w:p>
                                <w:p w14:paraId="1EC0A807" w14:textId="77777777" w:rsidR="00372BCA" w:rsidRDefault="00372BCA" w:rsidP="00372BCA">
                                  <w:pPr>
                                    <w:rPr>
                                      <w:rFonts w:asciiTheme="minorHAnsi" w:hAnsiTheme="minorHAnsi" w:cstheme="minorBidi"/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4DD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01.45pt;margin-top:13.5pt;width:270.1pt;height:26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" stroked="f">
                      <v:textbox>
                        <w:txbxContent>
                          <w:p w14:paraId="75C196BC" w14:textId="77777777" w:rsidR="00372BCA" w:rsidRPr="00372BCA" w:rsidRDefault="00372BCA" w:rsidP="00372BCA">
                            <w:pPr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24"/>
                                <w:u w:val="none"/>
                              </w:rPr>
                            </w:pPr>
                            <w:r w:rsidRPr="00372BC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u w:val="none"/>
                              </w:rPr>
                              <w:t xml:space="preserve">Réaction totale, </w:t>
                            </w:r>
                            <w:r w:rsidRPr="00372BCA"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24"/>
                                <w:u w:val="none"/>
                              </w:rPr>
                              <w:t xml:space="preserve">τ = 1 / </w:t>
                            </w:r>
                            <w:r w:rsidRPr="00372BC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u w:val="none"/>
                              </w:rPr>
                              <w:t>Réaction non totale</w:t>
                            </w:r>
                            <w:r w:rsidRPr="00372BCA"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24"/>
                                <w:u w:val="none"/>
                              </w:rPr>
                              <w:t xml:space="preserve"> τ &lt; 1</w:t>
                            </w:r>
                          </w:p>
                          <w:p w14:paraId="1EC0A807" w14:textId="77777777" w:rsidR="00372BCA" w:rsidRDefault="00372BCA" w:rsidP="00372BCA">
                            <w:pPr>
                              <w:rPr>
                                <w:rFonts w:asciiTheme="minorHAnsi" w:hAnsiTheme="minorHAnsi" w:cstheme="minorBidi"/>
                                <w:sz w:val="24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719630" w14:textId="3AFA008A" w:rsidR="00912CC4" w:rsidRPr="00372BCA" w:rsidRDefault="00372BCA" w:rsidP="00372BCA">
            <w:pPr>
              <w:pStyle w:val="Default"/>
              <w:jc w:val="both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τ=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f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max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03B3D39B" w14:textId="38E01F18" w:rsidR="00AD2ACF" w:rsidRDefault="00AD2ACF" w:rsidP="00AA1F03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S’APPROPRIER</w:t>
      </w:r>
    </w:p>
    <w:p w14:paraId="63E4FA1F" w14:textId="77777777" w:rsidR="00AD2ACF" w:rsidRDefault="00AD2ACF" w:rsidP="00AA1F03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25FA3FDD" w14:textId="02F1B804" w:rsidR="00AD2ACF" w:rsidRDefault="00AD2ACF" w:rsidP="00AD2ACF">
      <w:pPr>
        <w:pStyle w:val="Default"/>
        <w:numPr>
          <w:ilvl w:val="0"/>
          <w:numId w:val="44"/>
        </w:numPr>
        <w:tabs>
          <w:tab w:val="left" w:pos="993"/>
        </w:tabs>
        <w:jc w:val="both"/>
      </w:pPr>
      <w:r>
        <w:t xml:space="preserve">Écrire l’équation de la réaction de l’acide acétique dans l’eau en admettant que celle – ci conduit à un équilibre. </w:t>
      </w:r>
    </w:p>
    <w:p w14:paraId="3E155504" w14:textId="5A06F776" w:rsidR="00AD2ACF" w:rsidRDefault="00AD2ACF" w:rsidP="00AA1F03">
      <w:pPr>
        <w:pStyle w:val="Default"/>
        <w:numPr>
          <w:ilvl w:val="0"/>
          <w:numId w:val="44"/>
        </w:numPr>
        <w:tabs>
          <w:tab w:val="left" w:pos="993"/>
        </w:tabs>
        <w:jc w:val="both"/>
      </w:pPr>
      <w:r>
        <w:t>En déduire l’expression de la constante d’acidité K</w:t>
      </w:r>
      <w:r w:rsidRPr="00AD2ACF">
        <w:rPr>
          <w:vertAlign w:val="subscript"/>
        </w:rPr>
        <w:t>A</w:t>
      </w:r>
      <w:r>
        <w:t xml:space="preserve"> du couple acide acétique / ion acétate. </w:t>
      </w:r>
    </w:p>
    <w:p w14:paraId="1A36C8F2" w14:textId="77777777" w:rsidR="00677D95" w:rsidRDefault="00677D95" w:rsidP="00677D95">
      <w:pPr>
        <w:pStyle w:val="Default"/>
        <w:tabs>
          <w:tab w:val="left" w:pos="993"/>
        </w:tabs>
        <w:ind w:left="360"/>
        <w:jc w:val="both"/>
      </w:pPr>
    </w:p>
    <w:p w14:paraId="388AD830" w14:textId="77777777" w:rsidR="00912CC4" w:rsidRPr="00677D95" w:rsidRDefault="00912CC4" w:rsidP="00677D95">
      <w:pPr>
        <w:pStyle w:val="Default"/>
        <w:tabs>
          <w:tab w:val="left" w:pos="993"/>
        </w:tabs>
        <w:ind w:left="360"/>
        <w:jc w:val="both"/>
      </w:pPr>
    </w:p>
    <w:p w14:paraId="4C470A51" w14:textId="18ED3A18" w:rsidR="006210FD" w:rsidRPr="002F5350" w:rsidRDefault="00326D30" w:rsidP="00AA1F03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  <w:r w:rsidRPr="00C55BB9">
        <w:rPr>
          <w:b/>
          <w:bCs/>
          <w:sz w:val="28"/>
          <w:szCs w:val="28"/>
        </w:rPr>
        <w:t>REALISER</w:t>
      </w:r>
    </w:p>
    <w:p w14:paraId="1096D7A5" w14:textId="77777777" w:rsidR="00AD2ACF" w:rsidRDefault="00AD2ACF" w:rsidP="00991F71">
      <w:pPr>
        <w:pStyle w:val="Default"/>
        <w:ind w:left="10"/>
        <w:jc w:val="both"/>
        <w:rPr>
          <w:bCs/>
        </w:rPr>
      </w:pPr>
    </w:p>
    <w:p w14:paraId="2C0E2309" w14:textId="53B63833" w:rsidR="00326D30" w:rsidRPr="00326D30" w:rsidRDefault="00326D30" w:rsidP="00991F71">
      <w:pPr>
        <w:pStyle w:val="Default"/>
        <w:ind w:left="10"/>
        <w:jc w:val="both"/>
        <w:rPr>
          <w:bCs/>
        </w:rPr>
      </w:pPr>
      <w:r w:rsidRPr="00326D30">
        <w:rPr>
          <w:bCs/>
        </w:rPr>
        <w:t>On dispose de 3 solutions dont les caractéristiques sont données ci – dessous :</w:t>
      </w:r>
    </w:p>
    <w:p w14:paraId="6178E844" w14:textId="76735097" w:rsidR="00326D30" w:rsidRDefault="00326D30" w:rsidP="00991F71">
      <w:pPr>
        <w:pStyle w:val="Default"/>
        <w:ind w:left="10"/>
        <w:jc w:val="both"/>
        <w:rPr>
          <w:b/>
        </w:rPr>
      </w:pPr>
    </w:p>
    <w:tbl>
      <w:tblPr>
        <w:tblStyle w:val="Grilledutableau"/>
        <w:tblW w:w="10446" w:type="dxa"/>
        <w:tblInd w:w="10" w:type="dxa"/>
        <w:tblLook w:val="04A0" w:firstRow="1" w:lastRow="0" w:firstColumn="1" w:lastColumn="0" w:noHBand="0" w:noVBand="1"/>
      </w:tblPr>
      <w:tblGrid>
        <w:gridCol w:w="1176"/>
        <w:gridCol w:w="3771"/>
        <w:gridCol w:w="3402"/>
        <w:gridCol w:w="2097"/>
      </w:tblGrid>
      <w:tr w:rsidR="00326D30" w14:paraId="20D9428F" w14:textId="3A533E7A" w:rsidTr="00326D30">
        <w:tc>
          <w:tcPr>
            <w:tcW w:w="1176" w:type="dxa"/>
          </w:tcPr>
          <w:p w14:paraId="01F70C06" w14:textId="2C435A24" w:rsidR="00326D30" w:rsidRDefault="00326D30" w:rsidP="00326D3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Solution</w:t>
            </w:r>
          </w:p>
        </w:tc>
        <w:tc>
          <w:tcPr>
            <w:tcW w:w="3771" w:type="dxa"/>
          </w:tcPr>
          <w:p w14:paraId="7D94E4CB" w14:textId="159BD2F2" w:rsidR="00326D30" w:rsidRDefault="00326D30" w:rsidP="00326D3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Soluté apporté</w:t>
            </w:r>
          </w:p>
        </w:tc>
        <w:tc>
          <w:tcPr>
            <w:tcW w:w="3402" w:type="dxa"/>
          </w:tcPr>
          <w:p w14:paraId="541A3CCE" w14:textId="6AC2CA24" w:rsidR="00326D30" w:rsidRDefault="00326D30" w:rsidP="00326D3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Concentration</w:t>
            </w:r>
          </w:p>
        </w:tc>
        <w:tc>
          <w:tcPr>
            <w:tcW w:w="2097" w:type="dxa"/>
          </w:tcPr>
          <w:p w14:paraId="2690A803" w14:textId="7971327B" w:rsidR="00326D30" w:rsidRDefault="00326D30" w:rsidP="00326D30">
            <w:pPr>
              <w:pStyle w:val="Defaul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pH</w:t>
            </w:r>
            <w:proofErr w:type="gramEnd"/>
          </w:p>
        </w:tc>
      </w:tr>
      <w:tr w:rsidR="00326D30" w14:paraId="07A659DD" w14:textId="168A3ED4" w:rsidTr="00AD2ACF">
        <w:trPr>
          <w:trHeight w:val="510"/>
        </w:trPr>
        <w:tc>
          <w:tcPr>
            <w:tcW w:w="1176" w:type="dxa"/>
            <w:vAlign w:val="center"/>
          </w:tcPr>
          <w:p w14:paraId="49DB2743" w14:textId="4674F7C0" w:rsidR="00326D30" w:rsidRPr="00326D30" w:rsidRDefault="00326D30" w:rsidP="00326D30">
            <w:pPr>
              <w:pStyle w:val="Default"/>
              <w:jc w:val="center"/>
              <w:rPr>
                <w:bCs/>
              </w:rPr>
            </w:pPr>
            <w:r w:rsidRPr="00326D30">
              <w:rPr>
                <w:bCs/>
              </w:rPr>
              <w:t>S</w:t>
            </w:r>
            <w:r w:rsidRPr="00326D30">
              <w:rPr>
                <w:bCs/>
                <w:vertAlign w:val="subscript"/>
              </w:rPr>
              <w:t>1</w:t>
            </w:r>
          </w:p>
        </w:tc>
        <w:tc>
          <w:tcPr>
            <w:tcW w:w="3771" w:type="dxa"/>
            <w:vAlign w:val="center"/>
          </w:tcPr>
          <w:p w14:paraId="777E21D5" w14:textId="78A40D35" w:rsidR="00326D30" w:rsidRPr="00326D30" w:rsidRDefault="00766D9C" w:rsidP="00766D9C">
            <w:pPr>
              <w:pStyle w:val="Default"/>
              <w:jc w:val="center"/>
              <w:rPr>
                <w:bCs/>
              </w:rPr>
            </w:pPr>
            <w:r w:rsidRPr="00326D30">
              <w:rPr>
                <w:bCs/>
              </w:rPr>
              <w:t>Acide acétique C</w:t>
            </w:r>
            <w:r w:rsidRPr="00326D30">
              <w:rPr>
                <w:bCs/>
                <w:vertAlign w:val="subscript"/>
              </w:rPr>
              <w:t>2</w:t>
            </w:r>
            <w:r w:rsidRPr="00326D30">
              <w:rPr>
                <w:bCs/>
              </w:rPr>
              <w:t>H</w:t>
            </w:r>
            <w:r w:rsidRPr="00326D30">
              <w:rPr>
                <w:bCs/>
                <w:vertAlign w:val="subscript"/>
              </w:rPr>
              <w:t>4</w:t>
            </w:r>
            <w:r>
              <w:rPr>
                <w:bCs/>
              </w:rPr>
              <w:t>O</w:t>
            </w:r>
            <w:r w:rsidRPr="00326D30">
              <w:rPr>
                <w:bCs/>
                <w:vertAlign w:val="subscript"/>
              </w:rPr>
              <w:t>2(</w:t>
            </w:r>
            <w:proofErr w:type="spellStart"/>
            <w:r w:rsidRPr="00326D30">
              <w:rPr>
                <w:bCs/>
                <w:vertAlign w:val="subscript"/>
              </w:rPr>
              <w:t>aq</w:t>
            </w:r>
            <w:proofErr w:type="spellEnd"/>
            <w:r w:rsidRPr="00326D30">
              <w:rPr>
                <w:bCs/>
                <w:vertAlign w:val="subscript"/>
              </w:rPr>
              <w:t>)</w:t>
            </w:r>
          </w:p>
        </w:tc>
        <w:tc>
          <w:tcPr>
            <w:tcW w:w="3402" w:type="dxa"/>
            <w:vAlign w:val="center"/>
          </w:tcPr>
          <w:p w14:paraId="3CE4E92E" w14:textId="1B142BB4" w:rsidR="00326D30" w:rsidRPr="00326D30" w:rsidRDefault="00326D30" w:rsidP="00326D30">
            <w:pPr>
              <w:pStyle w:val="Default"/>
              <w:jc w:val="center"/>
            </w:pPr>
            <w:r w:rsidRPr="00D547B7">
              <w:t>C</w:t>
            </w:r>
            <w:r w:rsidRPr="00D547B7">
              <w:rPr>
                <w:vertAlign w:val="subscript"/>
              </w:rPr>
              <w:t xml:space="preserve">1 </w:t>
            </w:r>
            <w:r w:rsidRPr="00D547B7">
              <w:t>= 1,0.10</w:t>
            </w:r>
            <w:r w:rsidRPr="00D547B7">
              <w:rPr>
                <w:vertAlign w:val="superscript"/>
              </w:rPr>
              <w:t>-2</w:t>
            </w:r>
            <w:r w:rsidRPr="00D547B7">
              <w:t xml:space="preserve"> mol.L</w:t>
            </w:r>
            <w:r w:rsidRPr="00D547B7">
              <w:rPr>
                <w:vertAlign w:val="superscript"/>
              </w:rPr>
              <w:t>-1</w:t>
            </w:r>
            <w:r w:rsidRPr="00D547B7">
              <w:t>.</w:t>
            </w:r>
          </w:p>
        </w:tc>
        <w:tc>
          <w:tcPr>
            <w:tcW w:w="2097" w:type="dxa"/>
            <w:vAlign w:val="center"/>
          </w:tcPr>
          <w:p w14:paraId="50990649" w14:textId="5502F90A" w:rsidR="00326D30" w:rsidRPr="00677D95" w:rsidRDefault="00531275" w:rsidP="00B527C7">
            <w:pPr>
              <w:pStyle w:val="Default"/>
              <w:ind w:left="720"/>
              <w:rPr>
                <w:color w:val="FFFFFF" w:themeColor="background1"/>
              </w:rPr>
            </w:pPr>
            <w:r w:rsidRPr="00677D95">
              <w:rPr>
                <w:color w:val="FFFFFF" w:themeColor="background1"/>
              </w:rPr>
              <w:t>3,4</w:t>
            </w:r>
          </w:p>
        </w:tc>
      </w:tr>
      <w:tr w:rsidR="00326D30" w14:paraId="77924409" w14:textId="1992EC00" w:rsidTr="00AD2ACF">
        <w:trPr>
          <w:trHeight w:val="510"/>
        </w:trPr>
        <w:tc>
          <w:tcPr>
            <w:tcW w:w="1176" w:type="dxa"/>
            <w:vAlign w:val="center"/>
          </w:tcPr>
          <w:p w14:paraId="13D21A07" w14:textId="1A0BC243" w:rsidR="00326D30" w:rsidRPr="00326D30" w:rsidRDefault="00326D30" w:rsidP="00326D30">
            <w:pPr>
              <w:pStyle w:val="Default"/>
              <w:jc w:val="center"/>
              <w:rPr>
                <w:bCs/>
              </w:rPr>
            </w:pPr>
            <w:r w:rsidRPr="00326D30">
              <w:rPr>
                <w:bCs/>
              </w:rPr>
              <w:t>S</w:t>
            </w:r>
            <w:r w:rsidRPr="00326D30">
              <w:rPr>
                <w:bCs/>
                <w:vertAlign w:val="subscript"/>
              </w:rPr>
              <w:t>2</w:t>
            </w:r>
          </w:p>
        </w:tc>
        <w:tc>
          <w:tcPr>
            <w:tcW w:w="3771" w:type="dxa"/>
            <w:vAlign w:val="center"/>
          </w:tcPr>
          <w:p w14:paraId="7E3D2E7E" w14:textId="711E5764" w:rsidR="00326D30" w:rsidRPr="00326D30" w:rsidRDefault="00766D9C" w:rsidP="00326D30">
            <w:pPr>
              <w:pStyle w:val="Default"/>
              <w:jc w:val="center"/>
              <w:rPr>
                <w:bCs/>
              </w:rPr>
            </w:pPr>
            <w:r w:rsidRPr="00326D30">
              <w:rPr>
                <w:bCs/>
              </w:rPr>
              <w:t>Acide lactique</w:t>
            </w:r>
            <w:r>
              <w:rPr>
                <w:bCs/>
              </w:rPr>
              <w:t xml:space="preserve"> C</w:t>
            </w:r>
            <w:r w:rsidRPr="00326D30">
              <w:rPr>
                <w:bCs/>
                <w:vertAlign w:val="subscript"/>
              </w:rPr>
              <w:t>3</w:t>
            </w:r>
            <w:r>
              <w:rPr>
                <w:bCs/>
              </w:rPr>
              <w:t>H</w:t>
            </w:r>
            <w:r w:rsidRPr="00326D30">
              <w:rPr>
                <w:bCs/>
                <w:vertAlign w:val="subscript"/>
              </w:rPr>
              <w:t>6</w:t>
            </w:r>
            <w:r>
              <w:rPr>
                <w:bCs/>
              </w:rPr>
              <w:t>O</w:t>
            </w:r>
            <w:r w:rsidRPr="003900DE">
              <w:rPr>
                <w:bCs/>
                <w:vertAlign w:val="subscript"/>
              </w:rPr>
              <w:t>3</w:t>
            </w:r>
            <w:r>
              <w:rPr>
                <w:bCs/>
                <w:vertAlign w:val="subscript"/>
              </w:rPr>
              <w:t>(</w:t>
            </w:r>
            <w:proofErr w:type="spellStart"/>
            <w:r>
              <w:rPr>
                <w:bCs/>
                <w:vertAlign w:val="subscript"/>
              </w:rPr>
              <w:t>aq</w:t>
            </w:r>
            <w:proofErr w:type="spellEnd"/>
            <w:r>
              <w:rPr>
                <w:bCs/>
                <w:vertAlign w:val="subscript"/>
              </w:rPr>
              <w:t>)</w:t>
            </w:r>
          </w:p>
        </w:tc>
        <w:tc>
          <w:tcPr>
            <w:tcW w:w="3402" w:type="dxa"/>
            <w:vAlign w:val="center"/>
          </w:tcPr>
          <w:p w14:paraId="0C2DA192" w14:textId="73A78245" w:rsidR="00326D30" w:rsidRPr="00326D30" w:rsidRDefault="00326D30" w:rsidP="00326D30">
            <w:pPr>
              <w:pStyle w:val="Default"/>
              <w:jc w:val="center"/>
            </w:pPr>
            <w:r w:rsidRPr="00D547B7">
              <w:t>C</w:t>
            </w:r>
            <w:r w:rsidRPr="00326D30">
              <w:rPr>
                <w:vertAlign w:val="subscript"/>
              </w:rPr>
              <w:t>2</w:t>
            </w:r>
            <w:r w:rsidRPr="00D547B7">
              <w:rPr>
                <w:vertAlign w:val="subscript"/>
              </w:rPr>
              <w:t xml:space="preserve"> </w:t>
            </w:r>
            <w:r w:rsidRPr="00D547B7">
              <w:t>= 1,0.10</w:t>
            </w:r>
            <w:r w:rsidRPr="00D547B7">
              <w:rPr>
                <w:vertAlign w:val="superscript"/>
              </w:rPr>
              <w:t>-2</w:t>
            </w:r>
            <w:r w:rsidRPr="00D547B7">
              <w:t xml:space="preserve"> mol.L</w:t>
            </w:r>
            <w:r w:rsidRPr="00D547B7">
              <w:rPr>
                <w:vertAlign w:val="superscript"/>
              </w:rPr>
              <w:t>-1</w:t>
            </w:r>
            <w:r w:rsidRPr="00D547B7">
              <w:t>.</w:t>
            </w:r>
          </w:p>
        </w:tc>
        <w:tc>
          <w:tcPr>
            <w:tcW w:w="2097" w:type="dxa"/>
            <w:vAlign w:val="center"/>
          </w:tcPr>
          <w:p w14:paraId="3474686F" w14:textId="6E18D2D1" w:rsidR="00326D30" w:rsidRPr="00677D95" w:rsidRDefault="00531275" w:rsidP="00B527C7">
            <w:pPr>
              <w:pStyle w:val="Default"/>
              <w:ind w:left="720"/>
              <w:rPr>
                <w:color w:val="FFFFFF" w:themeColor="background1"/>
              </w:rPr>
            </w:pPr>
            <w:r w:rsidRPr="00677D95">
              <w:rPr>
                <w:color w:val="FFFFFF" w:themeColor="background1"/>
              </w:rPr>
              <w:t>3</w:t>
            </w:r>
          </w:p>
        </w:tc>
      </w:tr>
      <w:tr w:rsidR="00326D30" w14:paraId="78CB516D" w14:textId="70D73925" w:rsidTr="00AD2ACF">
        <w:trPr>
          <w:trHeight w:val="510"/>
        </w:trPr>
        <w:tc>
          <w:tcPr>
            <w:tcW w:w="1176" w:type="dxa"/>
            <w:vAlign w:val="center"/>
          </w:tcPr>
          <w:p w14:paraId="41490754" w14:textId="358CD516" w:rsidR="00326D30" w:rsidRPr="00326D30" w:rsidRDefault="00326D30" w:rsidP="00326D30">
            <w:pPr>
              <w:pStyle w:val="Default"/>
              <w:jc w:val="center"/>
              <w:rPr>
                <w:bCs/>
              </w:rPr>
            </w:pPr>
            <w:r w:rsidRPr="00326D30">
              <w:rPr>
                <w:bCs/>
              </w:rPr>
              <w:t>S</w:t>
            </w:r>
            <w:r w:rsidRPr="00326D30">
              <w:rPr>
                <w:bCs/>
                <w:vertAlign w:val="subscript"/>
              </w:rPr>
              <w:t>3</w:t>
            </w:r>
          </w:p>
        </w:tc>
        <w:tc>
          <w:tcPr>
            <w:tcW w:w="3771" w:type="dxa"/>
            <w:vAlign w:val="center"/>
          </w:tcPr>
          <w:p w14:paraId="29AAF74F" w14:textId="2F126D15" w:rsidR="00326D30" w:rsidRPr="00326D30" w:rsidRDefault="00B406BC" w:rsidP="00326D3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Chlorure d’ammonium</w:t>
            </w:r>
            <w:r w:rsidR="0083689A">
              <w:rPr>
                <w:bCs/>
              </w:rPr>
              <w:t xml:space="preserve"> NH</w:t>
            </w:r>
            <w:r w:rsidR="0083689A" w:rsidRPr="0083689A">
              <w:rPr>
                <w:bCs/>
                <w:vertAlign w:val="subscript"/>
              </w:rPr>
              <w:t>4</w:t>
            </w:r>
            <w:r w:rsidR="0083689A">
              <w:rPr>
                <w:bCs/>
              </w:rPr>
              <w:t>Cl(</w:t>
            </w:r>
            <w:r w:rsidR="0083689A" w:rsidRPr="0083689A">
              <w:rPr>
                <w:bCs/>
                <w:vertAlign w:val="subscript"/>
              </w:rPr>
              <w:t>s</w:t>
            </w:r>
            <w:r w:rsidR="0083689A">
              <w:rPr>
                <w:bCs/>
              </w:rPr>
              <w:t>)</w:t>
            </w:r>
          </w:p>
        </w:tc>
        <w:tc>
          <w:tcPr>
            <w:tcW w:w="3402" w:type="dxa"/>
            <w:vAlign w:val="center"/>
          </w:tcPr>
          <w:p w14:paraId="1EDE6AB7" w14:textId="5EECCD67" w:rsidR="00326D30" w:rsidRPr="00326D30" w:rsidRDefault="00326D30" w:rsidP="00326D30">
            <w:pPr>
              <w:pStyle w:val="Default"/>
              <w:jc w:val="center"/>
            </w:pPr>
            <w:r w:rsidRPr="00D547B7">
              <w:t>C</w:t>
            </w:r>
            <w:r w:rsidRPr="00326D30">
              <w:rPr>
                <w:vertAlign w:val="subscript"/>
              </w:rPr>
              <w:t>3</w:t>
            </w:r>
            <w:r w:rsidRPr="00D547B7">
              <w:rPr>
                <w:vertAlign w:val="subscript"/>
              </w:rPr>
              <w:t xml:space="preserve"> </w:t>
            </w:r>
            <w:r w:rsidRPr="00D547B7">
              <w:t>= 1,0.10</w:t>
            </w:r>
            <w:r w:rsidRPr="00D547B7">
              <w:rPr>
                <w:vertAlign w:val="superscript"/>
              </w:rPr>
              <w:t>-2</w:t>
            </w:r>
            <w:r w:rsidRPr="00D547B7">
              <w:t xml:space="preserve"> mol.L</w:t>
            </w:r>
            <w:r w:rsidRPr="00D547B7">
              <w:rPr>
                <w:vertAlign w:val="superscript"/>
              </w:rPr>
              <w:t>-1</w:t>
            </w:r>
            <w:r w:rsidRPr="00D547B7">
              <w:t>.</w:t>
            </w:r>
          </w:p>
        </w:tc>
        <w:tc>
          <w:tcPr>
            <w:tcW w:w="2097" w:type="dxa"/>
            <w:vAlign w:val="center"/>
          </w:tcPr>
          <w:p w14:paraId="0BB843F2" w14:textId="76FCF7B9" w:rsidR="00326D30" w:rsidRPr="00677D95" w:rsidRDefault="00531275" w:rsidP="00B527C7">
            <w:pPr>
              <w:pStyle w:val="Default"/>
              <w:ind w:left="720"/>
              <w:rPr>
                <w:color w:val="FFFFFF" w:themeColor="background1"/>
              </w:rPr>
            </w:pPr>
            <w:r w:rsidRPr="00677D95">
              <w:rPr>
                <w:color w:val="FFFFFF" w:themeColor="background1"/>
              </w:rPr>
              <w:t>5,6</w:t>
            </w:r>
          </w:p>
        </w:tc>
      </w:tr>
      <w:tr w:rsidR="00454290" w14:paraId="60F8C507" w14:textId="77777777" w:rsidTr="00AD2ACF">
        <w:trPr>
          <w:trHeight w:val="510"/>
        </w:trPr>
        <w:tc>
          <w:tcPr>
            <w:tcW w:w="1176" w:type="dxa"/>
            <w:vAlign w:val="center"/>
          </w:tcPr>
          <w:p w14:paraId="110DDBC1" w14:textId="48ADA9A6" w:rsidR="00454290" w:rsidRPr="00326D30" w:rsidRDefault="00454290" w:rsidP="00326D3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S</w:t>
            </w:r>
            <w:r w:rsidRPr="00454290">
              <w:rPr>
                <w:bCs/>
                <w:vertAlign w:val="subscript"/>
              </w:rPr>
              <w:t>4</w:t>
            </w:r>
          </w:p>
        </w:tc>
        <w:tc>
          <w:tcPr>
            <w:tcW w:w="3771" w:type="dxa"/>
            <w:vAlign w:val="center"/>
          </w:tcPr>
          <w:p w14:paraId="5BB425E5" w14:textId="4B230C59" w:rsidR="00454290" w:rsidRDefault="00C5217D" w:rsidP="00326D3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Chlorure d’hydrogène</w:t>
            </w:r>
            <w:r w:rsidR="0083689A">
              <w:rPr>
                <w:bCs/>
              </w:rPr>
              <w:t xml:space="preserve"> </w:t>
            </w:r>
            <w:proofErr w:type="spellStart"/>
            <w:r w:rsidR="0083689A">
              <w:rPr>
                <w:bCs/>
              </w:rPr>
              <w:t>HCl</w:t>
            </w:r>
            <w:proofErr w:type="spellEnd"/>
            <w:r w:rsidR="0083689A">
              <w:rPr>
                <w:bCs/>
              </w:rPr>
              <w:t>(</w:t>
            </w:r>
            <w:r w:rsidR="0083689A" w:rsidRPr="0083689A">
              <w:rPr>
                <w:bCs/>
                <w:vertAlign w:val="subscript"/>
              </w:rPr>
              <w:t>g</w:t>
            </w:r>
            <w:r w:rsidR="0083689A">
              <w:rPr>
                <w:bCs/>
              </w:rPr>
              <w:t>)</w:t>
            </w:r>
          </w:p>
        </w:tc>
        <w:tc>
          <w:tcPr>
            <w:tcW w:w="3402" w:type="dxa"/>
            <w:vAlign w:val="center"/>
          </w:tcPr>
          <w:p w14:paraId="291EB788" w14:textId="5C50459E" w:rsidR="00454290" w:rsidRPr="00D547B7" w:rsidRDefault="00454290" w:rsidP="00326D30">
            <w:pPr>
              <w:pStyle w:val="Default"/>
              <w:jc w:val="center"/>
            </w:pPr>
            <w:r>
              <w:t>C</w:t>
            </w:r>
            <w:r w:rsidRPr="00454290">
              <w:rPr>
                <w:vertAlign w:val="subscript"/>
              </w:rPr>
              <w:t>4</w:t>
            </w:r>
            <w:r w:rsidRPr="00454290">
              <w:t xml:space="preserve"> = 1,0 x 10</w:t>
            </w:r>
            <w:r w:rsidRPr="00912CC4">
              <w:rPr>
                <w:vertAlign w:val="superscript"/>
              </w:rPr>
              <w:t>-2</w:t>
            </w:r>
            <w:r w:rsidRPr="00454290">
              <w:t xml:space="preserve"> </w:t>
            </w:r>
            <w:r>
              <w:t>mol.L</w:t>
            </w:r>
            <w:r w:rsidRPr="00454290">
              <w:rPr>
                <w:vertAlign w:val="superscript"/>
              </w:rPr>
              <w:t>-1</w:t>
            </w:r>
          </w:p>
        </w:tc>
        <w:tc>
          <w:tcPr>
            <w:tcW w:w="2097" w:type="dxa"/>
            <w:vAlign w:val="center"/>
          </w:tcPr>
          <w:p w14:paraId="1A73A11E" w14:textId="77777777" w:rsidR="00454290" w:rsidRPr="00677D95" w:rsidRDefault="00454290" w:rsidP="00B527C7">
            <w:pPr>
              <w:pStyle w:val="Default"/>
              <w:ind w:left="720"/>
              <w:rPr>
                <w:color w:val="FFFFFF" w:themeColor="background1"/>
              </w:rPr>
            </w:pPr>
          </w:p>
        </w:tc>
      </w:tr>
    </w:tbl>
    <w:p w14:paraId="40E7B388" w14:textId="77777777" w:rsidR="00326D30" w:rsidRDefault="00326D30" w:rsidP="00991F71">
      <w:pPr>
        <w:pStyle w:val="Default"/>
        <w:ind w:left="10"/>
        <w:jc w:val="both"/>
        <w:rPr>
          <w:b/>
        </w:rPr>
      </w:pPr>
    </w:p>
    <w:p w14:paraId="3F192B7B" w14:textId="139E7BF4" w:rsidR="00326D30" w:rsidRDefault="00326D30" w:rsidP="00326D30">
      <w:pPr>
        <w:pStyle w:val="Default"/>
        <w:numPr>
          <w:ilvl w:val="0"/>
          <w:numId w:val="2"/>
        </w:numPr>
        <w:jc w:val="both"/>
      </w:pPr>
      <w:r>
        <w:t xml:space="preserve">Placer dans un bécher un volume </w:t>
      </w:r>
      <w:r w:rsidRPr="00D547B7">
        <w:t xml:space="preserve">V = 50 </w:t>
      </w:r>
      <w:proofErr w:type="spellStart"/>
      <w:r w:rsidRPr="00D547B7">
        <w:t>mL</w:t>
      </w:r>
      <w:proofErr w:type="spellEnd"/>
      <w:r w:rsidRPr="00D547B7">
        <w:t xml:space="preserve"> </w:t>
      </w:r>
      <w:r>
        <w:t>de solution S</w:t>
      </w:r>
      <w:r w:rsidR="00BA410D">
        <w:rPr>
          <w:vertAlign w:val="subscript"/>
        </w:rPr>
        <w:t>1</w:t>
      </w:r>
      <w:r w:rsidR="00BA410D" w:rsidRPr="00BA410D">
        <w:t>,</w:t>
      </w:r>
      <w:r w:rsidR="00BA410D">
        <w:t xml:space="preserve"> mesuré à l’éprouvette graduée,</w:t>
      </w:r>
      <w:r>
        <w:t xml:space="preserve"> et mesurer le pH </w:t>
      </w:r>
      <w:r w:rsidRPr="009F2D06">
        <w:t>de la solution</w:t>
      </w:r>
      <w:r w:rsidR="005A68ED">
        <w:t xml:space="preserve"> </w:t>
      </w:r>
      <w:r w:rsidR="002C7982" w:rsidRPr="002C7982">
        <w:t>à</w:t>
      </w:r>
      <w:r w:rsidR="002C7982">
        <w:rPr>
          <w:vertAlign w:val="subscript"/>
        </w:rPr>
        <w:t xml:space="preserve"> </w:t>
      </w:r>
      <w:r w:rsidR="002C7982">
        <w:t>l’aide du pH-mètre</w:t>
      </w:r>
      <w:r w:rsidRPr="00326D30">
        <w:rPr>
          <w:vertAlign w:val="subscript"/>
        </w:rPr>
        <w:t>.</w:t>
      </w:r>
      <w:r>
        <w:rPr>
          <w:vertAlign w:val="subscript"/>
        </w:rPr>
        <w:t xml:space="preserve"> </w:t>
      </w:r>
      <w:r>
        <w:t>Reporter la valeur dans le tableau.</w:t>
      </w:r>
    </w:p>
    <w:p w14:paraId="5764A8B9" w14:textId="3B02269E" w:rsidR="00326D30" w:rsidRDefault="00326D30" w:rsidP="00326D30">
      <w:pPr>
        <w:pStyle w:val="Default"/>
        <w:numPr>
          <w:ilvl w:val="0"/>
          <w:numId w:val="2"/>
        </w:numPr>
        <w:jc w:val="both"/>
      </w:pPr>
      <w:r>
        <w:t>Refaire l</w:t>
      </w:r>
      <w:r w:rsidR="00BA410D">
        <w:t>a</w:t>
      </w:r>
      <w:r>
        <w:t xml:space="preserve"> même expérience avec les solutions S</w:t>
      </w:r>
      <w:r w:rsidRPr="00326D30">
        <w:rPr>
          <w:vertAlign w:val="subscript"/>
        </w:rPr>
        <w:t>2</w:t>
      </w:r>
      <w:r w:rsidR="00454290">
        <w:t xml:space="preserve">, </w:t>
      </w:r>
      <w:r>
        <w:t>S</w:t>
      </w:r>
      <w:r>
        <w:rPr>
          <w:vertAlign w:val="subscript"/>
        </w:rPr>
        <w:t>3</w:t>
      </w:r>
      <w:r w:rsidR="00454290">
        <w:t>, et S</w:t>
      </w:r>
      <w:r w:rsidR="00454290" w:rsidRPr="00454290">
        <w:rPr>
          <w:vertAlign w:val="subscript"/>
        </w:rPr>
        <w:t>4</w:t>
      </w:r>
      <w:r>
        <w:t>.</w:t>
      </w:r>
    </w:p>
    <w:p w14:paraId="00848F77" w14:textId="77777777" w:rsidR="00454290" w:rsidRDefault="00454290" w:rsidP="002F5350">
      <w:pPr>
        <w:pStyle w:val="Default"/>
        <w:tabs>
          <w:tab w:val="left" w:pos="4635"/>
        </w:tabs>
        <w:ind w:left="10"/>
        <w:jc w:val="both"/>
        <w:rPr>
          <w:bCs/>
        </w:rPr>
      </w:pPr>
    </w:p>
    <w:p w14:paraId="74896192" w14:textId="77777777" w:rsidR="006E2357" w:rsidRDefault="006E2357" w:rsidP="002F5350">
      <w:pPr>
        <w:pStyle w:val="Default"/>
        <w:tabs>
          <w:tab w:val="left" w:pos="4635"/>
        </w:tabs>
        <w:ind w:left="10"/>
        <w:jc w:val="both"/>
        <w:rPr>
          <w:bCs/>
        </w:rPr>
      </w:pPr>
    </w:p>
    <w:p w14:paraId="39ECE7E4" w14:textId="77777777" w:rsidR="006E2357" w:rsidRPr="002F5350" w:rsidRDefault="006E2357" w:rsidP="006E2357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ANALYSER</w:t>
      </w:r>
    </w:p>
    <w:p w14:paraId="6F6612D2" w14:textId="77777777" w:rsidR="006E2357" w:rsidRDefault="006E2357" w:rsidP="002F5350">
      <w:pPr>
        <w:pStyle w:val="Default"/>
        <w:tabs>
          <w:tab w:val="left" w:pos="4635"/>
        </w:tabs>
        <w:ind w:left="10"/>
        <w:jc w:val="both"/>
        <w:rPr>
          <w:bCs/>
        </w:rPr>
      </w:pPr>
    </w:p>
    <w:p w14:paraId="77A8A159" w14:textId="0A19A3AB" w:rsidR="006210FD" w:rsidRDefault="00C55BB9" w:rsidP="00912CC4">
      <w:pPr>
        <w:pStyle w:val="Default"/>
        <w:numPr>
          <w:ilvl w:val="0"/>
          <w:numId w:val="44"/>
        </w:numPr>
        <w:tabs>
          <w:tab w:val="left" w:pos="4635"/>
        </w:tabs>
        <w:jc w:val="both"/>
        <w:rPr>
          <w:bCs/>
        </w:rPr>
      </w:pPr>
      <w:r w:rsidRPr="00C55BB9">
        <w:rPr>
          <w:bCs/>
        </w:rPr>
        <w:t xml:space="preserve">Pour </w:t>
      </w:r>
      <w:r w:rsidR="00B406BC">
        <w:rPr>
          <w:bCs/>
        </w:rPr>
        <w:t>l’acide acétique</w:t>
      </w:r>
      <w:r w:rsidR="00372BCA">
        <w:rPr>
          <w:bCs/>
        </w:rPr>
        <w:t xml:space="preserve"> </w:t>
      </w:r>
      <w:r w:rsidR="002F5350">
        <w:rPr>
          <w:bCs/>
        </w:rPr>
        <w:t>:</w:t>
      </w:r>
    </w:p>
    <w:p w14:paraId="24BF39F9" w14:textId="77777777" w:rsidR="00372BCA" w:rsidRPr="00912CC4" w:rsidRDefault="00372BCA" w:rsidP="00372BCA">
      <w:pPr>
        <w:pStyle w:val="Default"/>
        <w:tabs>
          <w:tab w:val="left" w:pos="4635"/>
        </w:tabs>
        <w:ind w:left="360"/>
        <w:jc w:val="both"/>
        <w:rPr>
          <w:bCs/>
        </w:rPr>
      </w:pPr>
    </w:p>
    <w:p w14:paraId="7AD162E2" w14:textId="54FFF639" w:rsidR="00677D95" w:rsidRPr="00677D95" w:rsidRDefault="00C55BB9" w:rsidP="00677D95">
      <w:pPr>
        <w:pStyle w:val="Default"/>
        <w:numPr>
          <w:ilvl w:val="0"/>
          <w:numId w:val="8"/>
        </w:numPr>
        <w:ind w:left="851"/>
        <w:jc w:val="both"/>
        <w:rPr>
          <w:bCs/>
          <w:sz w:val="28"/>
          <w:szCs w:val="28"/>
        </w:rPr>
      </w:pPr>
      <w:r>
        <w:t>Compléter le tableau d’avancement</w:t>
      </w:r>
      <w:r w:rsidR="00677D95">
        <w:t xml:space="preserve"> </w:t>
      </w:r>
      <w:r>
        <w:t xml:space="preserve">avec </w:t>
      </w:r>
      <w:r w:rsidR="00991F71" w:rsidRPr="00D547B7">
        <w:t>les expressions littérales.</w:t>
      </w:r>
    </w:p>
    <w:tbl>
      <w:tblPr>
        <w:tblStyle w:val="Grilledutableau"/>
        <w:tblpPr w:leftFromText="141" w:rightFromText="141" w:vertAnchor="text" w:horzAnchor="margin" w:tblpX="108" w:tblpY="89"/>
        <w:tblW w:w="0" w:type="auto"/>
        <w:tblLayout w:type="fixed"/>
        <w:tblLook w:val="00A0" w:firstRow="1" w:lastRow="0" w:firstColumn="1" w:lastColumn="0" w:noHBand="0" w:noVBand="0"/>
      </w:tblPr>
      <w:tblGrid>
        <w:gridCol w:w="1951"/>
        <w:gridCol w:w="1701"/>
        <w:gridCol w:w="1711"/>
        <w:gridCol w:w="1712"/>
        <w:gridCol w:w="1711"/>
        <w:gridCol w:w="1712"/>
      </w:tblGrid>
      <w:tr w:rsidR="00677D95" w:rsidRPr="00B527C7" w14:paraId="0BEA89DF" w14:textId="77777777" w:rsidTr="00DB4855">
        <w:trPr>
          <w:trHeight w:val="355"/>
        </w:trPr>
        <w:tc>
          <w:tcPr>
            <w:tcW w:w="1951" w:type="dxa"/>
            <w:vAlign w:val="center"/>
          </w:tcPr>
          <w:p w14:paraId="4FA187A4" w14:textId="77777777" w:rsidR="00677D95" w:rsidRPr="00D547B7" w:rsidRDefault="00677D95" w:rsidP="00DB4855">
            <w:pPr>
              <w:pStyle w:val="Default"/>
              <w:rPr>
                <w:lang w:val="it-IT"/>
              </w:rPr>
            </w:pPr>
            <w:r w:rsidRPr="00D547B7">
              <w:rPr>
                <w:lang w:val="it-IT"/>
              </w:rPr>
              <w:t>Equation de la réaction</w:t>
            </w:r>
          </w:p>
        </w:tc>
        <w:tc>
          <w:tcPr>
            <w:tcW w:w="1701" w:type="dxa"/>
            <w:vAlign w:val="center"/>
          </w:tcPr>
          <w:p w14:paraId="02DD8A41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  <w:r w:rsidRPr="00D547B7">
              <w:rPr>
                <w:lang w:val="it-IT"/>
              </w:rPr>
              <w:t>Avancement</w:t>
            </w:r>
          </w:p>
        </w:tc>
        <w:tc>
          <w:tcPr>
            <w:tcW w:w="6846" w:type="dxa"/>
            <w:gridSpan w:val="4"/>
            <w:vAlign w:val="center"/>
          </w:tcPr>
          <w:p w14:paraId="080D93C4" w14:textId="77777777" w:rsidR="00677D95" w:rsidRPr="00D547B7" w:rsidRDefault="00677D95" w:rsidP="00DB4855">
            <w:pPr>
              <w:pStyle w:val="Default"/>
              <w:rPr>
                <w:lang w:val="it-IT"/>
              </w:rPr>
            </w:pPr>
            <w:r w:rsidRPr="00D547B7">
              <w:rPr>
                <w:lang w:val="it-IT"/>
              </w:rPr>
              <w:t xml:space="preserve">    </w:t>
            </w:r>
            <w:r>
              <w:rPr>
                <w:lang w:val="it-IT"/>
              </w:rPr>
              <w:t xml:space="preserve">                   </w:t>
            </w:r>
            <w:r w:rsidRPr="00D547B7">
              <w:rPr>
                <w:lang w:val="it-IT"/>
              </w:rPr>
              <w:t xml:space="preserve">+ </w:t>
            </w:r>
            <w:r>
              <w:rPr>
                <w:lang w:val="it-IT"/>
              </w:rPr>
              <w:t xml:space="preserve">                                                </w:t>
            </w:r>
            <w:r w:rsidRPr="00D547B7">
              <w:rPr>
                <w:lang w:val="it-IT"/>
              </w:rPr>
              <w:t>+</w:t>
            </w:r>
          </w:p>
        </w:tc>
      </w:tr>
      <w:tr w:rsidR="00677D95" w:rsidRPr="00D547B7" w14:paraId="64833153" w14:textId="77777777" w:rsidTr="00DB4855">
        <w:trPr>
          <w:trHeight w:val="732"/>
        </w:trPr>
        <w:tc>
          <w:tcPr>
            <w:tcW w:w="1951" w:type="dxa"/>
            <w:vAlign w:val="center"/>
          </w:tcPr>
          <w:p w14:paraId="3FB7D4F1" w14:textId="77777777" w:rsidR="00677D95" w:rsidRPr="00D547B7" w:rsidRDefault="00677D95" w:rsidP="00DB4855">
            <w:pPr>
              <w:pStyle w:val="Default"/>
              <w:rPr>
                <w:lang w:val="it-IT"/>
              </w:rPr>
            </w:pPr>
            <w:r w:rsidRPr="00D547B7">
              <w:rPr>
                <w:lang w:val="it-IT"/>
              </w:rPr>
              <w:t xml:space="preserve">Etat initial </w:t>
            </w:r>
          </w:p>
          <w:p w14:paraId="0A710131" w14:textId="77777777" w:rsidR="00677D95" w:rsidRPr="00D547B7" w:rsidRDefault="00677D95" w:rsidP="00DB4855">
            <w:pPr>
              <w:pStyle w:val="Default"/>
              <w:rPr>
                <w:lang w:val="it-IT"/>
              </w:rPr>
            </w:pPr>
            <w:r w:rsidRPr="00D547B7">
              <w:rPr>
                <w:lang w:val="it-IT"/>
              </w:rPr>
              <w:t>t = 0</w:t>
            </w:r>
          </w:p>
        </w:tc>
        <w:tc>
          <w:tcPr>
            <w:tcW w:w="1701" w:type="dxa"/>
            <w:vAlign w:val="center"/>
          </w:tcPr>
          <w:p w14:paraId="2C476701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  <w:r w:rsidRPr="00D547B7">
              <w:rPr>
                <w:lang w:val="it-IT"/>
              </w:rPr>
              <w:t>0</w:t>
            </w:r>
          </w:p>
        </w:tc>
        <w:tc>
          <w:tcPr>
            <w:tcW w:w="1711" w:type="dxa"/>
            <w:vAlign w:val="center"/>
          </w:tcPr>
          <w:p w14:paraId="4A475FAA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</w:p>
        </w:tc>
        <w:tc>
          <w:tcPr>
            <w:tcW w:w="1712" w:type="dxa"/>
            <w:vMerge w:val="restart"/>
            <w:tcBorders>
              <w:tr2bl w:val="single" w:sz="4" w:space="0" w:color="auto"/>
            </w:tcBorders>
            <w:vAlign w:val="center"/>
          </w:tcPr>
          <w:p w14:paraId="2F2DCF7B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  <w:r w:rsidRPr="00D547B7">
              <w:rPr>
                <w:lang w:val="it-IT"/>
              </w:rPr>
              <w:t>Solvant majoritaire</w:t>
            </w:r>
          </w:p>
        </w:tc>
        <w:tc>
          <w:tcPr>
            <w:tcW w:w="1711" w:type="dxa"/>
            <w:vAlign w:val="center"/>
          </w:tcPr>
          <w:p w14:paraId="0B7D698B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</w:p>
        </w:tc>
        <w:tc>
          <w:tcPr>
            <w:tcW w:w="1712" w:type="dxa"/>
            <w:vAlign w:val="center"/>
          </w:tcPr>
          <w:p w14:paraId="6546B463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</w:p>
        </w:tc>
      </w:tr>
      <w:tr w:rsidR="00677D95" w:rsidRPr="00D547B7" w14:paraId="76ED8301" w14:textId="77777777" w:rsidTr="00DB4855">
        <w:trPr>
          <w:trHeight w:val="592"/>
        </w:trPr>
        <w:tc>
          <w:tcPr>
            <w:tcW w:w="1951" w:type="dxa"/>
            <w:vAlign w:val="center"/>
          </w:tcPr>
          <w:p w14:paraId="1808248E" w14:textId="77777777" w:rsidR="00677D95" w:rsidRPr="00D547B7" w:rsidRDefault="00677D95" w:rsidP="00DB4855">
            <w:pPr>
              <w:pStyle w:val="Default"/>
              <w:rPr>
                <w:lang w:val="it-IT"/>
              </w:rPr>
            </w:pPr>
            <w:r w:rsidRPr="00D547B7">
              <w:rPr>
                <w:lang w:val="it-IT"/>
              </w:rPr>
              <w:t>Etat intermédiaire t</w:t>
            </w:r>
          </w:p>
        </w:tc>
        <w:tc>
          <w:tcPr>
            <w:tcW w:w="1701" w:type="dxa"/>
            <w:vAlign w:val="center"/>
          </w:tcPr>
          <w:p w14:paraId="0B6F288A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711" w:type="dxa"/>
            <w:vAlign w:val="center"/>
          </w:tcPr>
          <w:p w14:paraId="4272FE84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</w:p>
        </w:tc>
        <w:tc>
          <w:tcPr>
            <w:tcW w:w="1712" w:type="dxa"/>
            <w:vMerge/>
            <w:tcBorders>
              <w:tr2bl w:val="single" w:sz="4" w:space="0" w:color="auto"/>
            </w:tcBorders>
            <w:vAlign w:val="center"/>
          </w:tcPr>
          <w:p w14:paraId="509AD343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</w:p>
        </w:tc>
        <w:tc>
          <w:tcPr>
            <w:tcW w:w="1711" w:type="dxa"/>
            <w:vAlign w:val="center"/>
          </w:tcPr>
          <w:p w14:paraId="5EA78BDA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</w:p>
        </w:tc>
        <w:tc>
          <w:tcPr>
            <w:tcW w:w="1712" w:type="dxa"/>
            <w:vAlign w:val="center"/>
          </w:tcPr>
          <w:p w14:paraId="5CAD1438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</w:p>
        </w:tc>
      </w:tr>
      <w:tr w:rsidR="00677D95" w:rsidRPr="00D547B7" w14:paraId="19ADCBC9" w14:textId="77777777" w:rsidTr="00DB4855">
        <w:trPr>
          <w:trHeight w:val="592"/>
        </w:trPr>
        <w:tc>
          <w:tcPr>
            <w:tcW w:w="1951" w:type="dxa"/>
            <w:vAlign w:val="center"/>
          </w:tcPr>
          <w:p w14:paraId="10C7B554" w14:textId="77777777" w:rsidR="00677D95" w:rsidRPr="00D547B7" w:rsidRDefault="00677D95" w:rsidP="00DB4855">
            <w:pPr>
              <w:pStyle w:val="Default"/>
              <w:rPr>
                <w:lang w:val="it-IT"/>
              </w:rPr>
            </w:pPr>
            <w:r w:rsidRPr="00D547B7">
              <w:rPr>
                <w:lang w:val="it-IT"/>
              </w:rPr>
              <w:t xml:space="preserve">Etat final </w:t>
            </w:r>
          </w:p>
          <w:p w14:paraId="588403A6" w14:textId="77777777" w:rsidR="00677D95" w:rsidRPr="00D547B7" w:rsidRDefault="00677D95" w:rsidP="00DB4855">
            <w:pPr>
              <w:pStyle w:val="Default"/>
              <w:rPr>
                <w:lang w:val="it-IT"/>
              </w:rPr>
            </w:pPr>
            <w:r w:rsidRPr="00D547B7">
              <w:rPr>
                <w:lang w:val="it-IT"/>
              </w:rPr>
              <w:t>t = t</w:t>
            </w:r>
            <w:r w:rsidRPr="00D547B7">
              <w:rPr>
                <w:vertAlign w:val="subscript"/>
                <w:lang w:val="it-IT"/>
              </w:rPr>
              <w:t>f</w:t>
            </w:r>
          </w:p>
        </w:tc>
        <w:tc>
          <w:tcPr>
            <w:tcW w:w="1701" w:type="dxa"/>
            <w:vAlign w:val="center"/>
          </w:tcPr>
          <w:p w14:paraId="5B8CD09E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  <w:r w:rsidRPr="00076DDC">
              <w:rPr>
                <w:vertAlign w:val="subscript"/>
                <w:lang w:val="it-IT"/>
              </w:rPr>
              <w:t>f</w:t>
            </w:r>
          </w:p>
        </w:tc>
        <w:tc>
          <w:tcPr>
            <w:tcW w:w="1711" w:type="dxa"/>
            <w:vAlign w:val="center"/>
          </w:tcPr>
          <w:p w14:paraId="442C2B05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D7B2EB0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29BB07E8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</w:p>
        </w:tc>
        <w:tc>
          <w:tcPr>
            <w:tcW w:w="1712" w:type="dxa"/>
            <w:vAlign w:val="center"/>
          </w:tcPr>
          <w:p w14:paraId="072B0D67" w14:textId="77777777" w:rsidR="00677D95" w:rsidRPr="00D547B7" w:rsidRDefault="00677D95" w:rsidP="00DB4855">
            <w:pPr>
              <w:pStyle w:val="Default"/>
              <w:jc w:val="center"/>
              <w:rPr>
                <w:lang w:val="it-IT"/>
              </w:rPr>
            </w:pPr>
          </w:p>
        </w:tc>
      </w:tr>
    </w:tbl>
    <w:p w14:paraId="0E5AE21F" w14:textId="77777777" w:rsidR="00677D95" w:rsidRDefault="00677D95" w:rsidP="00677D95">
      <w:pPr>
        <w:pStyle w:val="Default"/>
        <w:jc w:val="both"/>
        <w:rPr>
          <w:bCs/>
          <w:sz w:val="28"/>
          <w:szCs w:val="28"/>
        </w:rPr>
      </w:pPr>
    </w:p>
    <w:p w14:paraId="3F9EC3D9" w14:textId="1F2CE182" w:rsidR="00C55BB9" w:rsidRDefault="005A68ED" w:rsidP="00AA1F03">
      <w:pPr>
        <w:pStyle w:val="Default"/>
        <w:numPr>
          <w:ilvl w:val="0"/>
          <w:numId w:val="8"/>
        </w:numPr>
        <w:ind w:left="851"/>
        <w:jc w:val="both"/>
        <w:rPr>
          <w:bCs/>
          <w:sz w:val="28"/>
          <w:szCs w:val="28"/>
        </w:rPr>
      </w:pPr>
      <w:r>
        <w:t>Exprimer puis calculer</w:t>
      </w:r>
      <w:r w:rsidR="002C7423" w:rsidRPr="00D547B7">
        <w:t xml:space="preserve"> </w:t>
      </w:r>
      <w:r w:rsidR="003F775E">
        <w:t>l’</w:t>
      </w:r>
      <w:r w:rsidR="00E963EB">
        <w:t>avancement maximal</w:t>
      </w:r>
      <w:r w:rsidR="00B15333">
        <w:t>.</w:t>
      </w:r>
    </w:p>
    <w:p w14:paraId="1F1A17DA" w14:textId="7B076DD9" w:rsidR="00C55BB9" w:rsidRDefault="005A68ED" w:rsidP="00AA1F03">
      <w:pPr>
        <w:pStyle w:val="Default"/>
        <w:numPr>
          <w:ilvl w:val="0"/>
          <w:numId w:val="8"/>
        </w:numPr>
        <w:ind w:left="851"/>
        <w:jc w:val="both"/>
        <w:rPr>
          <w:bCs/>
          <w:sz w:val="28"/>
          <w:szCs w:val="28"/>
        </w:rPr>
      </w:pPr>
      <w:r>
        <w:t>Exprimer puis c</w:t>
      </w:r>
      <w:r w:rsidR="00C55BB9">
        <w:t>alculer l’avancement final</w:t>
      </w:r>
      <w:r w:rsidR="00372BCA">
        <w:t xml:space="preserve"> à l’aide de la mesure du pH</w:t>
      </w:r>
      <w:r w:rsidR="00C55BB9">
        <w:t>.</w:t>
      </w:r>
    </w:p>
    <w:p w14:paraId="67CC4896" w14:textId="563F433B" w:rsidR="00AA1F03" w:rsidRPr="00372BCA" w:rsidRDefault="005A68ED" w:rsidP="00372BCA">
      <w:pPr>
        <w:pStyle w:val="Default"/>
        <w:numPr>
          <w:ilvl w:val="0"/>
          <w:numId w:val="8"/>
        </w:numPr>
        <w:ind w:left="851"/>
        <w:jc w:val="both"/>
        <w:rPr>
          <w:bCs/>
          <w:sz w:val="28"/>
          <w:szCs w:val="28"/>
        </w:rPr>
      </w:pPr>
      <w:r>
        <w:t>Exprimer puis c</w:t>
      </w:r>
      <w:r w:rsidR="00C55BB9">
        <w:t>alculer le taux d’avancement</w:t>
      </w:r>
      <w:r w:rsidR="00372BCA">
        <w:t xml:space="preserve"> et e</w:t>
      </w:r>
      <w:r w:rsidR="00C55BB9">
        <w:t>n déduire si la réaction est totale ou non.</w:t>
      </w:r>
    </w:p>
    <w:p w14:paraId="193040E5" w14:textId="00F10ECB" w:rsidR="00AD2ACF" w:rsidRPr="00AD2ACF" w:rsidRDefault="005A68ED" w:rsidP="00AD2ACF">
      <w:pPr>
        <w:pStyle w:val="Default"/>
        <w:numPr>
          <w:ilvl w:val="0"/>
          <w:numId w:val="8"/>
        </w:numPr>
        <w:ind w:left="851"/>
        <w:jc w:val="both"/>
        <w:rPr>
          <w:bCs/>
          <w:sz w:val="28"/>
          <w:szCs w:val="28"/>
        </w:rPr>
      </w:pPr>
      <w:r>
        <w:t>Exprimer et c</w:t>
      </w:r>
      <w:r w:rsidR="00C55BB9">
        <w:t>alculer les concentrations des différentes espèces chimiques dans l’état final.</w:t>
      </w:r>
    </w:p>
    <w:p w14:paraId="526F23AC" w14:textId="54031682" w:rsidR="00AA1F03" w:rsidRDefault="00C55BB9" w:rsidP="00AA1F03">
      <w:pPr>
        <w:pStyle w:val="Default"/>
        <w:numPr>
          <w:ilvl w:val="0"/>
          <w:numId w:val="8"/>
        </w:numPr>
        <w:ind w:left="851"/>
        <w:jc w:val="both"/>
        <w:rPr>
          <w:bCs/>
          <w:sz w:val="28"/>
          <w:szCs w:val="28"/>
        </w:rPr>
      </w:pPr>
      <w:r>
        <w:t xml:space="preserve">En déduire </w:t>
      </w:r>
      <w:r w:rsidR="005A68ED">
        <w:t xml:space="preserve">la </w:t>
      </w:r>
      <w:r>
        <w:t>valeur de la constante d’acidité du couple.</w:t>
      </w:r>
    </w:p>
    <w:p w14:paraId="16E2D754" w14:textId="5AE1E2F6" w:rsidR="00C55BB9" w:rsidRPr="00AA1F03" w:rsidRDefault="00C55BB9" w:rsidP="00AA1F03">
      <w:pPr>
        <w:pStyle w:val="Default"/>
        <w:numPr>
          <w:ilvl w:val="0"/>
          <w:numId w:val="8"/>
        </w:numPr>
        <w:ind w:left="851"/>
        <w:jc w:val="both"/>
        <w:rPr>
          <w:bCs/>
          <w:sz w:val="28"/>
          <w:szCs w:val="28"/>
        </w:rPr>
      </w:pPr>
      <w:r>
        <w:t xml:space="preserve">En déduire la valeur du </w:t>
      </w:r>
      <w:proofErr w:type="spellStart"/>
      <w:r>
        <w:t>pK</w:t>
      </w:r>
      <w:r w:rsidRPr="00AA1F03">
        <w:rPr>
          <w:vertAlign w:val="subscript"/>
        </w:rPr>
        <w:t>A</w:t>
      </w:r>
      <w:proofErr w:type="spellEnd"/>
      <w:r w:rsidR="00372BCA">
        <w:t xml:space="preserve"> du couple.</w:t>
      </w:r>
    </w:p>
    <w:p w14:paraId="321FB09F" w14:textId="77777777" w:rsidR="006E2357" w:rsidRDefault="006E2357" w:rsidP="00AA1F03">
      <w:pPr>
        <w:pStyle w:val="Default"/>
        <w:jc w:val="both"/>
      </w:pPr>
    </w:p>
    <w:p w14:paraId="45D12D18" w14:textId="3DC6FD3B" w:rsidR="00912CC4" w:rsidRDefault="00C80275" w:rsidP="00912CC4">
      <w:pPr>
        <w:pStyle w:val="Default"/>
        <w:numPr>
          <w:ilvl w:val="0"/>
          <w:numId w:val="44"/>
        </w:numPr>
        <w:jc w:val="both"/>
      </w:pPr>
      <w:r>
        <w:t>En utilisant une</w:t>
      </w:r>
      <w:r w:rsidR="00912CC4">
        <w:t xml:space="preserve"> IA générative</w:t>
      </w:r>
      <w:r>
        <w:t xml:space="preserve"> et un </w:t>
      </w:r>
      <w:r w:rsidR="00912CC4">
        <w:t>prompt</w:t>
      </w:r>
      <w:r>
        <w:t xml:space="preserve"> judicieusement choisi</w:t>
      </w:r>
      <w:r w:rsidR="00912CC4">
        <w:t xml:space="preserve">, retrouver les résultats obtenus ci – dessus pour l’acide acétique. </w:t>
      </w:r>
    </w:p>
    <w:p w14:paraId="006297D7" w14:textId="508A5E91" w:rsidR="00AD2ACF" w:rsidRDefault="00912CC4" w:rsidP="00912CC4">
      <w:pPr>
        <w:pStyle w:val="Default"/>
        <w:numPr>
          <w:ilvl w:val="0"/>
          <w:numId w:val="44"/>
        </w:numPr>
        <w:jc w:val="both"/>
      </w:pPr>
      <w:r>
        <w:t xml:space="preserve">A l’aide du même prompt, </w:t>
      </w:r>
      <w:r w:rsidR="0083689A">
        <w:t>d</w:t>
      </w:r>
      <w:r w:rsidR="00531275">
        <w:t xml:space="preserve">emander les mêmes informations </w:t>
      </w:r>
      <w:r>
        <w:t xml:space="preserve">pour </w:t>
      </w:r>
      <w:r w:rsidR="00454290">
        <w:t>les trois autres espèces chimiques</w:t>
      </w:r>
      <w:r>
        <w:t xml:space="preserve"> et c</w:t>
      </w:r>
      <w:r w:rsidR="006D234D">
        <w:t>ompléter</w:t>
      </w:r>
      <w:r w:rsidR="002F5350">
        <w:t xml:space="preserve"> le tableau de comparaison ci-dessous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2314"/>
        <w:gridCol w:w="2306"/>
        <w:gridCol w:w="2447"/>
        <w:gridCol w:w="2033"/>
      </w:tblGrid>
      <w:tr w:rsidR="00454290" w14:paraId="1862CE48" w14:textId="02F1C239" w:rsidTr="00454290">
        <w:trPr>
          <w:jc w:val="center"/>
        </w:trPr>
        <w:tc>
          <w:tcPr>
            <w:tcW w:w="1356" w:type="dxa"/>
            <w:vAlign w:val="center"/>
          </w:tcPr>
          <w:p w14:paraId="51233DE1" w14:textId="2B078C88" w:rsidR="00454290" w:rsidRPr="00416883" w:rsidRDefault="00454290" w:rsidP="00454290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Espèce</w:t>
            </w:r>
          </w:p>
        </w:tc>
        <w:tc>
          <w:tcPr>
            <w:tcW w:w="2314" w:type="dxa"/>
            <w:vAlign w:val="center"/>
          </w:tcPr>
          <w:p w14:paraId="5009BFAC" w14:textId="7F6E4BF4" w:rsidR="00454290" w:rsidRPr="00416883" w:rsidRDefault="002A44A5" w:rsidP="008C05A7">
            <w:pPr>
              <w:pStyle w:val="Default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Acide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="00454290">
              <w:rPr>
                <w:b/>
                <w:lang w:val="en-US"/>
              </w:rPr>
              <w:t>Acétique</w:t>
            </w:r>
            <w:proofErr w:type="spellEnd"/>
          </w:p>
        </w:tc>
        <w:tc>
          <w:tcPr>
            <w:tcW w:w="2306" w:type="dxa"/>
            <w:vAlign w:val="center"/>
          </w:tcPr>
          <w:p w14:paraId="210B08A5" w14:textId="02591C6F" w:rsidR="00454290" w:rsidRPr="00416883" w:rsidRDefault="002A44A5" w:rsidP="008C05A7">
            <w:pPr>
              <w:pStyle w:val="Default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Acide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="00454290">
              <w:rPr>
                <w:b/>
                <w:lang w:val="en-US"/>
              </w:rPr>
              <w:t>Lactique</w:t>
            </w:r>
            <w:proofErr w:type="spellEnd"/>
            <w:r w:rsidR="00454290">
              <w:rPr>
                <w:b/>
                <w:lang w:val="en-US"/>
              </w:rPr>
              <w:t xml:space="preserve"> </w:t>
            </w:r>
          </w:p>
        </w:tc>
        <w:tc>
          <w:tcPr>
            <w:tcW w:w="2447" w:type="dxa"/>
            <w:vAlign w:val="center"/>
          </w:tcPr>
          <w:p w14:paraId="3F576FA4" w14:textId="144957F7" w:rsidR="00454290" w:rsidRPr="00416883" w:rsidRDefault="00454290" w:rsidP="008C05A7">
            <w:pPr>
              <w:pStyle w:val="Default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Chlorure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d’ammonium</w:t>
            </w:r>
            <w:proofErr w:type="spellEnd"/>
          </w:p>
        </w:tc>
        <w:tc>
          <w:tcPr>
            <w:tcW w:w="2033" w:type="dxa"/>
          </w:tcPr>
          <w:p w14:paraId="0FB4A3F5" w14:textId="49FCC393" w:rsidR="00454290" w:rsidRDefault="00454290" w:rsidP="008C05A7">
            <w:pPr>
              <w:pStyle w:val="Default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Chlorure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d’hydrogène</w:t>
            </w:r>
            <w:proofErr w:type="spellEnd"/>
          </w:p>
        </w:tc>
      </w:tr>
      <w:tr w:rsidR="00454290" w14:paraId="3BB705C1" w14:textId="200297AB" w:rsidTr="00454290">
        <w:trPr>
          <w:trHeight w:val="473"/>
          <w:jc w:val="center"/>
        </w:trPr>
        <w:tc>
          <w:tcPr>
            <w:tcW w:w="1356" w:type="dxa"/>
            <w:vAlign w:val="center"/>
          </w:tcPr>
          <w:p w14:paraId="2190629F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x</w:t>
            </w:r>
            <w:r w:rsidRPr="00AD2ACF">
              <w:rPr>
                <w:bCs/>
                <w:vertAlign w:val="subscript"/>
                <w:lang w:val="en-US"/>
              </w:rPr>
              <w:t>f</w:t>
            </w:r>
            <w:proofErr w:type="spellEnd"/>
            <w:r>
              <w:rPr>
                <w:bCs/>
                <w:lang w:val="en-US"/>
              </w:rPr>
              <w:t xml:space="preserve"> (mol)</w:t>
            </w:r>
          </w:p>
        </w:tc>
        <w:tc>
          <w:tcPr>
            <w:tcW w:w="2314" w:type="dxa"/>
            <w:vAlign w:val="center"/>
          </w:tcPr>
          <w:p w14:paraId="3B2425A9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  <w:tc>
          <w:tcPr>
            <w:tcW w:w="2306" w:type="dxa"/>
            <w:vAlign w:val="center"/>
          </w:tcPr>
          <w:p w14:paraId="74C58B33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  <w:tc>
          <w:tcPr>
            <w:tcW w:w="2447" w:type="dxa"/>
            <w:vAlign w:val="center"/>
          </w:tcPr>
          <w:p w14:paraId="597A1651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  <w:tc>
          <w:tcPr>
            <w:tcW w:w="2033" w:type="dxa"/>
          </w:tcPr>
          <w:p w14:paraId="1E81454D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</w:tr>
      <w:tr w:rsidR="00454290" w14:paraId="18B383C1" w14:textId="604C6E11" w:rsidTr="00454290">
        <w:trPr>
          <w:trHeight w:val="473"/>
          <w:jc w:val="center"/>
        </w:trPr>
        <w:tc>
          <w:tcPr>
            <w:tcW w:w="1356" w:type="dxa"/>
            <w:vAlign w:val="center"/>
          </w:tcPr>
          <w:p w14:paraId="77649F44" w14:textId="631ACC3E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</w:t>
            </w:r>
            <w:r w:rsidRPr="00AD2ACF">
              <w:rPr>
                <w:bCs/>
                <w:vertAlign w:val="subscript"/>
                <w:lang w:val="en-US"/>
              </w:rPr>
              <w:t>A</w:t>
            </w:r>
          </w:p>
        </w:tc>
        <w:tc>
          <w:tcPr>
            <w:tcW w:w="2314" w:type="dxa"/>
            <w:vAlign w:val="center"/>
          </w:tcPr>
          <w:p w14:paraId="6A3EF1F4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  <w:tc>
          <w:tcPr>
            <w:tcW w:w="2306" w:type="dxa"/>
            <w:vAlign w:val="center"/>
          </w:tcPr>
          <w:p w14:paraId="0BD52065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  <w:tc>
          <w:tcPr>
            <w:tcW w:w="2447" w:type="dxa"/>
            <w:vAlign w:val="center"/>
          </w:tcPr>
          <w:p w14:paraId="0A4874BF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  <w:tc>
          <w:tcPr>
            <w:tcW w:w="2033" w:type="dxa"/>
          </w:tcPr>
          <w:p w14:paraId="6F276CDF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</w:tr>
      <w:tr w:rsidR="00454290" w14:paraId="12B63F83" w14:textId="56889A07" w:rsidTr="00454290">
        <w:trPr>
          <w:trHeight w:val="473"/>
          <w:jc w:val="center"/>
        </w:trPr>
        <w:tc>
          <w:tcPr>
            <w:tcW w:w="1356" w:type="dxa"/>
            <w:vAlign w:val="center"/>
          </w:tcPr>
          <w:p w14:paraId="39D237B7" w14:textId="0BF8355C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pK</w:t>
            </w:r>
            <w:r w:rsidRPr="00AD2ACF">
              <w:rPr>
                <w:bCs/>
                <w:vertAlign w:val="subscript"/>
                <w:lang w:val="en-US"/>
              </w:rPr>
              <w:t>A</w:t>
            </w:r>
            <w:proofErr w:type="spellEnd"/>
          </w:p>
        </w:tc>
        <w:tc>
          <w:tcPr>
            <w:tcW w:w="2314" w:type="dxa"/>
            <w:vAlign w:val="center"/>
          </w:tcPr>
          <w:p w14:paraId="50B02E96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  <w:tc>
          <w:tcPr>
            <w:tcW w:w="2306" w:type="dxa"/>
            <w:vAlign w:val="center"/>
          </w:tcPr>
          <w:p w14:paraId="11F818CC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  <w:tc>
          <w:tcPr>
            <w:tcW w:w="2447" w:type="dxa"/>
            <w:vAlign w:val="center"/>
          </w:tcPr>
          <w:p w14:paraId="75DBF797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  <w:tc>
          <w:tcPr>
            <w:tcW w:w="2033" w:type="dxa"/>
          </w:tcPr>
          <w:p w14:paraId="5189D17D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</w:tr>
      <w:tr w:rsidR="00454290" w14:paraId="2699220F" w14:textId="2F36852C" w:rsidTr="00454290">
        <w:trPr>
          <w:trHeight w:val="473"/>
          <w:jc w:val="center"/>
        </w:trPr>
        <w:tc>
          <w:tcPr>
            <w:tcW w:w="1356" w:type="dxa"/>
            <w:vAlign w:val="center"/>
          </w:tcPr>
          <w:p w14:paraId="74AF4E8B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τ</w:t>
            </w:r>
          </w:p>
        </w:tc>
        <w:tc>
          <w:tcPr>
            <w:tcW w:w="2314" w:type="dxa"/>
            <w:vAlign w:val="center"/>
          </w:tcPr>
          <w:p w14:paraId="04650F0E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  <w:tc>
          <w:tcPr>
            <w:tcW w:w="2306" w:type="dxa"/>
            <w:vAlign w:val="center"/>
          </w:tcPr>
          <w:p w14:paraId="33FF3692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  <w:tc>
          <w:tcPr>
            <w:tcW w:w="2447" w:type="dxa"/>
            <w:vAlign w:val="center"/>
          </w:tcPr>
          <w:p w14:paraId="60DD5880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  <w:tc>
          <w:tcPr>
            <w:tcW w:w="2033" w:type="dxa"/>
          </w:tcPr>
          <w:p w14:paraId="599FBDE0" w14:textId="77777777" w:rsidR="00454290" w:rsidRDefault="00454290" w:rsidP="008C05A7">
            <w:pPr>
              <w:pStyle w:val="Default"/>
              <w:jc w:val="center"/>
              <w:rPr>
                <w:bCs/>
                <w:lang w:val="en-US"/>
              </w:rPr>
            </w:pPr>
          </w:p>
        </w:tc>
      </w:tr>
    </w:tbl>
    <w:p w14:paraId="1F1A5B09" w14:textId="77777777" w:rsidR="00372BCA" w:rsidRDefault="00372BCA" w:rsidP="00372BCA">
      <w:pPr>
        <w:pStyle w:val="Default"/>
        <w:ind w:left="360"/>
        <w:jc w:val="both"/>
      </w:pPr>
    </w:p>
    <w:p w14:paraId="63F38B65" w14:textId="77777777" w:rsidR="002A44A5" w:rsidRDefault="00677D95" w:rsidP="00944CD3">
      <w:pPr>
        <w:pStyle w:val="Default"/>
        <w:jc w:val="both"/>
      </w:pPr>
      <w:r>
        <w:t>Un acide est d’autant plus fort qu’il se dissocie dans l’eau, c’est-à-dire que sa réaction avec l’eau est avancée</w:t>
      </w:r>
      <w:r w:rsidR="002A44A5">
        <w:t xml:space="preserve"> et que son taux d’avancement est élevé</w:t>
      </w:r>
      <w:r>
        <w:t>.</w:t>
      </w:r>
    </w:p>
    <w:p w14:paraId="42073934" w14:textId="77777777" w:rsidR="00944CD3" w:rsidRDefault="00944CD3" w:rsidP="00944CD3">
      <w:pPr>
        <w:pStyle w:val="Default"/>
        <w:jc w:val="both"/>
      </w:pPr>
    </w:p>
    <w:p w14:paraId="5C3CD511" w14:textId="13C53840" w:rsidR="00677D95" w:rsidRDefault="00944CD3" w:rsidP="00944CD3">
      <w:pPr>
        <w:pStyle w:val="Default"/>
        <w:numPr>
          <w:ilvl w:val="0"/>
          <w:numId w:val="44"/>
        </w:numPr>
        <w:jc w:val="both"/>
      </w:pPr>
      <w:r>
        <w:t>En</w:t>
      </w:r>
      <w:r w:rsidR="00677D95">
        <w:t xml:space="preserve"> déduire un classement des acides par force croissante.</w:t>
      </w:r>
    </w:p>
    <w:p w14:paraId="24C6C1EC" w14:textId="77777777" w:rsidR="00677D95" w:rsidRDefault="00677D95" w:rsidP="00677D95">
      <w:pPr>
        <w:pStyle w:val="Default"/>
        <w:numPr>
          <w:ilvl w:val="0"/>
          <w:numId w:val="44"/>
        </w:numPr>
        <w:jc w:val="both"/>
      </w:pPr>
      <w:r>
        <w:t xml:space="preserve">Comparer les </w:t>
      </w:r>
      <w:proofErr w:type="spellStart"/>
      <w:r>
        <w:t>pK</w:t>
      </w:r>
      <w:r w:rsidRPr="00AA1F03">
        <w:rPr>
          <w:vertAlign w:val="subscript"/>
        </w:rPr>
        <w:t>A</w:t>
      </w:r>
      <w:proofErr w:type="spellEnd"/>
      <w:r>
        <w:t xml:space="preserve"> des acides et en déduire un autre moyen de classer les acides par force croissante.</w:t>
      </w:r>
    </w:p>
    <w:p w14:paraId="6698A012" w14:textId="77777777" w:rsidR="0083689A" w:rsidRDefault="0083689A" w:rsidP="00531275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6BAE2FCA" w14:textId="77777777" w:rsidR="006E2357" w:rsidRDefault="006E2357" w:rsidP="00531275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4C9E1B60" w14:textId="4FF569CD" w:rsidR="00531275" w:rsidRDefault="00531275" w:rsidP="00531275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VALIDER</w:t>
      </w:r>
    </w:p>
    <w:p w14:paraId="2D64F160" w14:textId="77777777" w:rsidR="003C5FD0" w:rsidRDefault="003C5FD0" w:rsidP="003C5FD0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u w:val="none"/>
        </w:rPr>
      </w:pPr>
    </w:p>
    <w:p w14:paraId="771D10F0" w14:textId="610B3574" w:rsidR="003E403C" w:rsidRDefault="003E403C" w:rsidP="003E403C">
      <w:pPr>
        <w:jc w:val="both"/>
        <w:rPr>
          <w:rFonts w:ascii="Arial" w:hAnsi="Arial" w:cs="Arial"/>
          <w:sz w:val="24"/>
          <w:u w:val="none"/>
        </w:rPr>
      </w:pPr>
      <w:r w:rsidRPr="00E93DCD">
        <w:rPr>
          <w:rFonts w:ascii="Arial" w:hAnsi="Arial" w:cs="Arial"/>
          <w:sz w:val="24"/>
          <w:u w:val="none"/>
        </w:rPr>
        <w:t xml:space="preserve">On chercher à </w:t>
      </w:r>
      <w:r>
        <w:rPr>
          <w:rFonts w:ascii="Arial" w:hAnsi="Arial" w:cs="Arial"/>
          <w:sz w:val="24"/>
          <w:u w:val="none"/>
        </w:rPr>
        <w:t xml:space="preserve">vérifier la cohérence des valeurs obtenues dans </w:t>
      </w:r>
      <w:r w:rsidR="00944CD3">
        <w:rPr>
          <w:rFonts w:ascii="Arial" w:hAnsi="Arial" w:cs="Arial"/>
          <w:sz w:val="24"/>
          <w:u w:val="none"/>
        </w:rPr>
        <w:t>le</w:t>
      </w:r>
      <w:r>
        <w:rPr>
          <w:rFonts w:ascii="Arial" w:hAnsi="Arial" w:cs="Arial"/>
          <w:sz w:val="24"/>
          <w:u w:val="none"/>
        </w:rPr>
        <w:t xml:space="preserve"> cas de l’acide acétique.</w:t>
      </w:r>
    </w:p>
    <w:p w14:paraId="311FD148" w14:textId="77777777" w:rsidR="003E403C" w:rsidRDefault="003E403C" w:rsidP="003E403C">
      <w:pPr>
        <w:pStyle w:val="Default"/>
        <w:jc w:val="both"/>
      </w:pPr>
    </w:p>
    <w:p w14:paraId="2CAC8801" w14:textId="1F9309ED" w:rsidR="003E403C" w:rsidRPr="00AD2ACF" w:rsidRDefault="003E403C" w:rsidP="003E403C">
      <w:pPr>
        <w:pStyle w:val="Paragraphedeliste"/>
        <w:numPr>
          <w:ilvl w:val="0"/>
          <w:numId w:val="44"/>
        </w:numPr>
        <w:jc w:val="both"/>
        <w:rPr>
          <w:rFonts w:ascii="Arial" w:hAnsi="Arial" w:cs="Arial"/>
          <w:b/>
          <w:bCs/>
          <w:sz w:val="24"/>
          <w:u w:val="none"/>
        </w:rPr>
      </w:pPr>
      <w:r>
        <w:rPr>
          <w:rFonts w:ascii="Arial" w:hAnsi="Arial" w:cs="Arial"/>
          <w:sz w:val="24"/>
          <w:u w:val="none"/>
        </w:rPr>
        <w:t xml:space="preserve">À l’aide des mesures des autres groupes déterminer </w:t>
      </w:r>
      <w:r w:rsidRPr="00AD2ACF">
        <w:rPr>
          <w:rFonts w:ascii="Arial" w:hAnsi="Arial" w:cs="Arial"/>
          <w:sz w:val="24"/>
          <w:u w:val="none"/>
        </w:rPr>
        <w:t xml:space="preserve">la moyenne, l’écart – type et l’incertitude – type </w:t>
      </w:r>
      <w:r>
        <w:rPr>
          <w:rFonts w:ascii="Arial" w:hAnsi="Arial" w:cs="Arial"/>
          <w:sz w:val="24"/>
          <w:u w:val="none"/>
        </w:rPr>
        <w:t xml:space="preserve">de type A </w:t>
      </w:r>
      <w:r w:rsidRPr="00AD2ACF">
        <w:rPr>
          <w:rFonts w:ascii="Arial" w:hAnsi="Arial" w:cs="Arial"/>
          <w:sz w:val="24"/>
          <w:u w:val="none"/>
        </w:rPr>
        <w:t xml:space="preserve">sur le </w:t>
      </w:r>
      <w:proofErr w:type="spellStart"/>
      <w:r w:rsidRPr="00AD2ACF">
        <w:rPr>
          <w:rFonts w:ascii="Arial" w:hAnsi="Arial" w:cs="Arial"/>
          <w:sz w:val="24"/>
          <w:u w:val="none"/>
        </w:rPr>
        <w:t>pK</w:t>
      </w:r>
      <w:r w:rsidRPr="00AD2ACF">
        <w:rPr>
          <w:rFonts w:ascii="Arial" w:hAnsi="Arial" w:cs="Arial"/>
          <w:sz w:val="24"/>
          <w:u w:val="none"/>
          <w:vertAlign w:val="subscript"/>
        </w:rPr>
        <w:t>A</w:t>
      </w:r>
      <w:proofErr w:type="spellEnd"/>
      <w:r w:rsidRPr="00AD2ACF">
        <w:rPr>
          <w:rFonts w:ascii="Arial" w:hAnsi="Arial" w:cs="Arial"/>
          <w:sz w:val="24"/>
          <w:u w:val="none"/>
        </w:rPr>
        <w:t>.</w:t>
      </w:r>
    </w:p>
    <w:p w14:paraId="655061C1" w14:textId="036B2672" w:rsidR="003C5FD0" w:rsidRPr="003E403C" w:rsidRDefault="003E403C" w:rsidP="00E305E7">
      <w:pPr>
        <w:pStyle w:val="Paragraphedeliste"/>
        <w:numPr>
          <w:ilvl w:val="0"/>
          <w:numId w:val="44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u w:val="none"/>
        </w:rPr>
      </w:pPr>
      <w:r w:rsidRPr="003E403C">
        <w:rPr>
          <w:rFonts w:ascii="Arial" w:hAnsi="Arial" w:cs="Arial"/>
          <w:sz w:val="24"/>
          <w:u w:val="none"/>
        </w:rPr>
        <w:t>Comparer à la valeur de référence (4,73 à 20°C) et commenter le résultat obtenu.</w:t>
      </w:r>
    </w:p>
    <w:p w14:paraId="738B0BD0" w14:textId="77777777" w:rsidR="003C5FD0" w:rsidRDefault="003C5FD0" w:rsidP="003C5FD0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u w:val="none"/>
        </w:rPr>
      </w:pPr>
    </w:p>
    <w:p w14:paraId="1B306668" w14:textId="77777777" w:rsidR="003C5FD0" w:rsidRDefault="003C5FD0" w:rsidP="003C5FD0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u w:val="none"/>
        </w:rPr>
      </w:pPr>
    </w:p>
    <w:p w14:paraId="0518A66F" w14:textId="74D4610E" w:rsidR="003C5FD0" w:rsidRPr="003C5FD0" w:rsidRDefault="003C5FD0" w:rsidP="003C5FD0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</w:rPr>
      </w:pPr>
      <w:r w:rsidRPr="003C5FD0">
        <w:rPr>
          <w:rFonts w:ascii="Arial" w:hAnsi="Arial" w:cs="Arial"/>
          <w:b/>
          <w:bCs/>
          <w:sz w:val="24"/>
        </w:rPr>
        <w:t>Pour aller plus loin :</w:t>
      </w:r>
    </w:p>
    <w:p w14:paraId="13C0D9F5" w14:textId="77777777" w:rsidR="003C5FD0" w:rsidRDefault="003C5FD0" w:rsidP="003C5FD0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u w:val="none"/>
        </w:rPr>
      </w:pPr>
    </w:p>
    <w:p w14:paraId="0A7CA02E" w14:textId="30F1BB73" w:rsidR="003C5FD0" w:rsidRDefault="00B336F5" w:rsidP="003C5FD0">
      <w:pPr>
        <w:pStyle w:val="Paragraphedeliste"/>
        <w:numPr>
          <w:ilvl w:val="0"/>
          <w:numId w:val="46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u w:val="none"/>
        </w:rPr>
      </w:pPr>
      <w:r w:rsidRPr="003C5FD0">
        <w:rPr>
          <w:rFonts w:ascii="Arial" w:hAnsi="Arial" w:cs="Arial"/>
          <w:sz w:val="24"/>
          <w:u w:val="none"/>
        </w:rPr>
        <w:t xml:space="preserve">Demander à l’IA de générer un programme python permettant de calculer le taux de dissociation d’un acide faible connaissant son </w:t>
      </w:r>
      <w:proofErr w:type="spellStart"/>
      <w:r w:rsidRPr="003C5FD0">
        <w:rPr>
          <w:rFonts w:ascii="Arial" w:hAnsi="Arial" w:cs="Arial"/>
          <w:sz w:val="24"/>
          <w:u w:val="none"/>
        </w:rPr>
        <w:t>pK</w:t>
      </w:r>
      <w:r w:rsidR="00944CD3" w:rsidRPr="00944CD3">
        <w:rPr>
          <w:rFonts w:ascii="Arial" w:hAnsi="Arial" w:cs="Arial"/>
          <w:sz w:val="24"/>
          <w:u w:val="none"/>
          <w:vertAlign w:val="subscript"/>
        </w:rPr>
        <w:t>A</w:t>
      </w:r>
      <w:proofErr w:type="spellEnd"/>
      <w:r w:rsidRPr="003C5FD0">
        <w:rPr>
          <w:rFonts w:ascii="Arial" w:hAnsi="Arial" w:cs="Arial"/>
          <w:sz w:val="24"/>
          <w:u w:val="none"/>
        </w:rPr>
        <w:t xml:space="preserve"> et sa concentration.</w:t>
      </w:r>
    </w:p>
    <w:p w14:paraId="56E0D5DE" w14:textId="318716B2" w:rsidR="003C5FD0" w:rsidRDefault="003C5FD0" w:rsidP="003C5FD0">
      <w:pPr>
        <w:pStyle w:val="Paragraphedeliste"/>
        <w:numPr>
          <w:ilvl w:val="0"/>
          <w:numId w:val="46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u w:val="none"/>
        </w:rPr>
      </w:pPr>
      <w:r w:rsidRPr="003C5FD0">
        <w:rPr>
          <w:rFonts w:ascii="Arial" w:hAnsi="Arial" w:cs="Arial"/>
          <w:sz w:val="24"/>
          <w:u w:val="none"/>
        </w:rPr>
        <w:t>Pour vérifier la pertinence du programme,</w:t>
      </w:r>
      <w:r>
        <w:rPr>
          <w:rFonts w:ascii="Arial" w:hAnsi="Arial" w:cs="Arial"/>
          <w:sz w:val="24"/>
          <w:u w:val="none"/>
        </w:rPr>
        <w:t xml:space="preserve"> le copier dans « </w:t>
      </w:r>
      <w:proofErr w:type="spellStart"/>
      <w:r>
        <w:rPr>
          <w:rFonts w:ascii="Arial" w:hAnsi="Arial" w:cs="Arial"/>
          <w:sz w:val="24"/>
          <w:u w:val="none"/>
        </w:rPr>
        <w:t>edupython</w:t>
      </w:r>
      <w:proofErr w:type="spellEnd"/>
      <w:r>
        <w:rPr>
          <w:rFonts w:ascii="Arial" w:hAnsi="Arial" w:cs="Arial"/>
          <w:sz w:val="24"/>
          <w:u w:val="none"/>
        </w:rPr>
        <w:t> » et</w:t>
      </w:r>
      <w:r w:rsidRPr="003C5FD0">
        <w:rPr>
          <w:rFonts w:ascii="Arial" w:hAnsi="Arial" w:cs="Arial"/>
          <w:sz w:val="24"/>
          <w:u w:val="none"/>
        </w:rPr>
        <w:t xml:space="preserve"> l’exécuter</w:t>
      </w:r>
      <w:r>
        <w:rPr>
          <w:rFonts w:ascii="Arial" w:hAnsi="Arial" w:cs="Arial"/>
          <w:sz w:val="24"/>
          <w:u w:val="none"/>
        </w:rPr>
        <w:t xml:space="preserve"> pour </w:t>
      </w:r>
      <w:r w:rsidRPr="003C5FD0">
        <w:rPr>
          <w:rFonts w:ascii="Arial" w:hAnsi="Arial" w:cs="Arial"/>
          <w:sz w:val="24"/>
          <w:u w:val="none"/>
        </w:rPr>
        <w:t xml:space="preserve">vérifier </w:t>
      </w:r>
      <w:r>
        <w:rPr>
          <w:rFonts w:ascii="Arial" w:hAnsi="Arial" w:cs="Arial"/>
          <w:sz w:val="24"/>
          <w:u w:val="none"/>
        </w:rPr>
        <w:t>les</w:t>
      </w:r>
      <w:r w:rsidRPr="003C5FD0">
        <w:rPr>
          <w:rFonts w:ascii="Arial" w:hAnsi="Arial" w:cs="Arial"/>
          <w:sz w:val="24"/>
          <w:u w:val="none"/>
        </w:rPr>
        <w:t xml:space="preserve"> résultat</w:t>
      </w:r>
      <w:r>
        <w:rPr>
          <w:rFonts w:ascii="Arial" w:hAnsi="Arial" w:cs="Arial"/>
          <w:sz w:val="24"/>
          <w:u w:val="none"/>
        </w:rPr>
        <w:t>s</w:t>
      </w:r>
      <w:r w:rsidRPr="003C5FD0">
        <w:rPr>
          <w:rFonts w:ascii="Arial" w:hAnsi="Arial" w:cs="Arial"/>
          <w:sz w:val="24"/>
          <w:u w:val="none"/>
        </w:rPr>
        <w:t xml:space="preserve"> de la question 3). Si </w:t>
      </w:r>
      <w:r>
        <w:rPr>
          <w:rFonts w:ascii="Arial" w:hAnsi="Arial" w:cs="Arial"/>
          <w:sz w:val="24"/>
          <w:u w:val="none"/>
        </w:rPr>
        <w:t xml:space="preserve">cela ne fonctionne pas, modifier le prompt. </w:t>
      </w:r>
    </w:p>
    <w:p w14:paraId="1EDDE371" w14:textId="77777777" w:rsidR="003C5FD0" w:rsidRDefault="003C5FD0" w:rsidP="003C5FD0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u w:val="none"/>
        </w:rPr>
      </w:pPr>
    </w:p>
    <w:p w14:paraId="6068EEED" w14:textId="77777777" w:rsidR="003C5FD0" w:rsidRDefault="003C5FD0" w:rsidP="003C5FD0">
      <w:pPr>
        <w:pStyle w:val="Paragraphedeliste"/>
        <w:tabs>
          <w:tab w:val="left" w:pos="993"/>
        </w:tabs>
        <w:suppressAutoHyphens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On considère maintenant une solution d’acide acétique très diluée, c’est-à-dire avec une concentration de l’ordre de C</w:t>
      </w:r>
      <w:r>
        <w:rPr>
          <w:rFonts w:ascii="Arial" w:hAnsi="Arial" w:cs="Arial"/>
          <w:sz w:val="24"/>
          <w:u w:val="none"/>
          <w:vertAlign w:val="subscript"/>
        </w:rPr>
        <w:t>1</w:t>
      </w:r>
      <w:r>
        <w:rPr>
          <w:rFonts w:ascii="Arial" w:hAnsi="Arial" w:cs="Arial"/>
          <w:sz w:val="24"/>
          <w:u w:val="none"/>
        </w:rPr>
        <w:t>’ = 1,0 x 10</w:t>
      </w:r>
      <w:r w:rsidRPr="00572DE4">
        <w:rPr>
          <w:rFonts w:ascii="Arial" w:hAnsi="Arial" w:cs="Arial"/>
          <w:sz w:val="24"/>
          <w:u w:val="none"/>
          <w:vertAlign w:val="superscript"/>
        </w:rPr>
        <w:t>-</w:t>
      </w:r>
      <w:r>
        <w:rPr>
          <w:rFonts w:ascii="Arial" w:hAnsi="Arial" w:cs="Arial"/>
          <w:sz w:val="24"/>
          <w:u w:val="none"/>
          <w:vertAlign w:val="superscript"/>
        </w:rPr>
        <w:t>6</w:t>
      </w:r>
      <w:r>
        <w:rPr>
          <w:rFonts w:ascii="Arial" w:hAnsi="Arial" w:cs="Arial"/>
          <w:sz w:val="24"/>
          <w:u w:val="none"/>
        </w:rPr>
        <w:t xml:space="preserve"> mol.L</w:t>
      </w:r>
      <w:r w:rsidRPr="00572DE4">
        <w:rPr>
          <w:rFonts w:ascii="Arial" w:hAnsi="Arial" w:cs="Arial"/>
          <w:sz w:val="24"/>
          <w:u w:val="none"/>
          <w:vertAlign w:val="superscript"/>
        </w:rPr>
        <w:t>-1</w:t>
      </w:r>
      <w:r>
        <w:rPr>
          <w:rFonts w:ascii="Arial" w:hAnsi="Arial" w:cs="Arial"/>
          <w:sz w:val="24"/>
          <w:u w:val="none"/>
        </w:rPr>
        <w:t>.</w:t>
      </w:r>
    </w:p>
    <w:p w14:paraId="29C0B192" w14:textId="77777777" w:rsidR="003C5FD0" w:rsidRPr="003C5FD0" w:rsidRDefault="003C5FD0" w:rsidP="003C5FD0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u w:val="none"/>
        </w:rPr>
      </w:pPr>
    </w:p>
    <w:p w14:paraId="0AA6CBDE" w14:textId="7DBBE921" w:rsidR="00CF4C85" w:rsidRDefault="003C5FD0" w:rsidP="00AD2ACF">
      <w:pPr>
        <w:pStyle w:val="Paragraphedeliste"/>
        <w:numPr>
          <w:ilvl w:val="0"/>
          <w:numId w:val="44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Déterminer le taux d’avancement dans ce cas et le comparer à celui de la question 3).</w:t>
      </w:r>
    </w:p>
    <w:p w14:paraId="07FA8F66" w14:textId="412A3EB0" w:rsidR="002F5350" w:rsidRDefault="00CF4C85" w:rsidP="00AD2ACF">
      <w:pPr>
        <w:pStyle w:val="Paragraphedeliste"/>
        <w:numPr>
          <w:ilvl w:val="0"/>
          <w:numId w:val="44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Les chimistes disent qu’un acide faible dilué se comporte comme un acide fort.</w:t>
      </w:r>
      <w:r w:rsidR="006D234D">
        <w:rPr>
          <w:rFonts w:ascii="Arial" w:hAnsi="Arial" w:cs="Arial"/>
          <w:sz w:val="24"/>
          <w:u w:val="none"/>
        </w:rPr>
        <w:t xml:space="preserve"> </w:t>
      </w:r>
      <w:r w:rsidR="0083689A">
        <w:rPr>
          <w:rFonts w:ascii="Arial" w:hAnsi="Arial" w:cs="Arial"/>
          <w:sz w:val="24"/>
          <w:u w:val="none"/>
        </w:rPr>
        <w:t>Expliquer.</w:t>
      </w:r>
    </w:p>
    <w:p w14:paraId="3EB012E3" w14:textId="77777777" w:rsidR="009B18B4" w:rsidRDefault="009B18B4" w:rsidP="00766D9C">
      <w:pPr>
        <w:pStyle w:val="Default"/>
      </w:pPr>
    </w:p>
    <w:p w14:paraId="7367476E" w14:textId="77777777" w:rsidR="00677D95" w:rsidRPr="00677D95" w:rsidRDefault="00677D95" w:rsidP="00766D9C">
      <w:pPr>
        <w:pStyle w:val="Default"/>
      </w:pPr>
    </w:p>
    <w:sectPr w:rsidR="00677D95" w:rsidRPr="00677D95" w:rsidSect="001D1A3F">
      <w:headerReference w:type="default" r:id="rId11"/>
      <w:footerReference w:type="default" r:id="rId12"/>
      <w:pgSz w:w="11906" w:h="16838" w:code="9"/>
      <w:pgMar w:top="813" w:right="720" w:bottom="720" w:left="720" w:header="142" w:footer="90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95BC" w14:textId="77777777" w:rsidR="00614070" w:rsidRDefault="00614070" w:rsidP="007716A2">
      <w:r>
        <w:separator/>
      </w:r>
    </w:p>
  </w:endnote>
  <w:endnote w:type="continuationSeparator" w:id="0">
    <w:p w14:paraId="63C9A209" w14:textId="77777777" w:rsidR="00614070" w:rsidRDefault="00614070" w:rsidP="0077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0589" w14:textId="3BE8A4BA" w:rsidR="00B96946" w:rsidRDefault="00654BDA" w:rsidP="00B95100">
    <w:pPr>
      <w:pStyle w:val="Pieddepage"/>
    </w:pPr>
    <w:proofErr w:type="spellStart"/>
    <w:r>
      <w:rPr>
        <w:rFonts w:ascii="Calibri" w:hAnsi="Calibri" w:cs="Calibri"/>
        <w:sz w:val="16"/>
        <w:szCs w:val="16"/>
        <w:u w:val="none"/>
      </w:rPr>
      <w:t>Tle</w:t>
    </w:r>
    <w:proofErr w:type="spellEnd"/>
    <w:r>
      <w:rPr>
        <w:rFonts w:ascii="Calibri" w:hAnsi="Calibri" w:cs="Calibri"/>
        <w:sz w:val="16"/>
        <w:szCs w:val="16"/>
        <w:u w:val="none"/>
      </w:rPr>
      <w:t xml:space="preserve"> spé</w:t>
    </w:r>
    <w:r w:rsidR="00B96946">
      <w:rPr>
        <w:rFonts w:ascii="Calibri" w:hAnsi="Calibri" w:cs="Calibri"/>
        <w:sz w:val="16"/>
        <w:szCs w:val="16"/>
        <w:u w:val="none"/>
      </w:rPr>
      <w:tab/>
    </w:r>
    <w:r w:rsidR="00B96946">
      <w:rPr>
        <w:rFonts w:ascii="Calibri" w:hAnsi="Calibri" w:cs="Calibri"/>
        <w:sz w:val="16"/>
        <w:szCs w:val="16"/>
        <w:u w:val="none"/>
      </w:rPr>
      <w:tab/>
    </w:r>
    <w:r w:rsidR="00B96946">
      <w:rPr>
        <w:rFonts w:ascii="Calibri" w:hAnsi="Calibri" w:cs="Calibri"/>
        <w:sz w:val="16"/>
        <w:szCs w:val="16"/>
        <w:u w:val="non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DC2E" w14:textId="77777777" w:rsidR="00614070" w:rsidRDefault="00614070" w:rsidP="007716A2">
      <w:r>
        <w:separator/>
      </w:r>
    </w:p>
  </w:footnote>
  <w:footnote w:type="continuationSeparator" w:id="0">
    <w:p w14:paraId="59A4F518" w14:textId="77777777" w:rsidR="00614070" w:rsidRDefault="00614070" w:rsidP="0077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0587" w14:textId="77777777" w:rsidR="00B96946" w:rsidRDefault="00B96946" w:rsidP="000A3772">
    <w:pPr>
      <w:pStyle w:val="En-tte"/>
      <w:tabs>
        <w:tab w:val="clear" w:pos="9072"/>
      </w:tabs>
      <w:ind w:right="-528"/>
      <w:rPr>
        <w:rFonts w:ascii="Calibri" w:hAnsi="Calibri" w:cs="Calibri"/>
        <w:sz w:val="16"/>
        <w:szCs w:val="16"/>
        <w:u w:val="none"/>
      </w:rPr>
    </w:pPr>
  </w:p>
  <w:p w14:paraId="3A7CA2AF" w14:textId="77777777" w:rsidR="00B96946" w:rsidRDefault="00B96946" w:rsidP="000A3772">
    <w:pPr>
      <w:pStyle w:val="En-tte"/>
      <w:tabs>
        <w:tab w:val="clear" w:pos="9072"/>
      </w:tabs>
      <w:ind w:right="-528"/>
      <w:rPr>
        <w:rFonts w:ascii="Calibri" w:hAnsi="Calibri" w:cs="Calibri"/>
        <w:sz w:val="16"/>
        <w:szCs w:val="16"/>
        <w:u w:val="none"/>
      </w:rPr>
    </w:pPr>
  </w:p>
  <w:p w14:paraId="4A760588" w14:textId="39940A49" w:rsidR="00B96946" w:rsidRPr="00AD2ACF" w:rsidRDefault="00B96946" w:rsidP="000A3772">
    <w:pPr>
      <w:pStyle w:val="En-tte"/>
      <w:tabs>
        <w:tab w:val="clear" w:pos="9072"/>
      </w:tabs>
      <w:ind w:right="-528"/>
      <w:rPr>
        <w:rFonts w:ascii="Arial" w:hAnsi="Arial" w:cs="Arial"/>
        <w:i/>
        <w:sz w:val="16"/>
        <w:szCs w:val="16"/>
        <w:u w:val="none"/>
      </w:rPr>
    </w:pPr>
    <w:r w:rsidRPr="00AD2ACF">
      <w:rPr>
        <w:rFonts w:ascii="Arial" w:hAnsi="Arial" w:cs="Arial"/>
        <w:i/>
        <w:sz w:val="16"/>
        <w:szCs w:val="16"/>
        <w:u w:val="none"/>
      </w:rPr>
      <w:t xml:space="preserve">Thème : </w:t>
    </w:r>
    <w:r w:rsidR="00B527C7" w:rsidRPr="00AD2ACF">
      <w:rPr>
        <w:rFonts w:ascii="Arial" w:hAnsi="Arial" w:cs="Arial"/>
        <w:i/>
        <w:sz w:val="16"/>
        <w:szCs w:val="16"/>
        <w:u w:val="none"/>
      </w:rPr>
      <w:t>Matière</w:t>
    </w:r>
    <w:r w:rsidRPr="00AD2ACF">
      <w:rPr>
        <w:rFonts w:ascii="Arial" w:hAnsi="Arial" w:cs="Arial"/>
        <w:i/>
        <w:sz w:val="16"/>
        <w:szCs w:val="16"/>
        <w:u w:val="none"/>
      </w:rPr>
      <w:tab/>
    </w:r>
    <w:r w:rsidRPr="00AD2ACF">
      <w:rPr>
        <w:rFonts w:ascii="Arial" w:hAnsi="Arial" w:cs="Arial"/>
        <w:i/>
        <w:sz w:val="16"/>
        <w:szCs w:val="16"/>
        <w:u w:val="none"/>
      </w:rPr>
      <w:tab/>
    </w:r>
    <w:r w:rsidRPr="00AD2ACF">
      <w:rPr>
        <w:rFonts w:ascii="Arial" w:hAnsi="Arial" w:cs="Arial"/>
        <w:i/>
        <w:sz w:val="16"/>
        <w:szCs w:val="16"/>
        <w:u w:val="none"/>
      </w:rPr>
      <w:tab/>
    </w:r>
    <w:r w:rsidRPr="00AD2ACF">
      <w:rPr>
        <w:rFonts w:ascii="Arial" w:hAnsi="Arial" w:cs="Arial"/>
        <w:i/>
        <w:sz w:val="16"/>
        <w:szCs w:val="16"/>
        <w:u w:val="none"/>
      </w:rPr>
      <w:tab/>
    </w:r>
    <w:r w:rsidRPr="00AD2ACF">
      <w:rPr>
        <w:rFonts w:ascii="Arial" w:hAnsi="Arial" w:cs="Arial"/>
        <w:i/>
        <w:sz w:val="16"/>
        <w:szCs w:val="16"/>
        <w:u w:val="none"/>
      </w:rPr>
      <w:tab/>
    </w:r>
    <w:r w:rsidR="00AD2ACF">
      <w:rPr>
        <w:rFonts w:ascii="Arial" w:hAnsi="Arial" w:cs="Arial"/>
        <w:i/>
        <w:sz w:val="16"/>
        <w:szCs w:val="16"/>
        <w:u w:val="none"/>
      </w:rPr>
      <w:t xml:space="preserve">          </w:t>
    </w:r>
    <w:r w:rsidR="00654BDA">
      <w:rPr>
        <w:rFonts w:ascii="Arial" w:hAnsi="Arial" w:cs="Arial"/>
        <w:i/>
        <w:sz w:val="16"/>
        <w:szCs w:val="16"/>
        <w:u w:val="none"/>
      </w:rPr>
      <w:t xml:space="preserve">    </w:t>
    </w:r>
    <w:r w:rsidR="00AD2ACF">
      <w:rPr>
        <w:rFonts w:ascii="Arial" w:hAnsi="Arial" w:cs="Arial"/>
        <w:i/>
        <w:sz w:val="16"/>
        <w:szCs w:val="16"/>
        <w:u w:val="none"/>
      </w:rPr>
      <w:t xml:space="preserve">  </w:t>
    </w:r>
    <w:r w:rsidRPr="00AD2ACF">
      <w:rPr>
        <w:rFonts w:ascii="Arial" w:hAnsi="Arial" w:cs="Arial"/>
        <w:i/>
        <w:sz w:val="16"/>
        <w:szCs w:val="16"/>
        <w:u w:val="none"/>
      </w:rPr>
      <w:t>Chapitre :</w:t>
    </w:r>
    <w:r w:rsidR="00B527C7" w:rsidRPr="00AD2ACF">
      <w:rPr>
        <w:rFonts w:ascii="Arial" w:hAnsi="Arial" w:cs="Arial"/>
        <w:i/>
        <w:sz w:val="16"/>
        <w:szCs w:val="16"/>
        <w:u w:val="none"/>
      </w:rPr>
      <w:t xml:space="preserve"> Force des acides et des bases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cs="Arial"/>
        <w:b w:val="0"/>
        <w:color w:val="auto"/>
      </w:rPr>
    </w:lvl>
  </w:abstractNum>
  <w:abstractNum w:abstractNumId="2" w15:restartNumberingAfterBreak="0">
    <w:nsid w:val="0236767A"/>
    <w:multiLevelType w:val="hybridMultilevel"/>
    <w:tmpl w:val="8B1C5A20"/>
    <w:lvl w:ilvl="0" w:tplc="F8D6D8B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785985"/>
    <w:multiLevelType w:val="hybridMultilevel"/>
    <w:tmpl w:val="F5A45A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048BB"/>
    <w:multiLevelType w:val="hybridMultilevel"/>
    <w:tmpl w:val="14AC4EB0"/>
    <w:lvl w:ilvl="0" w:tplc="EC5408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55A02A7"/>
    <w:multiLevelType w:val="hybridMultilevel"/>
    <w:tmpl w:val="D3086B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76E40"/>
    <w:multiLevelType w:val="hybridMultilevel"/>
    <w:tmpl w:val="AAD402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6149AF"/>
    <w:multiLevelType w:val="hybridMultilevel"/>
    <w:tmpl w:val="1BCE2D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052801"/>
    <w:multiLevelType w:val="hybridMultilevel"/>
    <w:tmpl w:val="32A09CD4"/>
    <w:lvl w:ilvl="0" w:tplc="3EB4F37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86A54"/>
    <w:multiLevelType w:val="hybridMultilevel"/>
    <w:tmpl w:val="B5E82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4D7CDD"/>
    <w:multiLevelType w:val="hybridMultilevel"/>
    <w:tmpl w:val="5D529702"/>
    <w:lvl w:ilvl="0" w:tplc="EC5408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28A6678"/>
    <w:multiLevelType w:val="hybridMultilevel"/>
    <w:tmpl w:val="7BA6FE64"/>
    <w:lvl w:ilvl="0" w:tplc="040C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2DA71E7"/>
    <w:multiLevelType w:val="hybridMultilevel"/>
    <w:tmpl w:val="ACC6CEBA"/>
    <w:lvl w:ilvl="0" w:tplc="D8164A9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33FE7"/>
    <w:multiLevelType w:val="hybridMultilevel"/>
    <w:tmpl w:val="68E44F5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121F9"/>
    <w:multiLevelType w:val="hybridMultilevel"/>
    <w:tmpl w:val="0EA067B0"/>
    <w:lvl w:ilvl="0" w:tplc="136A1FDA">
      <w:start w:val="4"/>
      <w:numFmt w:val="decimal"/>
      <w:lvlText w:val="cas2- %1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45867"/>
    <w:multiLevelType w:val="hybridMultilevel"/>
    <w:tmpl w:val="578ABE5A"/>
    <w:lvl w:ilvl="0" w:tplc="0766590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CE6BDA"/>
    <w:multiLevelType w:val="hybridMultilevel"/>
    <w:tmpl w:val="D2BE6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C786B"/>
    <w:multiLevelType w:val="hybridMultilevel"/>
    <w:tmpl w:val="F0208C6C"/>
    <w:lvl w:ilvl="0" w:tplc="6FA45F2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374FB9"/>
    <w:multiLevelType w:val="hybridMultilevel"/>
    <w:tmpl w:val="80C43C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B1A73"/>
    <w:multiLevelType w:val="hybridMultilevel"/>
    <w:tmpl w:val="A53C76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14ECB"/>
    <w:multiLevelType w:val="hybridMultilevel"/>
    <w:tmpl w:val="106C3BA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4F0FCA"/>
    <w:multiLevelType w:val="hybridMultilevel"/>
    <w:tmpl w:val="BA780B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64BCF"/>
    <w:multiLevelType w:val="multilevel"/>
    <w:tmpl w:val="0024AD28"/>
    <w:lvl w:ilvl="0">
      <w:start w:val="8"/>
      <w:numFmt w:val="decimal"/>
      <w:lvlText w:val="cas1- %1)"/>
      <w:lvlJc w:val="left"/>
      <w:pPr>
        <w:tabs>
          <w:tab w:val="num" w:pos="1070"/>
        </w:tabs>
        <w:ind w:left="107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hint="default"/>
      </w:rPr>
    </w:lvl>
  </w:abstractNum>
  <w:abstractNum w:abstractNumId="23" w15:restartNumberingAfterBreak="0">
    <w:nsid w:val="3F7D668A"/>
    <w:multiLevelType w:val="hybridMultilevel"/>
    <w:tmpl w:val="B97A02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476ED"/>
    <w:multiLevelType w:val="hybridMultilevel"/>
    <w:tmpl w:val="69DA6E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8003B"/>
    <w:multiLevelType w:val="hybridMultilevel"/>
    <w:tmpl w:val="09D8F7E2"/>
    <w:lvl w:ilvl="0" w:tplc="EC5408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283A95"/>
    <w:multiLevelType w:val="hybridMultilevel"/>
    <w:tmpl w:val="67D601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A7506"/>
    <w:multiLevelType w:val="hybridMultilevel"/>
    <w:tmpl w:val="A02AED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86450"/>
    <w:multiLevelType w:val="hybridMultilevel"/>
    <w:tmpl w:val="069C02E8"/>
    <w:lvl w:ilvl="0" w:tplc="DB68B2A8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42318E"/>
    <w:multiLevelType w:val="hybridMultilevel"/>
    <w:tmpl w:val="42D4320A"/>
    <w:lvl w:ilvl="0" w:tplc="CBD42726">
      <w:start w:val="1"/>
      <w:numFmt w:val="upperRoman"/>
      <w:pStyle w:val="Titre1"/>
      <w:lvlText w:val="%1."/>
      <w:lvlJc w:val="righ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B33427"/>
    <w:multiLevelType w:val="hybridMultilevel"/>
    <w:tmpl w:val="18E0B27A"/>
    <w:lvl w:ilvl="0" w:tplc="6742C5C8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w w:val="1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9348E"/>
    <w:multiLevelType w:val="hybridMultilevel"/>
    <w:tmpl w:val="D13A2822"/>
    <w:lvl w:ilvl="0" w:tplc="E286CA0C">
      <w:start w:val="3"/>
      <w:numFmt w:val="decimal"/>
      <w:lvlText w:val="cas2- %1)"/>
      <w:lvlJc w:val="left"/>
      <w:pPr>
        <w:ind w:left="1426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6212E"/>
    <w:multiLevelType w:val="multilevel"/>
    <w:tmpl w:val="E6B40804"/>
    <w:lvl w:ilvl="0">
      <w:start w:val="1"/>
      <w:numFmt w:val="decimal"/>
      <w:lvlText w:val="cas2- 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5CD21B30"/>
    <w:multiLevelType w:val="hybridMultilevel"/>
    <w:tmpl w:val="563A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A4388"/>
    <w:multiLevelType w:val="hybridMultilevel"/>
    <w:tmpl w:val="DFDEF300"/>
    <w:lvl w:ilvl="0" w:tplc="EC5408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1B17F04"/>
    <w:multiLevelType w:val="hybridMultilevel"/>
    <w:tmpl w:val="EA7E80A0"/>
    <w:lvl w:ilvl="0" w:tplc="040C0011">
      <w:start w:val="1"/>
      <w:numFmt w:val="decimal"/>
      <w:lvlText w:val="%1)"/>
      <w:lvlJc w:val="left"/>
      <w:pPr>
        <w:ind w:left="370" w:hanging="360"/>
      </w:pPr>
    </w:lvl>
    <w:lvl w:ilvl="1" w:tplc="04090019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6" w15:restartNumberingAfterBreak="0">
    <w:nsid w:val="644921E1"/>
    <w:multiLevelType w:val="hybridMultilevel"/>
    <w:tmpl w:val="D7D0E3C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8416A9"/>
    <w:multiLevelType w:val="hybridMultilevel"/>
    <w:tmpl w:val="00CC0AFA"/>
    <w:lvl w:ilvl="0" w:tplc="DF0208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60D461"/>
    <w:multiLevelType w:val="hybridMultilevel"/>
    <w:tmpl w:val="8CD424BC"/>
    <w:lvl w:ilvl="0" w:tplc="040C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A661F8E"/>
    <w:multiLevelType w:val="hybridMultilevel"/>
    <w:tmpl w:val="14AC4EB0"/>
    <w:lvl w:ilvl="0" w:tplc="EC5408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BE9180C"/>
    <w:multiLevelType w:val="hybridMultilevel"/>
    <w:tmpl w:val="5C22EBE6"/>
    <w:lvl w:ilvl="0" w:tplc="BAFCEE3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E95AE2"/>
    <w:multiLevelType w:val="hybridMultilevel"/>
    <w:tmpl w:val="8A0EBC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837A8"/>
    <w:multiLevelType w:val="hybridMultilevel"/>
    <w:tmpl w:val="14AC4EB0"/>
    <w:lvl w:ilvl="0" w:tplc="EC5408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300050D"/>
    <w:multiLevelType w:val="hybridMultilevel"/>
    <w:tmpl w:val="EA7E80A0"/>
    <w:lvl w:ilvl="0" w:tplc="040C0011">
      <w:start w:val="1"/>
      <w:numFmt w:val="decimal"/>
      <w:lvlText w:val="%1)"/>
      <w:lvlJc w:val="left"/>
      <w:pPr>
        <w:ind w:left="370" w:hanging="360"/>
      </w:pPr>
    </w:lvl>
    <w:lvl w:ilvl="1" w:tplc="04090019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4" w15:restartNumberingAfterBreak="0">
    <w:nsid w:val="73431E2A"/>
    <w:multiLevelType w:val="hybridMultilevel"/>
    <w:tmpl w:val="DE68C1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122CC"/>
    <w:multiLevelType w:val="hybridMultilevel"/>
    <w:tmpl w:val="4A82B2B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353F4B"/>
    <w:multiLevelType w:val="hybridMultilevel"/>
    <w:tmpl w:val="C6C86EB2"/>
    <w:lvl w:ilvl="0" w:tplc="ABD6B9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w w:val="1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E6689"/>
    <w:multiLevelType w:val="hybridMultilevel"/>
    <w:tmpl w:val="EE862E88"/>
    <w:lvl w:ilvl="0" w:tplc="EC5408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3220692">
    <w:abstractNumId w:val="29"/>
  </w:num>
  <w:num w:numId="2" w16cid:durableId="1642034262">
    <w:abstractNumId w:val="23"/>
  </w:num>
  <w:num w:numId="3" w16cid:durableId="384181009">
    <w:abstractNumId w:val="30"/>
  </w:num>
  <w:num w:numId="4" w16cid:durableId="1464303197">
    <w:abstractNumId w:val="32"/>
  </w:num>
  <w:num w:numId="5" w16cid:durableId="1010527499">
    <w:abstractNumId w:val="31"/>
  </w:num>
  <w:num w:numId="6" w16cid:durableId="283773004">
    <w:abstractNumId w:val="22"/>
  </w:num>
  <w:num w:numId="7" w16cid:durableId="16660495">
    <w:abstractNumId w:val="14"/>
  </w:num>
  <w:num w:numId="8" w16cid:durableId="364331408">
    <w:abstractNumId w:val="11"/>
  </w:num>
  <w:num w:numId="9" w16cid:durableId="966861022">
    <w:abstractNumId w:val="10"/>
  </w:num>
  <w:num w:numId="10" w16cid:durableId="1426920272">
    <w:abstractNumId w:val="36"/>
  </w:num>
  <w:num w:numId="11" w16cid:durableId="1199784059">
    <w:abstractNumId w:val="39"/>
  </w:num>
  <w:num w:numId="12" w16cid:durableId="1583446064">
    <w:abstractNumId w:val="25"/>
  </w:num>
  <w:num w:numId="13" w16cid:durableId="2000768304">
    <w:abstractNumId w:val="9"/>
  </w:num>
  <w:num w:numId="14" w16cid:durableId="66850982">
    <w:abstractNumId w:val="43"/>
  </w:num>
  <w:num w:numId="15" w16cid:durableId="1076436572">
    <w:abstractNumId w:val="42"/>
  </w:num>
  <w:num w:numId="16" w16cid:durableId="2040280846">
    <w:abstractNumId w:val="4"/>
  </w:num>
  <w:num w:numId="17" w16cid:durableId="2137064891">
    <w:abstractNumId w:val="20"/>
  </w:num>
  <w:num w:numId="18" w16cid:durableId="814681039">
    <w:abstractNumId w:val="34"/>
  </w:num>
  <w:num w:numId="19" w16cid:durableId="854273670">
    <w:abstractNumId w:val="35"/>
  </w:num>
  <w:num w:numId="20" w16cid:durableId="91751397">
    <w:abstractNumId w:val="38"/>
  </w:num>
  <w:num w:numId="21" w16cid:durableId="351690258">
    <w:abstractNumId w:val="40"/>
  </w:num>
  <w:num w:numId="22" w16cid:durableId="1325284360">
    <w:abstractNumId w:val="45"/>
  </w:num>
  <w:num w:numId="23" w16cid:durableId="388068584">
    <w:abstractNumId w:val="16"/>
  </w:num>
  <w:num w:numId="24" w16cid:durableId="738098007">
    <w:abstractNumId w:val="33"/>
  </w:num>
  <w:num w:numId="25" w16cid:durableId="2000889674">
    <w:abstractNumId w:val="7"/>
  </w:num>
  <w:num w:numId="26" w16cid:durableId="1622690291">
    <w:abstractNumId w:val="37"/>
  </w:num>
  <w:num w:numId="27" w16cid:durableId="1948345748">
    <w:abstractNumId w:val="6"/>
  </w:num>
  <w:num w:numId="28" w16cid:durableId="1421097609">
    <w:abstractNumId w:val="26"/>
  </w:num>
  <w:num w:numId="29" w16cid:durableId="487867427">
    <w:abstractNumId w:val="19"/>
  </w:num>
  <w:num w:numId="30" w16cid:durableId="1933082539">
    <w:abstractNumId w:val="44"/>
  </w:num>
  <w:num w:numId="31" w16cid:durableId="1150244076">
    <w:abstractNumId w:val="46"/>
  </w:num>
  <w:num w:numId="32" w16cid:durableId="952246042">
    <w:abstractNumId w:val="47"/>
  </w:num>
  <w:num w:numId="33" w16cid:durableId="438571409">
    <w:abstractNumId w:val="21"/>
  </w:num>
  <w:num w:numId="34" w16cid:durableId="1379478314">
    <w:abstractNumId w:val="8"/>
  </w:num>
  <w:num w:numId="35" w16cid:durableId="2068264208">
    <w:abstractNumId w:val="24"/>
  </w:num>
  <w:num w:numId="36" w16cid:durableId="1483889654">
    <w:abstractNumId w:val="27"/>
  </w:num>
  <w:num w:numId="37" w16cid:durableId="823815428">
    <w:abstractNumId w:val="3"/>
  </w:num>
  <w:num w:numId="38" w16cid:durableId="1871216023">
    <w:abstractNumId w:val="18"/>
  </w:num>
  <w:num w:numId="39" w16cid:durableId="184486848">
    <w:abstractNumId w:val="41"/>
  </w:num>
  <w:num w:numId="40" w16cid:durableId="1470434166">
    <w:abstractNumId w:val="28"/>
  </w:num>
  <w:num w:numId="41" w16cid:durableId="357195912">
    <w:abstractNumId w:val="13"/>
  </w:num>
  <w:num w:numId="42" w16cid:durableId="196625118">
    <w:abstractNumId w:val="15"/>
  </w:num>
  <w:num w:numId="43" w16cid:durableId="392393920">
    <w:abstractNumId w:val="2"/>
  </w:num>
  <w:num w:numId="44" w16cid:durableId="1925793725">
    <w:abstractNumId w:val="17"/>
  </w:num>
  <w:num w:numId="45" w16cid:durableId="1260406604">
    <w:abstractNumId w:val="12"/>
  </w:num>
  <w:num w:numId="46" w16cid:durableId="64470600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947"/>
    <w:rsid w:val="00021E48"/>
    <w:rsid w:val="00022712"/>
    <w:rsid w:val="00026CC5"/>
    <w:rsid w:val="00033044"/>
    <w:rsid w:val="000357FC"/>
    <w:rsid w:val="000479CF"/>
    <w:rsid w:val="000556AC"/>
    <w:rsid w:val="000559C4"/>
    <w:rsid w:val="00061D31"/>
    <w:rsid w:val="00062FBB"/>
    <w:rsid w:val="00076DDC"/>
    <w:rsid w:val="00087C95"/>
    <w:rsid w:val="0009488F"/>
    <w:rsid w:val="000A08B6"/>
    <w:rsid w:val="000A3772"/>
    <w:rsid w:val="000A7A50"/>
    <w:rsid w:val="000B050D"/>
    <w:rsid w:val="000B4D83"/>
    <w:rsid w:val="000B71B8"/>
    <w:rsid w:val="000D057E"/>
    <w:rsid w:val="000D11D4"/>
    <w:rsid w:val="000D2AF2"/>
    <w:rsid w:val="000D5DC4"/>
    <w:rsid w:val="000D60C4"/>
    <w:rsid w:val="000E33AA"/>
    <w:rsid w:val="000F191C"/>
    <w:rsid w:val="000F2997"/>
    <w:rsid w:val="000F4E56"/>
    <w:rsid w:val="00104A8A"/>
    <w:rsid w:val="001061F1"/>
    <w:rsid w:val="00107E02"/>
    <w:rsid w:val="00107F98"/>
    <w:rsid w:val="0011236B"/>
    <w:rsid w:val="00121C16"/>
    <w:rsid w:val="00122704"/>
    <w:rsid w:val="001231A3"/>
    <w:rsid w:val="00124BB3"/>
    <w:rsid w:val="00126E46"/>
    <w:rsid w:val="00127785"/>
    <w:rsid w:val="001347B3"/>
    <w:rsid w:val="00136962"/>
    <w:rsid w:val="00141AE4"/>
    <w:rsid w:val="0017456A"/>
    <w:rsid w:val="00180E3C"/>
    <w:rsid w:val="00190ED1"/>
    <w:rsid w:val="00191A6E"/>
    <w:rsid w:val="00192C36"/>
    <w:rsid w:val="001945D6"/>
    <w:rsid w:val="00194E1D"/>
    <w:rsid w:val="00195AA8"/>
    <w:rsid w:val="001A7D0C"/>
    <w:rsid w:val="001B0516"/>
    <w:rsid w:val="001B3C37"/>
    <w:rsid w:val="001C4D4A"/>
    <w:rsid w:val="001D123E"/>
    <w:rsid w:val="001D1A3F"/>
    <w:rsid w:val="001D5D4E"/>
    <w:rsid w:val="001D7715"/>
    <w:rsid w:val="001E116F"/>
    <w:rsid w:val="001E4093"/>
    <w:rsid w:val="001F04F0"/>
    <w:rsid w:val="001F2CAA"/>
    <w:rsid w:val="001F78AB"/>
    <w:rsid w:val="002116F2"/>
    <w:rsid w:val="00211E21"/>
    <w:rsid w:val="002177B2"/>
    <w:rsid w:val="002250CB"/>
    <w:rsid w:val="00246F72"/>
    <w:rsid w:val="00255BB6"/>
    <w:rsid w:val="00256D42"/>
    <w:rsid w:val="00270763"/>
    <w:rsid w:val="002739F3"/>
    <w:rsid w:val="00276365"/>
    <w:rsid w:val="0028441F"/>
    <w:rsid w:val="00294DD9"/>
    <w:rsid w:val="00295D7D"/>
    <w:rsid w:val="002A1CFB"/>
    <w:rsid w:val="002A44A5"/>
    <w:rsid w:val="002B3D05"/>
    <w:rsid w:val="002B4164"/>
    <w:rsid w:val="002C7423"/>
    <w:rsid w:val="002C7982"/>
    <w:rsid w:val="002D0BD9"/>
    <w:rsid w:val="002E00FD"/>
    <w:rsid w:val="002E0A08"/>
    <w:rsid w:val="002E28C0"/>
    <w:rsid w:val="002E3891"/>
    <w:rsid w:val="002E38CF"/>
    <w:rsid w:val="002E3E55"/>
    <w:rsid w:val="002E40DC"/>
    <w:rsid w:val="002E6F95"/>
    <w:rsid w:val="002F01E7"/>
    <w:rsid w:val="002F2044"/>
    <w:rsid w:val="002F3E90"/>
    <w:rsid w:val="002F5350"/>
    <w:rsid w:val="00304DF0"/>
    <w:rsid w:val="00306877"/>
    <w:rsid w:val="00307C23"/>
    <w:rsid w:val="003230BE"/>
    <w:rsid w:val="00326D30"/>
    <w:rsid w:val="003319A7"/>
    <w:rsid w:val="00337C8B"/>
    <w:rsid w:val="003437B4"/>
    <w:rsid w:val="00347781"/>
    <w:rsid w:val="0034798D"/>
    <w:rsid w:val="00350A05"/>
    <w:rsid w:val="0036370E"/>
    <w:rsid w:val="003664B3"/>
    <w:rsid w:val="00370263"/>
    <w:rsid w:val="00372BCA"/>
    <w:rsid w:val="00375A50"/>
    <w:rsid w:val="00377982"/>
    <w:rsid w:val="00382366"/>
    <w:rsid w:val="00382E5B"/>
    <w:rsid w:val="003830AE"/>
    <w:rsid w:val="003900DE"/>
    <w:rsid w:val="00391B25"/>
    <w:rsid w:val="003961F5"/>
    <w:rsid w:val="00396BEA"/>
    <w:rsid w:val="003A3497"/>
    <w:rsid w:val="003A4F74"/>
    <w:rsid w:val="003B47A6"/>
    <w:rsid w:val="003C3104"/>
    <w:rsid w:val="003C5FD0"/>
    <w:rsid w:val="003C6B76"/>
    <w:rsid w:val="003C7FDA"/>
    <w:rsid w:val="003E403C"/>
    <w:rsid w:val="003E77C0"/>
    <w:rsid w:val="003F02AD"/>
    <w:rsid w:val="003F0397"/>
    <w:rsid w:val="003F28A5"/>
    <w:rsid w:val="003F40B6"/>
    <w:rsid w:val="003F425E"/>
    <w:rsid w:val="003F775E"/>
    <w:rsid w:val="004127DE"/>
    <w:rsid w:val="00416883"/>
    <w:rsid w:val="00417966"/>
    <w:rsid w:val="00434585"/>
    <w:rsid w:val="0044048F"/>
    <w:rsid w:val="00442FCA"/>
    <w:rsid w:val="00447088"/>
    <w:rsid w:val="00451AB7"/>
    <w:rsid w:val="00454290"/>
    <w:rsid w:val="004567BA"/>
    <w:rsid w:val="00460462"/>
    <w:rsid w:val="0046305B"/>
    <w:rsid w:val="004906F9"/>
    <w:rsid w:val="00492C49"/>
    <w:rsid w:val="0049345B"/>
    <w:rsid w:val="004A45E7"/>
    <w:rsid w:val="004A66A5"/>
    <w:rsid w:val="004B50CB"/>
    <w:rsid w:val="004B74C1"/>
    <w:rsid w:val="004C24CB"/>
    <w:rsid w:val="004D0835"/>
    <w:rsid w:val="004D2C4E"/>
    <w:rsid w:val="004D4A8F"/>
    <w:rsid w:val="004D4BD1"/>
    <w:rsid w:val="004D5895"/>
    <w:rsid w:val="004D5C53"/>
    <w:rsid w:val="004E6F71"/>
    <w:rsid w:val="004F0AF8"/>
    <w:rsid w:val="004F2FA2"/>
    <w:rsid w:val="00501A41"/>
    <w:rsid w:val="0050665B"/>
    <w:rsid w:val="00507DCB"/>
    <w:rsid w:val="00515075"/>
    <w:rsid w:val="00526B4E"/>
    <w:rsid w:val="00527824"/>
    <w:rsid w:val="00530954"/>
    <w:rsid w:val="00531255"/>
    <w:rsid w:val="00531275"/>
    <w:rsid w:val="00534A57"/>
    <w:rsid w:val="00534F02"/>
    <w:rsid w:val="00543DA6"/>
    <w:rsid w:val="00552B14"/>
    <w:rsid w:val="005560F5"/>
    <w:rsid w:val="00556E4E"/>
    <w:rsid w:val="00561C42"/>
    <w:rsid w:val="00564DFE"/>
    <w:rsid w:val="0056639F"/>
    <w:rsid w:val="00566C66"/>
    <w:rsid w:val="00572DE4"/>
    <w:rsid w:val="0057577F"/>
    <w:rsid w:val="00583CEC"/>
    <w:rsid w:val="00586822"/>
    <w:rsid w:val="00590A26"/>
    <w:rsid w:val="005912A7"/>
    <w:rsid w:val="00596D56"/>
    <w:rsid w:val="005A07C9"/>
    <w:rsid w:val="005A1ABB"/>
    <w:rsid w:val="005A4FBA"/>
    <w:rsid w:val="005A68ED"/>
    <w:rsid w:val="005B6D2D"/>
    <w:rsid w:val="005D1F95"/>
    <w:rsid w:val="005D4961"/>
    <w:rsid w:val="005D56D4"/>
    <w:rsid w:val="005E0538"/>
    <w:rsid w:val="005E1D9E"/>
    <w:rsid w:val="005E5EC4"/>
    <w:rsid w:val="005F0833"/>
    <w:rsid w:val="00606F3A"/>
    <w:rsid w:val="00614070"/>
    <w:rsid w:val="0061448F"/>
    <w:rsid w:val="00617427"/>
    <w:rsid w:val="00620934"/>
    <w:rsid w:val="00620D04"/>
    <w:rsid w:val="006210FD"/>
    <w:rsid w:val="00627289"/>
    <w:rsid w:val="00633630"/>
    <w:rsid w:val="00634A4F"/>
    <w:rsid w:val="00643853"/>
    <w:rsid w:val="006446A1"/>
    <w:rsid w:val="0064718F"/>
    <w:rsid w:val="00654BDA"/>
    <w:rsid w:val="00654E91"/>
    <w:rsid w:val="0065687B"/>
    <w:rsid w:val="00661A6C"/>
    <w:rsid w:val="00663972"/>
    <w:rsid w:val="00672518"/>
    <w:rsid w:val="00677D95"/>
    <w:rsid w:val="00682EE4"/>
    <w:rsid w:val="0068421F"/>
    <w:rsid w:val="00696212"/>
    <w:rsid w:val="006A48EB"/>
    <w:rsid w:val="006B63FB"/>
    <w:rsid w:val="006B7C9B"/>
    <w:rsid w:val="006C123F"/>
    <w:rsid w:val="006C1B95"/>
    <w:rsid w:val="006C5010"/>
    <w:rsid w:val="006D234D"/>
    <w:rsid w:val="006E2357"/>
    <w:rsid w:val="006E5412"/>
    <w:rsid w:val="006E7342"/>
    <w:rsid w:val="006F3C41"/>
    <w:rsid w:val="00700AB1"/>
    <w:rsid w:val="00713DF7"/>
    <w:rsid w:val="007326B6"/>
    <w:rsid w:val="00734A80"/>
    <w:rsid w:val="007452D7"/>
    <w:rsid w:val="00755A69"/>
    <w:rsid w:val="00766D9C"/>
    <w:rsid w:val="00767E27"/>
    <w:rsid w:val="007716A2"/>
    <w:rsid w:val="00772020"/>
    <w:rsid w:val="00772931"/>
    <w:rsid w:val="00784D48"/>
    <w:rsid w:val="00784FBF"/>
    <w:rsid w:val="00792D7A"/>
    <w:rsid w:val="007A0573"/>
    <w:rsid w:val="007B4C71"/>
    <w:rsid w:val="007B5362"/>
    <w:rsid w:val="007C1994"/>
    <w:rsid w:val="007C6DEF"/>
    <w:rsid w:val="007D095C"/>
    <w:rsid w:val="007E732C"/>
    <w:rsid w:val="007F3FA5"/>
    <w:rsid w:val="008044A7"/>
    <w:rsid w:val="00806241"/>
    <w:rsid w:val="008273A2"/>
    <w:rsid w:val="0083689A"/>
    <w:rsid w:val="0085344F"/>
    <w:rsid w:val="00856D45"/>
    <w:rsid w:val="0086504A"/>
    <w:rsid w:val="00865B4E"/>
    <w:rsid w:val="008674F8"/>
    <w:rsid w:val="0087070F"/>
    <w:rsid w:val="00871393"/>
    <w:rsid w:val="00874E9C"/>
    <w:rsid w:val="00880BD1"/>
    <w:rsid w:val="008A28C5"/>
    <w:rsid w:val="008A5E45"/>
    <w:rsid w:val="008B0688"/>
    <w:rsid w:val="008C5BF6"/>
    <w:rsid w:val="008E25F6"/>
    <w:rsid w:val="00906B44"/>
    <w:rsid w:val="00912B4C"/>
    <w:rsid w:val="00912CC4"/>
    <w:rsid w:val="0092422B"/>
    <w:rsid w:val="00933A53"/>
    <w:rsid w:val="00943E51"/>
    <w:rsid w:val="00944202"/>
    <w:rsid w:val="00944CD3"/>
    <w:rsid w:val="009455CC"/>
    <w:rsid w:val="0097431F"/>
    <w:rsid w:val="0097559F"/>
    <w:rsid w:val="00986539"/>
    <w:rsid w:val="009874E6"/>
    <w:rsid w:val="00987E58"/>
    <w:rsid w:val="00991417"/>
    <w:rsid w:val="00991F71"/>
    <w:rsid w:val="00994E6F"/>
    <w:rsid w:val="009B18B4"/>
    <w:rsid w:val="009C0AEC"/>
    <w:rsid w:val="009E509F"/>
    <w:rsid w:val="009E69D4"/>
    <w:rsid w:val="009F1867"/>
    <w:rsid w:val="009F2D06"/>
    <w:rsid w:val="009F4265"/>
    <w:rsid w:val="00A02823"/>
    <w:rsid w:val="00A2197C"/>
    <w:rsid w:val="00A24DA4"/>
    <w:rsid w:val="00A2747C"/>
    <w:rsid w:val="00A47515"/>
    <w:rsid w:val="00A54D01"/>
    <w:rsid w:val="00A6298C"/>
    <w:rsid w:val="00A62FF4"/>
    <w:rsid w:val="00A6714D"/>
    <w:rsid w:val="00A7163B"/>
    <w:rsid w:val="00A83A01"/>
    <w:rsid w:val="00A97625"/>
    <w:rsid w:val="00AA1F03"/>
    <w:rsid w:val="00AA2F18"/>
    <w:rsid w:val="00AA36B4"/>
    <w:rsid w:val="00AA7F40"/>
    <w:rsid w:val="00AB583B"/>
    <w:rsid w:val="00AC0428"/>
    <w:rsid w:val="00AC584D"/>
    <w:rsid w:val="00AD2ACF"/>
    <w:rsid w:val="00AF072F"/>
    <w:rsid w:val="00AF3FED"/>
    <w:rsid w:val="00AF64BC"/>
    <w:rsid w:val="00B01953"/>
    <w:rsid w:val="00B030B8"/>
    <w:rsid w:val="00B06C1D"/>
    <w:rsid w:val="00B12700"/>
    <w:rsid w:val="00B15333"/>
    <w:rsid w:val="00B17A22"/>
    <w:rsid w:val="00B26132"/>
    <w:rsid w:val="00B336F5"/>
    <w:rsid w:val="00B36045"/>
    <w:rsid w:val="00B406BC"/>
    <w:rsid w:val="00B4110F"/>
    <w:rsid w:val="00B44D1D"/>
    <w:rsid w:val="00B527C7"/>
    <w:rsid w:val="00B54402"/>
    <w:rsid w:val="00B54C33"/>
    <w:rsid w:val="00B563A9"/>
    <w:rsid w:val="00B66E82"/>
    <w:rsid w:val="00B746BA"/>
    <w:rsid w:val="00B93242"/>
    <w:rsid w:val="00B95100"/>
    <w:rsid w:val="00B96946"/>
    <w:rsid w:val="00BA410D"/>
    <w:rsid w:val="00BB25C6"/>
    <w:rsid w:val="00BB2B64"/>
    <w:rsid w:val="00BC07AC"/>
    <w:rsid w:val="00BC0CA8"/>
    <w:rsid w:val="00BC3D8D"/>
    <w:rsid w:val="00BE3B76"/>
    <w:rsid w:val="00BF044A"/>
    <w:rsid w:val="00BF13F1"/>
    <w:rsid w:val="00BF26CF"/>
    <w:rsid w:val="00C04743"/>
    <w:rsid w:val="00C150D4"/>
    <w:rsid w:val="00C20AA8"/>
    <w:rsid w:val="00C233C4"/>
    <w:rsid w:val="00C30D8D"/>
    <w:rsid w:val="00C31671"/>
    <w:rsid w:val="00C4008D"/>
    <w:rsid w:val="00C4508D"/>
    <w:rsid w:val="00C4798D"/>
    <w:rsid w:val="00C5217D"/>
    <w:rsid w:val="00C54A0C"/>
    <w:rsid w:val="00C55BB9"/>
    <w:rsid w:val="00C64D92"/>
    <w:rsid w:val="00C65824"/>
    <w:rsid w:val="00C70E49"/>
    <w:rsid w:val="00C80275"/>
    <w:rsid w:val="00C81E99"/>
    <w:rsid w:val="00CA4FA1"/>
    <w:rsid w:val="00CB0DFD"/>
    <w:rsid w:val="00CB2345"/>
    <w:rsid w:val="00CB417B"/>
    <w:rsid w:val="00CC0171"/>
    <w:rsid w:val="00CC6E78"/>
    <w:rsid w:val="00CD0931"/>
    <w:rsid w:val="00CE432E"/>
    <w:rsid w:val="00CE64C4"/>
    <w:rsid w:val="00CE6650"/>
    <w:rsid w:val="00CF3534"/>
    <w:rsid w:val="00CF4C85"/>
    <w:rsid w:val="00D3285C"/>
    <w:rsid w:val="00D336A0"/>
    <w:rsid w:val="00D41DE8"/>
    <w:rsid w:val="00D43029"/>
    <w:rsid w:val="00D547B7"/>
    <w:rsid w:val="00D64172"/>
    <w:rsid w:val="00D73570"/>
    <w:rsid w:val="00D8104F"/>
    <w:rsid w:val="00D82AE4"/>
    <w:rsid w:val="00D856EF"/>
    <w:rsid w:val="00D872DE"/>
    <w:rsid w:val="00D94A0D"/>
    <w:rsid w:val="00D94C21"/>
    <w:rsid w:val="00DA728D"/>
    <w:rsid w:val="00DB56E7"/>
    <w:rsid w:val="00DC0140"/>
    <w:rsid w:val="00DC026E"/>
    <w:rsid w:val="00DC0480"/>
    <w:rsid w:val="00DC0F77"/>
    <w:rsid w:val="00DC16A3"/>
    <w:rsid w:val="00DC27B1"/>
    <w:rsid w:val="00DC51C0"/>
    <w:rsid w:val="00DE1D63"/>
    <w:rsid w:val="00DE3AF7"/>
    <w:rsid w:val="00DE6B8A"/>
    <w:rsid w:val="00DF1952"/>
    <w:rsid w:val="00DF3A3A"/>
    <w:rsid w:val="00E02F11"/>
    <w:rsid w:val="00E03BA4"/>
    <w:rsid w:val="00E03EB1"/>
    <w:rsid w:val="00E04FE8"/>
    <w:rsid w:val="00E10C76"/>
    <w:rsid w:val="00E14DD5"/>
    <w:rsid w:val="00E237C7"/>
    <w:rsid w:val="00E23E13"/>
    <w:rsid w:val="00E25722"/>
    <w:rsid w:val="00E339C5"/>
    <w:rsid w:val="00E3670D"/>
    <w:rsid w:val="00E41950"/>
    <w:rsid w:val="00E5695C"/>
    <w:rsid w:val="00E630A1"/>
    <w:rsid w:val="00E67A47"/>
    <w:rsid w:val="00E74B0F"/>
    <w:rsid w:val="00E90432"/>
    <w:rsid w:val="00E93DCD"/>
    <w:rsid w:val="00E9405C"/>
    <w:rsid w:val="00E963EB"/>
    <w:rsid w:val="00EA3BD0"/>
    <w:rsid w:val="00EA4D27"/>
    <w:rsid w:val="00EB05E5"/>
    <w:rsid w:val="00EB2277"/>
    <w:rsid w:val="00EB260F"/>
    <w:rsid w:val="00ED187B"/>
    <w:rsid w:val="00EF0C86"/>
    <w:rsid w:val="00EF423D"/>
    <w:rsid w:val="00EF5B15"/>
    <w:rsid w:val="00EF7085"/>
    <w:rsid w:val="00F00958"/>
    <w:rsid w:val="00F1261A"/>
    <w:rsid w:val="00F20739"/>
    <w:rsid w:val="00F236C0"/>
    <w:rsid w:val="00F31AC0"/>
    <w:rsid w:val="00F40486"/>
    <w:rsid w:val="00F43CC7"/>
    <w:rsid w:val="00F5004C"/>
    <w:rsid w:val="00F520F4"/>
    <w:rsid w:val="00F64B9C"/>
    <w:rsid w:val="00F72B96"/>
    <w:rsid w:val="00F8339A"/>
    <w:rsid w:val="00F838E3"/>
    <w:rsid w:val="00F843D8"/>
    <w:rsid w:val="00F85DE2"/>
    <w:rsid w:val="00F91831"/>
    <w:rsid w:val="00F929C8"/>
    <w:rsid w:val="00F96947"/>
    <w:rsid w:val="00F96AD7"/>
    <w:rsid w:val="00FA0744"/>
    <w:rsid w:val="00FA0E36"/>
    <w:rsid w:val="00FA2EDC"/>
    <w:rsid w:val="00FB0417"/>
    <w:rsid w:val="00FB2230"/>
    <w:rsid w:val="00FB33A7"/>
    <w:rsid w:val="00FB62C1"/>
    <w:rsid w:val="00FC4390"/>
    <w:rsid w:val="00FD5990"/>
    <w:rsid w:val="00F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A7604BD"/>
  <w15:docId w15:val="{E5469E38-1BF6-4224-8610-4D2D7823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47"/>
    <w:pPr>
      <w:suppressAutoHyphens/>
    </w:pPr>
    <w:rPr>
      <w:rFonts w:ascii="Comic Sans MS" w:eastAsia="Times New Roman" w:hAnsi="Comic Sans MS"/>
      <w:sz w:val="22"/>
      <w:szCs w:val="24"/>
      <w:u w:val="single"/>
      <w:lang w:eastAsia="ar-SA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EF5B15"/>
    <w:pPr>
      <w:keepNext/>
      <w:keepLines/>
      <w:numPr>
        <w:numId w:val="1"/>
      </w:numPr>
      <w:pBdr>
        <w:bottom w:val="single" w:sz="12" w:space="1" w:color="auto"/>
      </w:pBdr>
      <w:spacing w:before="480"/>
      <w:outlineLvl w:val="0"/>
    </w:pPr>
    <w:rPr>
      <w:rFonts w:ascii="Times New Roman" w:eastAsia="Calibri" w:hAnsi="Times New Roman"/>
      <w:b/>
      <w:bCs/>
      <w:color w:val="000000"/>
      <w:sz w:val="28"/>
      <w:szCs w:val="28"/>
      <w:u w:val="none"/>
    </w:rPr>
  </w:style>
  <w:style w:type="paragraph" w:styleId="Titre3">
    <w:name w:val="heading 3"/>
    <w:basedOn w:val="Normal"/>
    <w:next w:val="Normal"/>
    <w:link w:val="Titre3Car"/>
    <w:autoRedefine/>
    <w:uiPriority w:val="99"/>
    <w:qFormat/>
    <w:rsid w:val="00EF5B15"/>
    <w:pPr>
      <w:keepNext/>
      <w:keepLines/>
      <w:spacing w:before="200"/>
      <w:outlineLvl w:val="2"/>
    </w:pPr>
    <w:rPr>
      <w:rFonts w:ascii="Calibri" w:eastAsia="Calibri" w:hAnsi="Calibri"/>
      <w:b/>
      <w:bCs/>
      <w:color w:val="000000"/>
      <w:sz w:val="24"/>
      <w:szCs w:val="20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EF5B15"/>
    <w:rPr>
      <w:rFonts w:ascii="Times New Roman" w:hAnsi="Times New Roman"/>
      <w:b/>
      <w:bCs/>
      <w:color w:val="000000"/>
      <w:sz w:val="28"/>
      <w:szCs w:val="28"/>
      <w:lang w:eastAsia="ar-SA"/>
    </w:rPr>
  </w:style>
  <w:style w:type="character" w:customStyle="1" w:styleId="Titre3Car">
    <w:name w:val="Titre 3 Car"/>
    <w:link w:val="Titre3"/>
    <w:uiPriority w:val="99"/>
    <w:locked/>
    <w:rsid w:val="00EF5B15"/>
    <w:rPr>
      <w:rFonts w:ascii="Calibri" w:hAnsi="Calibri" w:cs="Times New Roman"/>
      <w:b/>
      <w:bCs/>
      <w:color w:val="000000"/>
      <w:sz w:val="24"/>
    </w:rPr>
  </w:style>
  <w:style w:type="character" w:styleId="Lienhypertexte">
    <w:name w:val="Hyperlink"/>
    <w:uiPriority w:val="99"/>
    <w:rsid w:val="00F96947"/>
    <w:rPr>
      <w:rFonts w:cs="Times New Roman"/>
      <w:color w:val="0000FF"/>
      <w:u w:val="single"/>
    </w:rPr>
  </w:style>
  <w:style w:type="paragraph" w:customStyle="1" w:styleId="Corpsdetexte21">
    <w:name w:val="Corps de texte 21"/>
    <w:basedOn w:val="Normal"/>
    <w:uiPriority w:val="99"/>
    <w:rsid w:val="00F96947"/>
    <w:pPr>
      <w:spacing w:after="120" w:line="480" w:lineRule="auto"/>
    </w:pPr>
  </w:style>
  <w:style w:type="paragraph" w:styleId="Paragraphedeliste">
    <w:name w:val="List Paragraph"/>
    <w:basedOn w:val="Normal"/>
    <w:uiPriority w:val="34"/>
    <w:qFormat/>
    <w:rsid w:val="00F969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rsid w:val="007716A2"/>
    <w:pPr>
      <w:tabs>
        <w:tab w:val="center" w:pos="4536"/>
        <w:tab w:val="right" w:pos="9072"/>
      </w:tabs>
    </w:pPr>
    <w:rPr>
      <w:rFonts w:eastAsia="Calibri"/>
      <w:sz w:val="24"/>
    </w:rPr>
  </w:style>
  <w:style w:type="character" w:customStyle="1" w:styleId="En-tteCar">
    <w:name w:val="En-tête Car"/>
    <w:link w:val="En-tte"/>
    <w:uiPriority w:val="99"/>
    <w:semiHidden/>
    <w:locked/>
    <w:rsid w:val="007716A2"/>
    <w:rPr>
      <w:rFonts w:ascii="Comic Sans MS" w:hAnsi="Comic Sans MS" w:cs="Times New Roman"/>
      <w:sz w:val="24"/>
      <w:szCs w:val="24"/>
      <w:u w:val="single"/>
      <w:lang w:eastAsia="ar-SA" w:bidi="ar-SA"/>
    </w:rPr>
  </w:style>
  <w:style w:type="paragraph" w:styleId="Pieddepage">
    <w:name w:val="footer"/>
    <w:basedOn w:val="Normal"/>
    <w:link w:val="PieddepageCar"/>
    <w:uiPriority w:val="99"/>
    <w:rsid w:val="007716A2"/>
    <w:pPr>
      <w:tabs>
        <w:tab w:val="center" w:pos="4536"/>
        <w:tab w:val="right" w:pos="9072"/>
      </w:tabs>
    </w:pPr>
    <w:rPr>
      <w:rFonts w:eastAsia="Calibri"/>
      <w:sz w:val="24"/>
    </w:rPr>
  </w:style>
  <w:style w:type="character" w:customStyle="1" w:styleId="PieddepageCar">
    <w:name w:val="Pied de page Car"/>
    <w:link w:val="Pieddepage"/>
    <w:uiPriority w:val="99"/>
    <w:locked/>
    <w:rsid w:val="007716A2"/>
    <w:rPr>
      <w:rFonts w:ascii="Comic Sans MS" w:hAnsi="Comic Sans MS" w:cs="Times New Roman"/>
      <w:sz w:val="24"/>
      <w:szCs w:val="24"/>
      <w:u w:val="single"/>
      <w:lang w:eastAsia="ar-SA" w:bidi="ar-SA"/>
    </w:rPr>
  </w:style>
  <w:style w:type="paragraph" w:styleId="Textedebulles">
    <w:name w:val="Balloon Text"/>
    <w:basedOn w:val="Normal"/>
    <w:link w:val="TextedebullesCar"/>
    <w:uiPriority w:val="99"/>
    <w:semiHidden/>
    <w:rsid w:val="007716A2"/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7716A2"/>
    <w:rPr>
      <w:rFonts w:ascii="Tahoma" w:hAnsi="Tahoma" w:cs="Tahoma"/>
      <w:sz w:val="16"/>
      <w:szCs w:val="16"/>
      <w:u w:val="single"/>
      <w:lang w:eastAsia="ar-SA" w:bidi="ar-SA"/>
    </w:rPr>
  </w:style>
  <w:style w:type="table" w:styleId="Grilledutableau">
    <w:name w:val="Table Grid"/>
    <w:basedOn w:val="TableauNormal"/>
    <w:rsid w:val="00DE3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CA4FA1"/>
    <w:pPr>
      <w:spacing w:after="200"/>
    </w:pPr>
    <w:rPr>
      <w:b/>
      <w:bCs/>
      <w:color w:val="4F81BD"/>
      <w:sz w:val="18"/>
      <w:szCs w:val="18"/>
    </w:rPr>
  </w:style>
  <w:style w:type="paragraph" w:styleId="Retraitcorpsdetexte">
    <w:name w:val="Body Text Indent"/>
    <w:basedOn w:val="Normal"/>
    <w:link w:val="RetraitcorpsdetexteCar"/>
    <w:uiPriority w:val="99"/>
    <w:rsid w:val="00CA4FA1"/>
    <w:pPr>
      <w:spacing w:after="120"/>
      <w:ind w:left="283"/>
    </w:pPr>
    <w:rPr>
      <w:rFonts w:eastAsia="Calibri"/>
      <w:sz w:val="24"/>
    </w:rPr>
  </w:style>
  <w:style w:type="character" w:customStyle="1" w:styleId="RetraitcorpsdetexteCar">
    <w:name w:val="Retrait corps de texte Car"/>
    <w:link w:val="Retraitcorpsdetexte"/>
    <w:uiPriority w:val="99"/>
    <w:locked/>
    <w:rsid w:val="00CA4FA1"/>
    <w:rPr>
      <w:rFonts w:ascii="Comic Sans MS" w:hAnsi="Comic Sans MS" w:cs="Times New Roman"/>
      <w:sz w:val="24"/>
      <w:szCs w:val="24"/>
      <w:u w:val="single"/>
      <w:lang w:eastAsia="ar-SA" w:bidi="ar-SA"/>
    </w:rPr>
  </w:style>
  <w:style w:type="paragraph" w:customStyle="1" w:styleId="Default">
    <w:name w:val="Default"/>
    <w:rsid w:val="00DE1D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ccentuation">
    <w:name w:val="Emphasis"/>
    <w:basedOn w:val="Policepardfaut"/>
    <w:qFormat/>
    <w:locked/>
    <w:rsid w:val="00B030B8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2E28C0"/>
    <w:rPr>
      <w:color w:val="808080"/>
    </w:rPr>
  </w:style>
  <w:style w:type="paragraph" w:customStyle="1" w:styleId="paragraphea">
    <w:name w:val="paragraphea"/>
    <w:basedOn w:val="Normal"/>
    <w:rsid w:val="00BF13F1"/>
    <w:pPr>
      <w:suppressAutoHyphens w:val="0"/>
      <w:spacing w:after="90"/>
      <w:ind w:left="570"/>
    </w:pPr>
    <w:rPr>
      <w:rFonts w:ascii="Verdana" w:hAnsi="Verdana"/>
      <w:sz w:val="20"/>
      <w:szCs w:val="20"/>
      <w:u w:val="none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0A7A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B3C3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u w:val="none"/>
      <w:lang w:val="en-US" w:eastAsia="en-US"/>
    </w:rPr>
  </w:style>
  <w:style w:type="character" w:styleId="lev">
    <w:name w:val="Strong"/>
    <w:basedOn w:val="Policepardfaut"/>
    <w:uiPriority w:val="22"/>
    <w:qFormat/>
    <w:locked/>
    <w:rsid w:val="001B3C3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677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99303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027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36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D03E-4FC9-468F-B125-C54B96D2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739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TP5</vt:lpstr>
      <vt:lpstr>TP5</vt:lpstr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TP5</dc:title>
  <dc:creator>Bureau</dc:creator>
  <cp:lastModifiedBy>teychene aurélie</cp:lastModifiedBy>
  <cp:revision>8</cp:revision>
  <cp:lastPrinted>2025-03-03T10:25:00Z</cp:lastPrinted>
  <dcterms:created xsi:type="dcterms:W3CDTF">2025-09-22T11:00:00Z</dcterms:created>
  <dcterms:modified xsi:type="dcterms:W3CDTF">2025-09-22T13:32:00Z</dcterms:modified>
</cp:coreProperties>
</file>