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261" w:rsidRPr="00B17714" w:rsidRDefault="00A274AF" w:rsidP="00CC5E8E">
      <w:pPr>
        <w:spacing w:line="240" w:lineRule="auto"/>
        <w:rPr>
          <w:u w:val="single"/>
        </w:rPr>
      </w:pPr>
      <w:r w:rsidRPr="00B17714">
        <w:rPr>
          <w:u w:val="single"/>
        </w:rPr>
        <w:t>Activité</w:t>
      </w:r>
    </w:p>
    <w:p w:rsidR="00420CDC" w:rsidRDefault="00420CDC" w:rsidP="00CC5E8E">
      <w:pPr>
        <w:spacing w:line="240" w:lineRule="auto"/>
      </w:pPr>
    </w:p>
    <w:p w:rsidR="00A274AF" w:rsidRDefault="00A274AF" w:rsidP="00CC5E8E">
      <w:pPr>
        <w:spacing w:line="240" w:lineRule="auto"/>
      </w:pPr>
      <w:r>
        <w:t>Une tente de réception 4×6 m dispose de câbles de contreventement de toit pour stabiliser la toile.</w:t>
      </w:r>
    </w:p>
    <w:p w:rsidR="00A274AF" w:rsidRDefault="00420CDC" w:rsidP="00CC5E8E">
      <w:pPr>
        <w:spacing w:line="240" w:lineRule="auto"/>
      </w:pPr>
      <w:r>
        <w:t xml:space="preserve">Lors du montage un ouvrier doit choisir </w:t>
      </w:r>
      <w:r w:rsidR="001F00D4">
        <w:t>des</w:t>
      </w:r>
      <w:r>
        <w:t xml:space="preserve"> câbles </w:t>
      </w:r>
      <w:r w:rsidR="001F00D4">
        <w:t>de contreventement.  L</w:t>
      </w:r>
      <w:r>
        <w:t xml:space="preserve">es caractéristiques </w:t>
      </w:r>
      <w:r w:rsidR="001F00D4">
        <w:t xml:space="preserve">des câbles disponibles </w:t>
      </w:r>
      <w:r>
        <w:t>sont indiquées dans le tableau ci-dessous.</w:t>
      </w:r>
    </w:p>
    <w:tbl>
      <w:tblPr>
        <w:tblStyle w:val="Grilledutableau"/>
        <w:tblW w:w="0" w:type="auto"/>
        <w:tblLook w:val="04A0"/>
      </w:tblPr>
      <w:tblGrid>
        <w:gridCol w:w="1724"/>
        <w:gridCol w:w="1724"/>
        <w:gridCol w:w="1724"/>
        <w:gridCol w:w="1724"/>
        <w:gridCol w:w="1725"/>
        <w:gridCol w:w="1725"/>
      </w:tblGrid>
      <w:tr w:rsidR="00B17714" w:rsidTr="00B17714">
        <w:tc>
          <w:tcPr>
            <w:tcW w:w="1724" w:type="dxa"/>
          </w:tcPr>
          <w:p w:rsidR="00B17714" w:rsidRPr="00B17714" w:rsidRDefault="00B17714" w:rsidP="00CC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7714">
              <w:rPr>
                <w:rFonts w:ascii="Times New Roman" w:hAnsi="Times New Roman" w:cs="Times New Roman"/>
                <w:sz w:val="20"/>
                <w:szCs w:val="20"/>
              </w:rPr>
              <w:t>Câbles I</w:t>
            </w:r>
          </w:p>
        </w:tc>
        <w:tc>
          <w:tcPr>
            <w:tcW w:w="1724" w:type="dxa"/>
          </w:tcPr>
          <w:p w:rsidR="00B17714" w:rsidRPr="00B17714" w:rsidRDefault="00B17714" w:rsidP="00CC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7714">
              <w:rPr>
                <w:rFonts w:ascii="Times New Roman" w:hAnsi="Times New Roman" w:cs="Times New Roman"/>
                <w:sz w:val="20"/>
                <w:szCs w:val="20"/>
              </w:rPr>
              <w:t>Câbles II</w:t>
            </w:r>
          </w:p>
        </w:tc>
        <w:tc>
          <w:tcPr>
            <w:tcW w:w="1724" w:type="dxa"/>
          </w:tcPr>
          <w:p w:rsidR="00B17714" w:rsidRPr="00B17714" w:rsidRDefault="00B17714" w:rsidP="00CC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7714">
              <w:rPr>
                <w:rFonts w:ascii="Times New Roman" w:hAnsi="Times New Roman" w:cs="Times New Roman"/>
                <w:sz w:val="20"/>
                <w:szCs w:val="20"/>
              </w:rPr>
              <w:t>Câbles III</w:t>
            </w:r>
          </w:p>
        </w:tc>
        <w:tc>
          <w:tcPr>
            <w:tcW w:w="1724" w:type="dxa"/>
          </w:tcPr>
          <w:p w:rsidR="00B17714" w:rsidRPr="00B17714" w:rsidRDefault="00B17714" w:rsidP="00CC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7714">
              <w:rPr>
                <w:rFonts w:ascii="Times New Roman" w:hAnsi="Times New Roman" w:cs="Times New Roman"/>
                <w:sz w:val="20"/>
                <w:szCs w:val="20"/>
              </w:rPr>
              <w:t>Câbles IV</w:t>
            </w:r>
          </w:p>
        </w:tc>
        <w:tc>
          <w:tcPr>
            <w:tcW w:w="1725" w:type="dxa"/>
          </w:tcPr>
          <w:p w:rsidR="00B17714" w:rsidRPr="00B17714" w:rsidRDefault="00B17714" w:rsidP="00CC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7714">
              <w:rPr>
                <w:rFonts w:ascii="Times New Roman" w:hAnsi="Times New Roman" w:cs="Times New Roman"/>
                <w:sz w:val="20"/>
                <w:szCs w:val="20"/>
              </w:rPr>
              <w:t>Câbles V</w:t>
            </w:r>
          </w:p>
        </w:tc>
        <w:tc>
          <w:tcPr>
            <w:tcW w:w="1725" w:type="dxa"/>
          </w:tcPr>
          <w:p w:rsidR="00B17714" w:rsidRPr="00B17714" w:rsidRDefault="00B17714" w:rsidP="00CC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7714">
              <w:rPr>
                <w:rFonts w:ascii="Times New Roman" w:hAnsi="Times New Roman" w:cs="Times New Roman"/>
                <w:sz w:val="20"/>
                <w:szCs w:val="20"/>
              </w:rPr>
              <w:t>Câbles VI</w:t>
            </w:r>
          </w:p>
        </w:tc>
      </w:tr>
      <w:tr w:rsidR="00B17714" w:rsidTr="00B17714">
        <w:tc>
          <w:tcPr>
            <w:tcW w:w="1724" w:type="dxa"/>
          </w:tcPr>
          <w:p w:rsidR="00B17714" w:rsidRDefault="00B17714" w:rsidP="00CC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Longueur : 1m 50</w:t>
            </w:r>
          </w:p>
          <w:p w:rsidR="00B17714" w:rsidRPr="00B17714" w:rsidRDefault="00B17714" w:rsidP="00CC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Diamètre : 5 mm</w:t>
            </w:r>
          </w:p>
        </w:tc>
        <w:tc>
          <w:tcPr>
            <w:tcW w:w="1724" w:type="dxa"/>
          </w:tcPr>
          <w:p w:rsidR="00B17714" w:rsidRDefault="00B17714" w:rsidP="00CC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Longueur : 2 m 25</w:t>
            </w:r>
          </w:p>
          <w:p w:rsidR="00B17714" w:rsidRPr="00B17714" w:rsidRDefault="00B17714" w:rsidP="00CC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Diamètre : 6 mm</w:t>
            </w:r>
          </w:p>
        </w:tc>
        <w:tc>
          <w:tcPr>
            <w:tcW w:w="1724" w:type="dxa"/>
          </w:tcPr>
          <w:p w:rsidR="00B17714" w:rsidRDefault="00B17714" w:rsidP="00CC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Longueur : 2 m 25</w:t>
            </w:r>
          </w:p>
          <w:p w:rsidR="00B17714" w:rsidRPr="00B17714" w:rsidRDefault="00B17714" w:rsidP="00CC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Diamètre : 15 mm</w:t>
            </w:r>
          </w:p>
        </w:tc>
        <w:tc>
          <w:tcPr>
            <w:tcW w:w="1724" w:type="dxa"/>
          </w:tcPr>
          <w:p w:rsidR="00B17714" w:rsidRDefault="00B17714" w:rsidP="00CC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Longueur : 3 m 00</w:t>
            </w:r>
          </w:p>
          <w:p w:rsidR="00B17714" w:rsidRPr="00B17714" w:rsidRDefault="00B17714" w:rsidP="00CC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Diamètre : 5 mm</w:t>
            </w:r>
          </w:p>
        </w:tc>
        <w:tc>
          <w:tcPr>
            <w:tcW w:w="1725" w:type="dxa"/>
          </w:tcPr>
          <w:p w:rsidR="00B17714" w:rsidRDefault="00B17714" w:rsidP="00CC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Longueur : 3 m 00</w:t>
            </w:r>
          </w:p>
          <w:p w:rsidR="00B17714" w:rsidRPr="00B17714" w:rsidRDefault="00B17714" w:rsidP="00CC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Diamètre : 20 mm</w:t>
            </w:r>
          </w:p>
        </w:tc>
        <w:tc>
          <w:tcPr>
            <w:tcW w:w="1725" w:type="dxa"/>
          </w:tcPr>
          <w:p w:rsidR="00B17714" w:rsidRDefault="00B17714" w:rsidP="00CC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Longueur : 3 m 15</w:t>
            </w:r>
          </w:p>
          <w:p w:rsidR="00B17714" w:rsidRPr="00B17714" w:rsidRDefault="00B17714" w:rsidP="00CC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Diamètre : 5 mm</w:t>
            </w:r>
          </w:p>
        </w:tc>
      </w:tr>
    </w:tbl>
    <w:p w:rsidR="00420CDC" w:rsidRDefault="00636504" w:rsidP="00CC5E8E">
      <w:pPr>
        <w:spacing w:line="240" w:lineRule="auto"/>
      </w:pPr>
      <w:r>
        <w:rPr>
          <w:noProof/>
          <w:lang w:eastAsia="fr-FR"/>
        </w:rPr>
        <w:pict>
          <v:rect id="_x0000_s1026" style="position:absolute;margin-left:-12.15pt;margin-top:9.6pt;width:536.25pt;height:221.25pt;z-index:251658240;mso-position-horizontal-relative:text;mso-position-vertical-relative:text" filled="f"/>
        </w:pict>
      </w:r>
    </w:p>
    <w:p w:rsidR="004D0BC9" w:rsidRPr="00B17714" w:rsidRDefault="00420CDC" w:rsidP="00CC5E8E">
      <w:pPr>
        <w:spacing w:line="240" w:lineRule="auto"/>
        <w:rPr>
          <w:u w:val="single"/>
        </w:rPr>
      </w:pPr>
      <w:r w:rsidRPr="00B17714">
        <w:rPr>
          <w:u w:val="single"/>
        </w:rPr>
        <w:t>Caractéristiques de la tente :</w:t>
      </w:r>
    </w:p>
    <w:p w:rsidR="00420CDC" w:rsidRPr="00B17714" w:rsidRDefault="009C1948" w:rsidP="00CC5E8E">
      <w:pPr>
        <w:spacing w:line="240" w:lineRule="auto"/>
        <w:outlineLvl w:val="1"/>
        <w:rPr>
          <w:color w:val="000000"/>
        </w:rPr>
      </w:pPr>
      <w:r w:rsidRPr="00B17714">
        <w:rPr>
          <w:rFonts w:eastAsia="Times New Roman" w:cs="Times New Roman"/>
          <w:kern w:val="36"/>
          <w:lang w:eastAsia="fr-FR"/>
        </w:rPr>
        <w:t>Tente de réception - chapiteau - barnum 4</w:t>
      </w:r>
      <w:r w:rsidR="00420CDC" w:rsidRPr="00B17714">
        <w:rPr>
          <w:rFonts w:eastAsia="Times New Roman" w:cs="Times New Roman"/>
          <w:kern w:val="36"/>
          <w:lang w:eastAsia="fr-FR"/>
        </w:rPr>
        <w:t xml:space="preserve"> x 6m ,  tubes 50mm</w:t>
      </w:r>
      <w:r w:rsidR="00420CDC" w:rsidRPr="00B17714">
        <w:rPr>
          <w:rFonts w:eastAsia="Times New Roman" w:cs="Times New Roman"/>
          <w:color w:val="3C3C3C"/>
          <w:lang w:eastAsia="fr-FR"/>
        </w:rPr>
        <w:t>/ép.1,5mm</w:t>
      </w:r>
      <w:r w:rsidR="00B17714">
        <w:rPr>
          <w:rFonts w:eastAsia="Times New Roman" w:cs="Times New Roman"/>
          <w:color w:val="3C3C3C"/>
          <w:lang w:eastAsia="fr-FR"/>
        </w:rPr>
        <w:t xml:space="preserve">, </w:t>
      </w:r>
      <w:r w:rsidRPr="00B17714">
        <w:rPr>
          <w:rFonts w:eastAsia="Times New Roman" w:cs="Times New Roman"/>
          <w:color w:val="3C3C3C"/>
          <w:lang w:eastAsia="fr-FR"/>
        </w:rPr>
        <w:t>Structure acier galvanisé,  H. latérale 2m20 ,</w:t>
      </w:r>
      <w:r w:rsidR="00420CDC" w:rsidRPr="00B17714">
        <w:rPr>
          <w:rFonts w:eastAsia="Times New Roman" w:cs="Times New Roman"/>
          <w:color w:val="3C3C3C"/>
          <w:lang w:eastAsia="fr-FR"/>
        </w:rPr>
        <w:t xml:space="preserve"> H faitage 3,35 m, </w:t>
      </w:r>
      <w:r w:rsidRPr="00B17714">
        <w:rPr>
          <w:rFonts w:eastAsia="Times New Roman" w:cs="Times New Roman"/>
          <w:color w:val="3C3C3C"/>
          <w:lang w:eastAsia="fr-FR"/>
        </w:rPr>
        <w:t xml:space="preserve"> doubles câbles de contreventement de toi﻿t; Bâches PVC 500g/m² étanches classée M2.</w:t>
      </w:r>
      <w:r w:rsidR="004D5760" w:rsidRPr="00B17714">
        <w:rPr>
          <w:color w:val="000000"/>
        </w:rPr>
        <w:t xml:space="preserve"> </w:t>
      </w:r>
    </w:p>
    <w:p w:rsidR="004D5760" w:rsidRDefault="004D5760" w:rsidP="00CC5E8E">
      <w:pPr>
        <w:spacing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fr-FR"/>
        </w:rPr>
      </w:pPr>
      <w:r w:rsidRPr="004D5760">
        <w:rPr>
          <w:rFonts w:ascii="Times New Roman" w:eastAsia="Times New Roman" w:hAnsi="Times New Roman" w:cs="Times New Roman"/>
          <w:color w:val="000000"/>
          <w:sz w:val="18"/>
          <w:szCs w:val="18"/>
          <w:lang w:eastAsia="fr-FR"/>
        </w:rPr>
        <w:t> </w:t>
      </w:r>
      <w:r w:rsidR="00420CDC" w:rsidRPr="00420CD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fr-FR"/>
        </w:rPr>
        <w:drawing>
          <wp:inline distT="0" distB="0" distL="0" distR="0">
            <wp:extent cx="1043126" cy="895350"/>
            <wp:effectExtent l="19050" t="0" r="4624" b="0"/>
            <wp:docPr id="3" name="Image 28" descr="Bâ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âche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9756" r="80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26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CDC" w:rsidRPr="00420CD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fr-FR"/>
        </w:rPr>
        <w:drawing>
          <wp:inline distT="0" distB="0" distL="0" distR="0">
            <wp:extent cx="3150000" cy="900000"/>
            <wp:effectExtent l="19050" t="0" r="0" b="0"/>
            <wp:docPr id="5" name="Image 31" descr="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ru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496" t="4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CDC" w:rsidRPr="00420CD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fr-FR"/>
        </w:rPr>
        <w:drawing>
          <wp:inline distT="0" distB="0" distL="0" distR="0">
            <wp:extent cx="1065467" cy="895350"/>
            <wp:effectExtent l="19050" t="0" r="1333" b="0"/>
            <wp:docPr id="6" name="Image 31" descr="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ructur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80331" b="51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7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E8E">
        <w:rPr>
          <w:noProof/>
          <w:lang w:eastAsia="fr-FR"/>
        </w:rPr>
        <w:drawing>
          <wp:inline distT="0" distB="0" distL="0" distR="0">
            <wp:extent cx="1103323" cy="685800"/>
            <wp:effectExtent l="19050" t="0" r="1577" b="0"/>
            <wp:docPr id="17" name="Image 11" descr="chapiteau co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iteau copier.jpg"/>
                    <pic:cNvPicPr/>
                  </pic:nvPicPr>
                  <pic:blipFill>
                    <a:blip r:embed="rId6" cstate="print"/>
                    <a:srcRect r="17667"/>
                    <a:stretch>
                      <a:fillRect/>
                    </a:stretch>
                  </pic:blipFill>
                  <pic:spPr>
                    <a:xfrm>
                      <a:off x="0" y="0"/>
                      <a:ext cx="1104069" cy="68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CDC" w:rsidRPr="00420CDC" w:rsidRDefault="00420CDC" w:rsidP="00CC5E8E">
      <w:pPr>
        <w:spacing w:line="240" w:lineRule="auto"/>
        <w:rPr>
          <w:color w:val="000000"/>
          <w:sz w:val="18"/>
          <w:szCs w:val="18"/>
        </w:rPr>
      </w:pPr>
      <w:r w:rsidRPr="00420CDC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fr-FR"/>
        </w:rPr>
        <w:drawing>
          <wp:inline distT="0" distB="0" distL="0" distR="0">
            <wp:extent cx="2095500" cy="1149531"/>
            <wp:effectExtent l="19050" t="0" r="0" b="0"/>
            <wp:docPr id="7" name="bordure_image_produit_fiche_produit" descr="tonnelle de jardin, tente de reception, tente de jardin, barnum, tente de festivité, abri tente">
              <a:hlinkClick xmlns:a="http://schemas.openxmlformats.org/drawingml/2006/main" r:id="rId7" tooltip="&quot;TENTE DE RECEPTION STANDARD 4 x 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ure_image_produit_fiche_produit" descr="tonnelle de jardin, tente de reception, tente de jardin, barnum, tente de festivité, abri tente">
                      <a:hlinkClick r:id="rId7" tooltip="&quot;TENTE DE RECEPTION STANDARD 4 x 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9529" b="10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76" cy="115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CDC">
        <w:rPr>
          <w:noProof/>
          <w:color w:val="000000"/>
          <w:sz w:val="18"/>
          <w:szCs w:val="18"/>
          <w:lang w:eastAsia="fr-FR"/>
        </w:rPr>
        <w:drawing>
          <wp:inline distT="0" distB="0" distL="0" distR="0">
            <wp:extent cx="1504950" cy="1128712"/>
            <wp:effectExtent l="19050" t="0" r="0" b="0"/>
            <wp:docPr id="8" name="il_fi" descr="http://www.voiles-tonnelles.com/site/medias/5-ArmPremium-180-1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oiles-tonnelles.com/site/medias/5-ArmPremium-180-1t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125" cy="113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714" w:rsidRPr="00B17714">
        <w:rPr>
          <w:noProof/>
          <w:lang w:eastAsia="fr-FR"/>
        </w:rPr>
        <w:drawing>
          <wp:inline distT="0" distB="0" distL="0" distR="0">
            <wp:extent cx="1540046" cy="1133475"/>
            <wp:effectExtent l="19050" t="0" r="3004" b="0"/>
            <wp:docPr id="11" name="fancybox-img" descr="Tente de réception Premium PLUS - chapiteau - barnum 4 x 6m en PVC 500g/m² tubes 50m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Tente de réception Premium PLUS - chapiteau - barnum 4 x 6m en PVC 500g/m² tubes 50mm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23" cy="113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E8E">
        <w:rPr>
          <w:noProof/>
          <w:lang w:eastAsia="fr-FR"/>
        </w:rPr>
        <w:drawing>
          <wp:inline distT="0" distB="0" distL="0" distR="0">
            <wp:extent cx="1343283" cy="1133475"/>
            <wp:effectExtent l="19050" t="0" r="9267" b="0"/>
            <wp:docPr id="15" name="fancybox-img" descr="Tente de réception Premium PLUS - chapiteau - barnum 4 x 6m en PVC 500g/m² tubes 50m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Tente de réception Premium PLUS - chapiteau - barnum 4 x 6m en PVC 500g/m² tubes 50mm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 l="1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27" cy="113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AF8" w:rsidRDefault="001F00D4" w:rsidP="00CC5E8E">
      <w:pPr>
        <w:spacing w:line="240" w:lineRule="auto"/>
      </w:pPr>
      <w:r>
        <w:t>Chapiteau</w:t>
      </w:r>
      <w:r>
        <w:tab/>
      </w:r>
      <w:r>
        <w:tab/>
      </w:r>
      <w:r>
        <w:tab/>
      </w:r>
      <w:r>
        <w:tab/>
        <w:t xml:space="preserve">Structure </w:t>
      </w:r>
      <w:r>
        <w:tab/>
      </w:r>
      <w:r>
        <w:tab/>
      </w:r>
      <w:r>
        <w:tab/>
        <w:t>Intérieur</w:t>
      </w:r>
      <w:r>
        <w:tab/>
      </w:r>
      <w:r>
        <w:tab/>
        <w:t>Câbles</w:t>
      </w:r>
    </w:p>
    <w:p w:rsidR="00CC5E8E" w:rsidRDefault="00CC5E8E" w:rsidP="00CC5E8E">
      <w:pPr>
        <w:spacing w:line="240" w:lineRule="auto"/>
      </w:pPr>
    </w:p>
    <w:p w:rsidR="00CC5E8E" w:rsidRDefault="00CC5E8E" w:rsidP="00CC5E8E">
      <w:pPr>
        <w:spacing w:line="240" w:lineRule="auto"/>
      </w:pPr>
      <w:r>
        <w:t>Que doit choisir l'ouvrier ?</w:t>
      </w:r>
    </w:p>
    <w:p w:rsidR="00CC5E8E" w:rsidRDefault="00CC5E8E" w:rsidP="00CC5E8E">
      <w:pPr>
        <w:spacing w:line="240" w:lineRule="auto"/>
      </w:pPr>
    </w:p>
    <w:p w:rsidR="00CC5E8E" w:rsidRDefault="00CC5E8E" w:rsidP="00CC5E8E">
      <w:pPr>
        <w:spacing w:line="240" w:lineRule="auto"/>
      </w:pPr>
    </w:p>
    <w:p w:rsidR="00CC5E8E" w:rsidRDefault="00CC5E8E" w:rsidP="00CC5E8E">
      <w:pPr>
        <w:spacing w:line="240" w:lineRule="auto"/>
      </w:pPr>
      <w:r>
        <w:t>Que doit-il calculer pour faire son choix ?</w:t>
      </w:r>
    </w:p>
    <w:p w:rsidR="00CC5E8E" w:rsidRDefault="00CC5E8E" w:rsidP="00CC5E8E">
      <w:pPr>
        <w:spacing w:line="240" w:lineRule="auto"/>
      </w:pPr>
    </w:p>
    <w:p w:rsidR="00CC5E8E" w:rsidRDefault="00CC5E8E" w:rsidP="00CC5E8E">
      <w:pPr>
        <w:spacing w:line="240" w:lineRule="auto"/>
      </w:pPr>
    </w:p>
    <w:p w:rsidR="00CC5E8E" w:rsidRDefault="00CC5E8E" w:rsidP="00CC5E8E">
      <w:pPr>
        <w:spacing w:line="240" w:lineRule="auto"/>
      </w:pPr>
      <w:r>
        <w:t>Proposer une méthode mathématiques permettant de l'aider à faire le bon choix.</w:t>
      </w:r>
    </w:p>
    <w:p w:rsidR="00CC5E8E" w:rsidRDefault="00CC5E8E" w:rsidP="00CC5E8E">
      <w:pPr>
        <w:spacing w:line="240" w:lineRule="auto"/>
      </w:pPr>
    </w:p>
    <w:p w:rsidR="005747EB" w:rsidRDefault="005747EB" w:rsidP="00CC5E8E">
      <w:pPr>
        <w:spacing w:line="240" w:lineRule="auto"/>
      </w:pPr>
    </w:p>
    <w:p w:rsidR="005747EB" w:rsidRDefault="005747EB" w:rsidP="00CC5E8E">
      <w:pPr>
        <w:spacing w:line="240" w:lineRule="auto"/>
      </w:pPr>
    </w:p>
    <w:p w:rsidR="005747EB" w:rsidRDefault="00636504" w:rsidP="00CC5E8E">
      <w:pPr>
        <w:spacing w:line="240" w:lineRule="auto"/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31.2pt;margin-top:.65pt;width:576.75pt;height:0;flip:y;z-index:251659264" o:connectortype="straight">
            <v:stroke dashstyle="dashDot"/>
          </v:shape>
        </w:pict>
      </w:r>
    </w:p>
    <w:p w:rsidR="005747EB" w:rsidRDefault="005747EB" w:rsidP="00CC5E8E">
      <w:pPr>
        <w:spacing w:line="240" w:lineRule="auto"/>
      </w:pPr>
    </w:p>
    <w:p w:rsidR="005747EB" w:rsidRDefault="00636504" w:rsidP="00CC5E8E">
      <w:pPr>
        <w:spacing w:line="240" w:lineRule="auto"/>
      </w:pPr>
      <w:r>
        <w:rPr>
          <w:noProof/>
          <w:lang w:eastAsia="fr-FR"/>
        </w:rPr>
        <w:pict>
          <v:group id="_x0000_s1055" style="position:absolute;margin-left:55.35pt;margin-top:8.7pt;width:404.7pt;height:225.2pt;z-index:251686912" coordorigin="2835,10736" coordsize="8094,4504">
            <v:shape id="_x0000_s1028" type="#_x0000_t32" style="position:absolute;left:4125;top:12746;width:0;height:2494;flip:y" o:connectortype="straight"/>
            <v:shape id="_x0000_s1029" type="#_x0000_t32" style="position:absolute;left:9639;top:11445;width:0;height:2494;flip:y" o:connectortype="straight">
              <v:stroke dashstyle="dashDot"/>
            </v:shape>
            <v:shape id="_x0000_s1030" type="#_x0000_t32" style="position:absolute;left:7371;top:11445;width:0;height:2494;flip:y" o:connectortype="straight">
              <v:stroke dashstyle="dashDot"/>
            </v:shape>
            <v:shape id="_x0000_s1031" type="#_x0000_t32" style="position:absolute;left:5103;top:11445;width:0;height:2494;flip:y" o:connectortype="straight">
              <v:stroke dashstyle="dashDot"/>
            </v:shape>
            <v:shape id="_x0000_s1032" type="#_x0000_t32" style="position:absolute;left:2835;top:11445;width:0;height:2494;flip:y" o:connectortype="straight"/>
            <v:shape id="_x0000_s1033" type="#_x0000_t32" style="position:absolute;left:10929;top:12731;width:0;height:2494;flip:y" o:connectortype="straight"/>
            <v:shape id="_x0000_s1034" type="#_x0000_t32" style="position:absolute;left:8661;top:12731;width:0;height:2494;flip:y" o:connectortype="straight"/>
            <v:shape id="_x0000_s1035" type="#_x0000_t32" style="position:absolute;left:6393;top:12731;width:0;height:2494;flip:y" o:connectortype="straight"/>
            <v:shape id="_x0000_s1036" type="#_x0000_t32" style="position:absolute;left:4125;top:12731;width:6803;height:0" o:connectortype="straight"/>
            <v:shape id="_x0000_s1037" type="#_x0000_t32" style="position:absolute;left:2836;top:11445;width:6803;height:0" o:connectortype="straight">
              <v:stroke dashstyle="dashDot"/>
            </v:shape>
            <v:shape id="_x0000_s1038" type="#_x0000_t32" style="position:absolute;left:3405;top:10736;width:6803;height:0" o:connectortype="straight"/>
            <v:shape id="_x0000_s1039" type="#_x0000_t32" style="position:absolute;left:2836;top:11445;width:1289;height:1286" o:connectortype="straight"/>
            <v:shape id="_x0000_s1041" type="#_x0000_t32" style="position:absolute;left:5104;top:11445;width:1289;height:1286" o:connectortype="straight">
              <v:stroke dashstyle="dashDot"/>
            </v:shape>
            <v:shape id="_x0000_s1042" type="#_x0000_t32" style="position:absolute;left:7372;top:11460;width:1289;height:1286" o:connectortype="straight">
              <v:stroke dashstyle="dashDot"/>
            </v:shape>
            <v:shape id="_x0000_s1043" type="#_x0000_t32" style="position:absolute;left:9640;top:11460;width:1289;height:1286" o:connectortype="straight">
              <v:stroke dashstyle="dashDot"/>
            </v:shape>
            <v:shape id="_x0000_s1044" type="#_x0000_t32" style="position:absolute;left:2836;top:10736;width:569;height:709;flip:y" o:connectortype="straight"/>
            <v:shape id="_x0000_s1045" type="#_x0000_t32" style="position:absolute;left:3405;top:10736;width:720;height:1995" o:connectortype="straight"/>
            <v:shape id="_x0000_s1047" type="#_x0000_t32" style="position:absolute;left:5103;top:10736;width:569;height:709;flip:y" o:connectortype="straight">
              <v:stroke dashstyle="dashDot"/>
            </v:shape>
            <v:shape id="_x0000_s1048" type="#_x0000_t32" style="position:absolute;left:5672;top:10736;width:720;height:1995" o:connectortype="straight"/>
            <v:shape id="_x0000_s1049" type="#_x0000_t32" style="position:absolute;left:9639;top:10736;width:569;height:709;flip:y" o:connectortype="straight">
              <v:stroke dashstyle="dashDot"/>
            </v:shape>
            <v:shape id="_x0000_s1050" type="#_x0000_t32" style="position:absolute;left:10208;top:10736;width:720;height:1995" o:connectortype="straight"/>
            <v:shape id="_x0000_s1051" type="#_x0000_t32" style="position:absolute;left:7372;top:10736;width:569;height:709;flip:y" o:connectortype="straight">
              <v:stroke dashstyle="dashDot"/>
            </v:shape>
            <v:shape id="_x0000_s1052" type="#_x0000_t32" style="position:absolute;left:7941;top:10736;width:720;height:1995" o:connectortype="straight"/>
            <v:shape id="_x0000_s1053" type="#_x0000_t32" style="position:absolute;left:4125;top:15240;width:6803;height:0" o:connectortype="straight"/>
            <v:shape id="_x0000_s1054" type="#_x0000_t32" style="position:absolute;left:2837;top:13939;width:6803;height:0" o:connectortype="straight">
              <v:stroke dashstyle="dashDot"/>
            </v:shape>
          </v:group>
        </w:pict>
      </w:r>
    </w:p>
    <w:p w:rsidR="00CC5E8E" w:rsidRDefault="00CC5E8E" w:rsidP="00CC5E8E">
      <w:pPr>
        <w:spacing w:line="240" w:lineRule="auto"/>
      </w:pPr>
    </w:p>
    <w:p w:rsidR="005747EB" w:rsidRDefault="005747EB" w:rsidP="00CC5E8E">
      <w:pPr>
        <w:spacing w:line="240" w:lineRule="auto"/>
      </w:pPr>
    </w:p>
    <w:p w:rsidR="005747EB" w:rsidRDefault="005747EB" w:rsidP="00CC5E8E">
      <w:pPr>
        <w:spacing w:line="240" w:lineRule="auto"/>
      </w:pPr>
    </w:p>
    <w:p w:rsidR="005747EB" w:rsidRDefault="005747EB" w:rsidP="00CC5E8E">
      <w:pPr>
        <w:spacing w:line="240" w:lineRule="auto"/>
      </w:pPr>
    </w:p>
    <w:p w:rsidR="005747EB" w:rsidRDefault="005747EB" w:rsidP="00CC5E8E">
      <w:pPr>
        <w:spacing w:line="240" w:lineRule="auto"/>
      </w:pPr>
    </w:p>
    <w:p w:rsidR="005747EB" w:rsidRDefault="005747EB" w:rsidP="00CC5E8E">
      <w:pPr>
        <w:spacing w:line="240" w:lineRule="auto"/>
      </w:pPr>
    </w:p>
    <w:p w:rsidR="005747EB" w:rsidRDefault="005747EB" w:rsidP="00CC5E8E">
      <w:pPr>
        <w:spacing w:line="240" w:lineRule="auto"/>
      </w:pPr>
    </w:p>
    <w:p w:rsidR="005747EB" w:rsidRDefault="005747EB" w:rsidP="00CC5E8E">
      <w:pPr>
        <w:spacing w:line="240" w:lineRule="auto"/>
      </w:pPr>
    </w:p>
    <w:p w:rsidR="005747EB" w:rsidRDefault="005747EB" w:rsidP="00CC5E8E">
      <w:pPr>
        <w:spacing w:line="240" w:lineRule="auto"/>
      </w:pPr>
    </w:p>
    <w:p w:rsidR="005747EB" w:rsidRDefault="005747EB" w:rsidP="00CC5E8E">
      <w:pPr>
        <w:spacing w:line="240" w:lineRule="auto"/>
      </w:pPr>
    </w:p>
    <w:p w:rsidR="005747EB" w:rsidRDefault="005747EB" w:rsidP="00CC5E8E">
      <w:pPr>
        <w:spacing w:line="240" w:lineRule="auto"/>
      </w:pPr>
    </w:p>
    <w:p w:rsidR="005747EB" w:rsidRDefault="005747EB" w:rsidP="00CC5E8E">
      <w:pPr>
        <w:spacing w:line="240" w:lineRule="auto"/>
      </w:pPr>
    </w:p>
    <w:p w:rsidR="005747EB" w:rsidRDefault="005747EB" w:rsidP="00CC5E8E">
      <w:pPr>
        <w:spacing w:line="240" w:lineRule="auto"/>
      </w:pPr>
    </w:p>
    <w:p w:rsidR="005747EB" w:rsidRDefault="005747EB" w:rsidP="00CC5E8E">
      <w:pPr>
        <w:spacing w:line="240" w:lineRule="auto"/>
      </w:pPr>
    </w:p>
    <w:p w:rsidR="005747EB" w:rsidRDefault="005747EB" w:rsidP="00CC5E8E">
      <w:pPr>
        <w:spacing w:line="240" w:lineRule="auto"/>
      </w:pPr>
    </w:p>
    <w:p w:rsidR="005747EB" w:rsidRDefault="005747EB" w:rsidP="00CC5E8E">
      <w:pPr>
        <w:spacing w:line="240" w:lineRule="auto"/>
      </w:pPr>
    </w:p>
    <w:p w:rsidR="005747EB" w:rsidRDefault="00636504" w:rsidP="00CC5E8E">
      <w:pPr>
        <w:spacing w:line="240" w:lineRule="auto"/>
        <w:rPr>
          <w:color w:val="FF0000"/>
        </w:rPr>
      </w:pPr>
      <w:r>
        <w:rPr>
          <w:noProof/>
          <w:color w:val="FF0000"/>
          <w:lang w:eastAsia="fr-FR"/>
        </w:rPr>
        <w:lastRenderedPageBreak/>
        <w:pict>
          <v:shape id="_x0000_s1082" type="#_x0000_t32" style="position:absolute;margin-left:108.6pt;margin-top:38.7pt;width:77.35pt;height:99.75pt;flip:y;z-index:251688960" o:connectortype="straight" strokecolor="#c00000" strokeweight="1pt"/>
        </w:pict>
      </w:r>
      <w:r>
        <w:rPr>
          <w:noProof/>
          <w:color w:val="FF0000"/>
          <w:lang w:eastAsia="fr-FR"/>
        </w:rPr>
        <w:pict>
          <v:group id="_x0000_s1056" style="position:absolute;margin-left:44.1pt;margin-top:38.7pt;width:404.7pt;height:225.2pt;z-index:251687936" coordorigin="2835,10736" coordsize="8094,4504">
            <v:shape id="_x0000_s1057" type="#_x0000_t32" style="position:absolute;left:4125;top:12746;width:0;height:2494;flip:y" o:connectortype="straight"/>
            <v:shape id="_x0000_s1058" type="#_x0000_t32" style="position:absolute;left:9639;top:11445;width:0;height:2494;flip:y" o:connectortype="straight">
              <v:stroke dashstyle="dashDot"/>
            </v:shape>
            <v:shape id="_x0000_s1059" type="#_x0000_t32" style="position:absolute;left:7371;top:11445;width:0;height:2494;flip:y" o:connectortype="straight">
              <v:stroke dashstyle="dashDot"/>
            </v:shape>
            <v:shape id="_x0000_s1060" type="#_x0000_t32" style="position:absolute;left:5103;top:11445;width:0;height:2494;flip:y" o:connectortype="straight">
              <v:stroke dashstyle="dashDot"/>
            </v:shape>
            <v:shape id="_x0000_s1061" type="#_x0000_t32" style="position:absolute;left:2835;top:11445;width:0;height:2494;flip:y" o:connectortype="straight"/>
            <v:shape id="_x0000_s1062" type="#_x0000_t32" style="position:absolute;left:10929;top:12731;width:0;height:2494;flip:y" o:connectortype="straight"/>
            <v:shape id="_x0000_s1063" type="#_x0000_t32" style="position:absolute;left:8661;top:12731;width:0;height:2494;flip:y" o:connectortype="straight"/>
            <v:shape id="_x0000_s1064" type="#_x0000_t32" style="position:absolute;left:6393;top:12731;width:0;height:2494;flip:y" o:connectortype="straight"/>
            <v:shape id="_x0000_s1065" type="#_x0000_t32" style="position:absolute;left:4125;top:12731;width:6803;height:0" o:connectortype="straight"/>
            <v:shape id="_x0000_s1066" type="#_x0000_t32" style="position:absolute;left:2836;top:11445;width:6803;height:0" o:connectortype="straight">
              <v:stroke dashstyle="dashDot"/>
            </v:shape>
            <v:shape id="_x0000_s1067" type="#_x0000_t32" style="position:absolute;left:3405;top:10736;width:6803;height:0" o:connectortype="straight"/>
            <v:shape id="_x0000_s1068" type="#_x0000_t32" style="position:absolute;left:2836;top:11445;width:1289;height:1286" o:connectortype="straight"/>
            <v:shape id="_x0000_s1069" type="#_x0000_t32" style="position:absolute;left:5104;top:11445;width:1289;height:1286" o:connectortype="straight">
              <v:stroke dashstyle="dashDot"/>
            </v:shape>
            <v:shape id="_x0000_s1070" type="#_x0000_t32" style="position:absolute;left:7372;top:11460;width:1289;height:1286" o:connectortype="straight">
              <v:stroke dashstyle="dashDot"/>
            </v:shape>
            <v:shape id="_x0000_s1071" type="#_x0000_t32" style="position:absolute;left:9640;top:11460;width:1289;height:1286" o:connectortype="straight">
              <v:stroke dashstyle="dashDot"/>
            </v:shape>
            <v:shape id="_x0000_s1072" type="#_x0000_t32" style="position:absolute;left:2836;top:10736;width:569;height:709;flip:y" o:connectortype="straight"/>
            <v:shape id="_x0000_s1073" type="#_x0000_t32" style="position:absolute;left:3405;top:10736;width:720;height:1995" o:connectortype="straight"/>
            <v:shape id="_x0000_s1074" type="#_x0000_t32" style="position:absolute;left:5103;top:10736;width:569;height:709;flip:y" o:connectortype="straight">
              <v:stroke dashstyle="dashDot"/>
            </v:shape>
            <v:shape id="_x0000_s1075" type="#_x0000_t32" style="position:absolute;left:5672;top:10736;width:720;height:1995" o:connectortype="straight"/>
            <v:shape id="_x0000_s1076" type="#_x0000_t32" style="position:absolute;left:9639;top:10736;width:569;height:709;flip:y" o:connectortype="straight">
              <v:stroke dashstyle="dashDot"/>
            </v:shape>
            <v:shape id="_x0000_s1077" type="#_x0000_t32" style="position:absolute;left:10208;top:10736;width:720;height:1995" o:connectortype="straight"/>
            <v:shape id="_x0000_s1078" type="#_x0000_t32" style="position:absolute;left:7372;top:10736;width:569;height:709;flip:y" o:connectortype="straight">
              <v:stroke dashstyle="dashDot"/>
            </v:shape>
            <v:shape id="_x0000_s1079" type="#_x0000_t32" style="position:absolute;left:7941;top:10736;width:720;height:1995" o:connectortype="straight"/>
            <v:shape id="_x0000_s1080" type="#_x0000_t32" style="position:absolute;left:4125;top:15240;width:6803;height:0" o:connectortype="straight"/>
            <v:shape id="_x0000_s1081" type="#_x0000_t32" style="position:absolute;left:2837;top:13939;width:6803;height:0" o:connectortype="straight">
              <v:stroke dashstyle="dashDot"/>
            </v:shape>
          </v:group>
        </w:pict>
      </w:r>
      <w:r w:rsidR="005747EB" w:rsidRPr="005747EB">
        <w:rPr>
          <w:color w:val="FF0000"/>
        </w:rPr>
        <w:t>On trace un segment pour représenter un câble</w:t>
      </w:r>
    </w:p>
    <w:p w:rsidR="005747EB" w:rsidRDefault="005747EB" w:rsidP="00CC5E8E">
      <w:pPr>
        <w:spacing w:line="240" w:lineRule="auto"/>
        <w:rPr>
          <w:color w:val="FF0000"/>
        </w:rPr>
      </w:pPr>
    </w:p>
    <w:p w:rsidR="005747EB" w:rsidRDefault="005747EB" w:rsidP="00CC5E8E">
      <w:pPr>
        <w:spacing w:line="240" w:lineRule="auto"/>
        <w:rPr>
          <w:color w:val="FF0000"/>
        </w:rPr>
      </w:pPr>
    </w:p>
    <w:p w:rsidR="005747EB" w:rsidRDefault="005747EB" w:rsidP="00CC5E8E">
      <w:pPr>
        <w:spacing w:line="240" w:lineRule="auto"/>
        <w:rPr>
          <w:color w:val="FF0000"/>
        </w:rPr>
      </w:pPr>
    </w:p>
    <w:p w:rsidR="005747EB" w:rsidRDefault="005747EB" w:rsidP="00CC5E8E">
      <w:pPr>
        <w:spacing w:line="240" w:lineRule="auto"/>
        <w:rPr>
          <w:color w:val="FF0000"/>
        </w:rPr>
      </w:pPr>
    </w:p>
    <w:p w:rsidR="005747EB" w:rsidRDefault="005747EB" w:rsidP="00CC5E8E">
      <w:pPr>
        <w:spacing w:line="240" w:lineRule="auto"/>
        <w:rPr>
          <w:color w:val="FF0000"/>
        </w:rPr>
      </w:pPr>
    </w:p>
    <w:p w:rsidR="005747EB" w:rsidRDefault="005747EB" w:rsidP="00CC5E8E">
      <w:pPr>
        <w:spacing w:line="240" w:lineRule="auto"/>
        <w:rPr>
          <w:color w:val="FF0000"/>
        </w:rPr>
      </w:pPr>
    </w:p>
    <w:p w:rsidR="005747EB" w:rsidRDefault="005747EB" w:rsidP="00CC5E8E">
      <w:pPr>
        <w:spacing w:line="240" w:lineRule="auto"/>
        <w:rPr>
          <w:color w:val="FF0000"/>
        </w:rPr>
      </w:pPr>
    </w:p>
    <w:p w:rsidR="005747EB" w:rsidRDefault="005747EB" w:rsidP="00CC5E8E">
      <w:pPr>
        <w:spacing w:line="240" w:lineRule="auto"/>
        <w:rPr>
          <w:color w:val="FF0000"/>
        </w:rPr>
      </w:pPr>
    </w:p>
    <w:p w:rsidR="005747EB" w:rsidRDefault="005747EB" w:rsidP="00CC5E8E">
      <w:pPr>
        <w:spacing w:line="240" w:lineRule="auto"/>
        <w:rPr>
          <w:color w:val="FF0000"/>
        </w:rPr>
      </w:pPr>
    </w:p>
    <w:p w:rsidR="005747EB" w:rsidRDefault="005747EB" w:rsidP="00CC5E8E">
      <w:pPr>
        <w:spacing w:line="240" w:lineRule="auto"/>
        <w:rPr>
          <w:color w:val="FF0000"/>
        </w:rPr>
      </w:pPr>
    </w:p>
    <w:p w:rsidR="005747EB" w:rsidRDefault="005747EB" w:rsidP="00CC5E8E">
      <w:pPr>
        <w:spacing w:line="240" w:lineRule="auto"/>
        <w:rPr>
          <w:color w:val="FF0000"/>
        </w:rPr>
      </w:pPr>
    </w:p>
    <w:p w:rsidR="005747EB" w:rsidRDefault="005747EB" w:rsidP="00CC5E8E">
      <w:pPr>
        <w:spacing w:line="240" w:lineRule="auto"/>
        <w:rPr>
          <w:color w:val="FF0000"/>
        </w:rPr>
      </w:pPr>
    </w:p>
    <w:p w:rsidR="005747EB" w:rsidRDefault="005747EB" w:rsidP="00CC5E8E">
      <w:pPr>
        <w:spacing w:line="240" w:lineRule="auto"/>
        <w:rPr>
          <w:color w:val="FF0000"/>
        </w:rPr>
      </w:pPr>
    </w:p>
    <w:p w:rsidR="005747EB" w:rsidRDefault="005747EB" w:rsidP="00CC5E8E">
      <w:pPr>
        <w:spacing w:line="240" w:lineRule="auto"/>
        <w:rPr>
          <w:color w:val="FF0000"/>
        </w:rPr>
      </w:pPr>
    </w:p>
    <w:p w:rsidR="005747EB" w:rsidRDefault="005747EB" w:rsidP="00CC5E8E">
      <w:pPr>
        <w:spacing w:line="240" w:lineRule="auto"/>
        <w:rPr>
          <w:color w:val="FF0000"/>
        </w:rPr>
      </w:pPr>
    </w:p>
    <w:p w:rsidR="005747EB" w:rsidRDefault="005747EB" w:rsidP="00CC5E8E">
      <w:pPr>
        <w:spacing w:line="240" w:lineRule="auto"/>
        <w:rPr>
          <w:color w:val="FF0000"/>
        </w:rPr>
      </w:pPr>
    </w:p>
    <w:p w:rsidR="005747EB" w:rsidRDefault="005747EB" w:rsidP="00CC5E8E">
      <w:pPr>
        <w:spacing w:line="240" w:lineRule="auto"/>
        <w:rPr>
          <w:color w:val="FF0000"/>
        </w:rPr>
      </w:pPr>
    </w:p>
    <w:p w:rsidR="005747EB" w:rsidRDefault="005747EB" w:rsidP="00CC5E8E">
      <w:pPr>
        <w:spacing w:line="240" w:lineRule="auto"/>
        <w:rPr>
          <w:color w:val="FF0000"/>
        </w:rPr>
      </w:pPr>
    </w:p>
    <w:p w:rsidR="005747EB" w:rsidRDefault="005747EB" w:rsidP="00CC5E8E">
      <w:pPr>
        <w:spacing w:line="240" w:lineRule="auto"/>
        <w:rPr>
          <w:color w:val="FF0000"/>
        </w:rPr>
      </w:pPr>
    </w:p>
    <w:p w:rsidR="005747EB" w:rsidRDefault="005747EB" w:rsidP="00CC5E8E">
      <w:pPr>
        <w:spacing w:line="240" w:lineRule="auto"/>
        <w:rPr>
          <w:color w:val="FF0000"/>
        </w:rPr>
      </w:pPr>
    </w:p>
    <w:p w:rsidR="007F66E3" w:rsidRPr="007F66E3" w:rsidRDefault="005747EB" w:rsidP="007F66E3">
      <w:r w:rsidRPr="005747EB">
        <w:rPr>
          <w:color w:val="0070C0"/>
        </w:rPr>
        <w:t>On trace construit un repère orthogonal (O,</w:t>
      </w:r>
      <m:oMath>
        <m:r>
          <w:rPr>
            <w:rFonts w:ascii="Cambria Math" w:hAnsi="Cambria Math" w:cs="Times New Roman"/>
            <w:color w:val="0070C0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70C0"/>
              </w:rPr>
            </m:ctrlPr>
          </m:accPr>
          <m:e>
            <m:r>
              <w:rPr>
                <w:rFonts w:ascii="Cambria Math" w:hAnsi="Cambria Math" w:cs="Times New Roman"/>
                <w:color w:val="0070C0"/>
              </w:rPr>
              <m:t>i</m:t>
            </m:r>
          </m:e>
        </m:acc>
      </m:oMath>
      <w:r w:rsidR="007F66E3">
        <w:rPr>
          <w:rFonts w:eastAsiaTheme="minorEastAsia"/>
          <w:color w:val="0070C0"/>
        </w:rPr>
        <w:t xml:space="preserve"> </w:t>
      </w:r>
      <w:r w:rsidRPr="005747EB">
        <w:rPr>
          <w:rFonts w:ascii="Times New Roman" w:hAnsi="Times New Roman" w:cs="Times New Roman"/>
          <w:i/>
          <w:color w:val="0070C0"/>
        </w:rPr>
        <w:t>,</w:t>
      </w:r>
      <w:r w:rsidR="007F66E3">
        <w:rPr>
          <w:rFonts w:ascii="Times New Roman" w:hAnsi="Times New Roman" w:cs="Times New Roman"/>
          <w:i/>
          <w:color w:val="0070C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70C0"/>
              </w:rPr>
            </m:ctrlPr>
          </m:accPr>
          <m:e>
            <m:r>
              <w:rPr>
                <w:rFonts w:ascii="Cambria Math" w:hAnsi="Cambria Math" w:cs="Times New Roman"/>
                <w:color w:val="0070C0"/>
              </w:rPr>
              <m:t>j</m:t>
            </m:r>
          </m:e>
        </m:acc>
      </m:oMath>
      <w:r w:rsidR="007F66E3">
        <w:rPr>
          <w:rFonts w:ascii="Times New Roman" w:hAnsi="Times New Roman" w:cs="Times New Roman"/>
          <w:i/>
          <w:color w:val="0070C0"/>
        </w:rPr>
        <w:t xml:space="preserve"> 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70C0"/>
              </w:rPr>
            </m:ctrlPr>
          </m:accPr>
          <m:e>
            <m:r>
              <w:rPr>
                <w:rFonts w:ascii="Cambria Math" w:hAnsi="Cambria Math" w:cs="Times New Roman"/>
                <w:color w:val="0070C0"/>
              </w:rPr>
              <m:t>k</m:t>
            </m:r>
          </m:e>
        </m:acc>
      </m:oMath>
      <w:r w:rsidR="007F66E3">
        <w:rPr>
          <w:rFonts w:ascii="Times New Roman" w:hAnsi="Times New Roman" w:cs="Times New Roman"/>
          <w:i/>
          <w:color w:val="0070C0"/>
        </w:rPr>
        <w:t xml:space="preserve"> </w:t>
      </w:r>
      <w:r w:rsidRPr="005747EB">
        <w:rPr>
          <w:color w:val="0070C0"/>
        </w:rPr>
        <w:t>)</w:t>
      </w:r>
      <w:r w:rsidR="007F66E3">
        <w:rPr>
          <w:color w:val="0070C0"/>
        </w:rPr>
        <w:t xml:space="preserve"> </w:t>
      </w:r>
      <w:r w:rsidR="007F66E3">
        <w:t xml:space="preserve">. C'est un repère de l'espace définit par les vecteurs unitaires  </w:t>
      </w:r>
      <m:oMath>
        <m:r>
          <w:rPr>
            <w:rFonts w:ascii="Cambria Math" w:hAnsi="Cambria Math" w:cs="Times New Roman"/>
            <w:color w:val="0070C0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i</m:t>
            </m:r>
          </m:e>
        </m:acc>
      </m:oMath>
      <w:r w:rsidR="007F66E3" w:rsidRPr="007F66E3">
        <w:rPr>
          <w:rFonts w:eastAsiaTheme="minorEastAsia"/>
        </w:rPr>
        <w:t xml:space="preserve"> </w:t>
      </w:r>
      <w:r w:rsidR="007F66E3" w:rsidRPr="007F66E3">
        <w:rPr>
          <w:rFonts w:ascii="Times New Roman" w:hAnsi="Times New Roman" w:cs="Times New Roman"/>
          <w:i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j</m:t>
            </m:r>
          </m:e>
        </m:acc>
      </m:oMath>
      <w:r w:rsidR="007F66E3" w:rsidRPr="007F66E3">
        <w:rPr>
          <w:rFonts w:ascii="Times New Roman" w:hAnsi="Times New Roman" w:cs="Times New Roman"/>
          <w:i/>
        </w:rPr>
        <w:t xml:space="preserve"> 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k</m:t>
            </m:r>
          </m:e>
        </m:acc>
      </m:oMath>
      <w:r w:rsidR="007F66E3">
        <w:rPr>
          <w:rFonts w:ascii="Times New Roman" w:eastAsiaTheme="minorEastAsia" w:hAnsi="Times New Roman" w:cs="Times New Roman"/>
          <w:i/>
        </w:rPr>
        <w:t xml:space="preserve"> </w:t>
      </w:r>
      <w:r w:rsidR="007F66E3">
        <w:rPr>
          <w:rFonts w:ascii="Times New Roman" w:eastAsiaTheme="minorEastAsia" w:hAnsi="Times New Roman" w:cs="Times New Roman"/>
        </w:rPr>
        <w:t>. Dans un tel repère les coordonnées d'un point M sont (</w:t>
      </w:r>
      <w:proofErr w:type="spellStart"/>
      <w:r w:rsidR="007F66E3" w:rsidRPr="007F66E3">
        <w:rPr>
          <w:rFonts w:ascii="Times New Roman" w:eastAsiaTheme="minorEastAsia" w:hAnsi="Times New Roman" w:cs="Times New Roman"/>
          <w:i/>
        </w:rPr>
        <w:t>x,y,z</w:t>
      </w:r>
      <w:proofErr w:type="spellEnd"/>
      <w:r w:rsidR="007F66E3">
        <w:rPr>
          <w:rFonts w:ascii="Times New Roman" w:eastAsiaTheme="minorEastAsia" w:hAnsi="Times New Roman" w:cs="Times New Roman"/>
        </w:rPr>
        <w:t>)</w:t>
      </w:r>
    </w:p>
    <w:p w:rsidR="005747EB" w:rsidRPr="007F66E3" w:rsidRDefault="00636504" w:rsidP="00CC5E8E">
      <w:pPr>
        <w:spacing w:line="240" w:lineRule="auto"/>
      </w:pPr>
      <w:r w:rsidRPr="00636504">
        <w:rPr>
          <w:noProof/>
          <w:color w:val="FF0000"/>
          <w:lang w:eastAsia="fr-FR"/>
        </w:rPr>
        <w:pict>
          <v:group id="_x0000_s1129" style="position:absolute;margin-left:14.85pt;margin-top:12.95pt;width:489pt;height:303pt;z-index:251718656" coordorigin="1290,7020" coordsize="9780,606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3" type="#_x0000_t202" style="position:absolute;left:3555;top:12346;width:452;height:420" filled="f" stroked="f">
              <v:textbox>
                <w:txbxContent>
                  <w:p w:rsidR="00D30C81" w:rsidRPr="00D30C81" w:rsidRDefault="00D30C81">
                    <w:pPr>
                      <w:rPr>
                        <w:rFonts w:ascii="Times New Roman" w:hAnsi="Times New Roman" w:cs="Times New Roman"/>
                        <w:b/>
                        <w:i/>
                        <w:color w:val="0070C0"/>
                        <w:sz w:val="24"/>
                        <w:szCs w:val="24"/>
                      </w:rPr>
                    </w:pPr>
                    <w:r w:rsidRPr="00D30C81">
                      <w:rPr>
                        <w:rFonts w:ascii="Times New Roman" w:hAnsi="Times New Roman" w:cs="Times New Roman"/>
                        <w:b/>
                        <w:i/>
                        <w:color w:val="0070C0"/>
                        <w:sz w:val="24"/>
                        <w:szCs w:val="24"/>
                      </w:rPr>
                      <w:t>x</w:t>
                    </w:r>
                  </w:p>
                </w:txbxContent>
              </v:textbox>
            </v:shape>
            <v:shape id="_x0000_s1124" type="#_x0000_t202" style="position:absolute;left:10618;top:10472;width:452;height:420" filled="f" stroked="f">
              <v:textbox>
                <w:txbxContent>
                  <w:p w:rsidR="00D30C81" w:rsidRPr="00D30C81" w:rsidRDefault="00D30C81" w:rsidP="00D30C81">
                    <w:pPr>
                      <w:rPr>
                        <w:rFonts w:ascii="Times New Roman" w:hAnsi="Times New Roman" w:cs="Times New Roman"/>
                        <w:b/>
                        <w:i/>
                        <w:color w:val="0070C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  <w:color w:val="0070C0"/>
                        <w:sz w:val="24"/>
                        <w:szCs w:val="24"/>
                      </w:rPr>
                      <w:t>y</w:t>
                    </w:r>
                  </w:p>
                </w:txbxContent>
              </v:textbox>
            </v:shape>
            <v:shape id="_x0000_s1125" type="#_x0000_t202" style="position:absolute;left:1857;top:7020;width:452;height:420" filled="f" stroked="f">
              <v:textbox>
                <w:txbxContent>
                  <w:p w:rsidR="00D30C81" w:rsidRPr="00D30C81" w:rsidRDefault="00D30C81" w:rsidP="00D30C81">
                    <w:pPr>
                      <w:rPr>
                        <w:rFonts w:ascii="Times New Roman" w:hAnsi="Times New Roman" w:cs="Times New Roman"/>
                        <w:b/>
                        <w:i/>
                        <w:color w:val="0070C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i/>
                        <w:color w:val="0070C0"/>
                        <w:sz w:val="24"/>
                        <w:szCs w:val="24"/>
                      </w:rPr>
                      <w:t>z</w:t>
                    </w:r>
                  </w:p>
                </w:txbxContent>
              </v:textbox>
            </v:shape>
            <v:shape id="_x0000_s1126" type="#_x0000_t202" style="position:absolute;left:1739;top:11131;width:452;height:420" filled="f" stroked="f">
              <v:textbox>
                <w:txbxContent>
                  <w:p w:rsidR="00D30C81" w:rsidRPr="00D30C81" w:rsidRDefault="00636504" w:rsidP="00D30C81"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i</m:t>
                            </m:r>
                          </m:e>
                        </m:acc>
                      </m:oMath>
                    </m:oMathPara>
                  </w:p>
                </w:txbxContent>
              </v:textbox>
            </v:shape>
            <v:shape id="_x0000_s1127" type="#_x0000_t202" style="position:absolute;left:2191;top:10474;width:452;height:420" filled="f" stroked="f">
              <v:textbox>
                <w:txbxContent>
                  <w:p w:rsidR="00D30C81" w:rsidRDefault="00636504" w:rsidP="00D30C81">
                    <w:pPr>
                      <w:spacing w:line="240" w:lineRule="auto"/>
                      <w:rPr>
                        <w:color w:val="FF0000"/>
                      </w:rPr>
                    </w:pPr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j</m:t>
                            </m:r>
                          </m:e>
                        </m:acc>
                      </m:oMath>
                    </m:oMathPara>
                  </w:p>
                  <w:p w:rsidR="00D30C81" w:rsidRPr="00D30C81" w:rsidRDefault="00D30C81" w:rsidP="00D30C81">
                    <w:pPr>
                      <w:rPr>
                        <w:rFonts w:ascii="Times New Roman" w:hAnsi="Times New Roman" w:cs="Times New Roman"/>
                        <w:b/>
                        <w:i/>
                        <w:color w:val="0070C0"/>
                        <w:sz w:val="24"/>
                        <w:szCs w:val="24"/>
                      </w:rPr>
                    </w:pPr>
                    <w:r w:rsidRPr="00D30C81">
                      <w:rPr>
                        <w:rFonts w:ascii="Times New Roman" w:hAnsi="Times New Roman" w:cs="Times New Roman"/>
                        <w:b/>
                        <w:i/>
                        <w:color w:val="0070C0"/>
                        <w:sz w:val="24"/>
                        <w:szCs w:val="24"/>
                      </w:rPr>
                      <w:t>x</w:t>
                    </w:r>
                  </w:p>
                </w:txbxContent>
              </v:textbox>
            </v:shape>
            <v:shape id="_x0000_s1128" type="#_x0000_t202" style="position:absolute;left:1290;top:10219;width:452;height:420" filled="f" stroked="f">
              <v:textbox>
                <w:txbxContent>
                  <w:p w:rsidR="00D30C81" w:rsidRDefault="00636504" w:rsidP="00D30C81">
                    <w:pPr>
                      <w:spacing w:line="240" w:lineRule="auto"/>
                      <w:rPr>
                        <w:color w:val="FF0000"/>
                      </w:rPr>
                    </w:pPr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k</m:t>
                            </m:r>
                          </m:e>
                        </m:acc>
                      </m:oMath>
                    </m:oMathPara>
                  </w:p>
                  <w:p w:rsidR="00D30C81" w:rsidRPr="00D30C81" w:rsidRDefault="00D30C81" w:rsidP="00D30C81">
                    <w:pPr>
                      <w:rPr>
                        <w:rFonts w:ascii="Times New Roman" w:hAnsi="Times New Roman" w:cs="Times New Roman"/>
                        <w:b/>
                        <w:i/>
                        <w:color w:val="0070C0"/>
                        <w:sz w:val="24"/>
                        <w:szCs w:val="24"/>
                      </w:rPr>
                    </w:pPr>
                    <w:r w:rsidRPr="00D30C81">
                      <w:rPr>
                        <w:rFonts w:ascii="Times New Roman" w:hAnsi="Times New Roman" w:cs="Times New Roman"/>
                        <w:b/>
                        <w:i/>
                        <w:color w:val="0070C0"/>
                        <w:sz w:val="24"/>
                        <w:szCs w:val="24"/>
                      </w:rPr>
                      <w:t>x</w:t>
                    </w:r>
                  </w:p>
                </w:txbxContent>
              </v:textbox>
            </v:shape>
            <v:group id="_x0000_s1083" style="position:absolute;left:1739;top:7691;width:8094;height:4504" coordorigin="2835,10736" coordsize="8094,4504" o:regroupid="2">
              <v:shape id="_x0000_s1084" type="#_x0000_t32" style="position:absolute;left:4125;top:12746;width:0;height:2494;flip:y" o:connectortype="straight"/>
              <v:shape id="_x0000_s1085" type="#_x0000_t32" style="position:absolute;left:9639;top:11445;width:0;height:2494;flip:y" o:connectortype="straight">
                <v:stroke dashstyle="dashDot"/>
              </v:shape>
              <v:shape id="_x0000_s1086" type="#_x0000_t32" style="position:absolute;left:7371;top:11445;width:0;height:2494;flip:y" o:connectortype="straight">
                <v:stroke dashstyle="dashDot"/>
              </v:shape>
              <v:shape id="_x0000_s1087" type="#_x0000_t32" style="position:absolute;left:5103;top:11445;width:0;height:2494;flip:y" o:connectortype="straight">
                <v:stroke dashstyle="dashDot"/>
              </v:shape>
              <v:shape id="_x0000_s1088" type="#_x0000_t32" style="position:absolute;left:2835;top:11445;width:0;height:2494;flip:y" o:connectortype="straight"/>
              <v:shape id="_x0000_s1089" type="#_x0000_t32" style="position:absolute;left:10929;top:12731;width:0;height:2494;flip:y" o:connectortype="straight"/>
              <v:shape id="_x0000_s1090" type="#_x0000_t32" style="position:absolute;left:8661;top:12731;width:0;height:2494;flip:y" o:connectortype="straight"/>
              <v:shape id="_x0000_s1091" type="#_x0000_t32" style="position:absolute;left:6393;top:12731;width:0;height:2494;flip:y" o:connectortype="straight"/>
              <v:shape id="_x0000_s1092" type="#_x0000_t32" style="position:absolute;left:4125;top:12731;width:6803;height:0" o:connectortype="straight"/>
              <v:shape id="_x0000_s1093" type="#_x0000_t32" style="position:absolute;left:2836;top:11445;width:6803;height:0" o:connectortype="straight">
                <v:stroke dashstyle="dashDot"/>
              </v:shape>
              <v:shape id="_x0000_s1094" type="#_x0000_t32" style="position:absolute;left:3405;top:10736;width:6803;height:0" o:connectortype="straight"/>
              <v:shape id="_x0000_s1095" type="#_x0000_t32" style="position:absolute;left:2836;top:11445;width:1289;height:1286" o:connectortype="straight"/>
              <v:shape id="_x0000_s1096" type="#_x0000_t32" style="position:absolute;left:5104;top:11445;width:1289;height:1286" o:connectortype="straight">
                <v:stroke dashstyle="dashDot"/>
              </v:shape>
              <v:shape id="_x0000_s1097" type="#_x0000_t32" style="position:absolute;left:7372;top:11460;width:1289;height:1286" o:connectortype="straight">
                <v:stroke dashstyle="dashDot"/>
              </v:shape>
              <v:shape id="_x0000_s1098" type="#_x0000_t32" style="position:absolute;left:9640;top:11460;width:1289;height:1286" o:connectortype="straight">
                <v:stroke dashstyle="dashDot"/>
              </v:shape>
              <v:shape id="_x0000_s1099" type="#_x0000_t32" style="position:absolute;left:2836;top:10736;width:569;height:709;flip:y" o:connectortype="straight"/>
              <v:shape id="_x0000_s1100" type="#_x0000_t32" style="position:absolute;left:3405;top:10736;width:720;height:1995" o:connectortype="straight"/>
              <v:shape id="_x0000_s1101" type="#_x0000_t32" style="position:absolute;left:5103;top:10736;width:569;height:709;flip:y" o:connectortype="straight">
                <v:stroke dashstyle="dashDot"/>
              </v:shape>
              <v:shape id="_x0000_s1102" type="#_x0000_t32" style="position:absolute;left:5672;top:10736;width:720;height:1995" o:connectortype="straight"/>
              <v:shape id="_x0000_s1103" type="#_x0000_t32" style="position:absolute;left:9639;top:10736;width:569;height:709;flip:y" o:connectortype="straight">
                <v:stroke dashstyle="dashDot"/>
              </v:shape>
              <v:shape id="_x0000_s1104" type="#_x0000_t32" style="position:absolute;left:10208;top:10736;width:720;height:1995" o:connectortype="straight"/>
              <v:shape id="_x0000_s1105" type="#_x0000_t32" style="position:absolute;left:7372;top:10736;width:569;height:709;flip:y" o:connectortype="straight">
                <v:stroke dashstyle="dashDot"/>
              </v:shape>
              <v:shape id="_x0000_s1106" type="#_x0000_t32" style="position:absolute;left:7941;top:10736;width:720;height:1995" o:connectortype="straight"/>
              <v:shape id="_x0000_s1107" type="#_x0000_t32" style="position:absolute;left:4125;top:15240;width:6803;height:0" o:connectortype="straight"/>
              <v:shape id="_x0000_s1108" type="#_x0000_t32" style="position:absolute;left:2837;top:13939;width:6803;height:0" o:connectortype="straight">
                <v:stroke dashstyle="dashDot"/>
              </v:shape>
            </v:group>
            <v:shape id="_x0000_s1109" type="#_x0000_t32" style="position:absolute;left:3030;top:7691;width:1547;height:1995;flip:y" o:connectortype="straight" o:regroupid="2" strokecolor="#c00000" strokeweight="1pt"/>
            <v:shape id="_x0000_s1114" type="#_x0000_t32" style="position:absolute;left:1739;top:7020;width:1;height:3874;flip:x y" o:connectortype="straight" o:regroupid="2" strokecolor="#0070c0">
              <v:stroke endarrow="block"/>
            </v:shape>
            <v:shape id="_x0000_s1115" type="#_x0000_t32" style="position:absolute;left:1742;top:10894;width:2173;height:2186" o:connectortype="straight" o:regroupid="2" strokecolor="#0070c0">
              <v:stroke endarrow="block"/>
            </v:shape>
            <v:shape id="_x0000_s1116" type="#_x0000_t32" style="position:absolute;left:1739;top:10894;width:9331;height:0" o:connectortype="straight" o:regroupid="2" strokecolor="#0070c0">
              <v:stroke endarrow="block"/>
            </v:shape>
            <v:shape id="_x0000_s1118" type="#_x0000_t32" style="position:absolute;left:1739;top:9686;width:0;height:1134;flip:y" o:connectortype="straight" o:regroupid="3">
              <v:stroke endarrow="block"/>
            </v:shape>
            <v:shape id="_x0000_s1119" type="#_x0000_t32" style="position:absolute;left:1740;top:10892;width:1134;height:1" o:connectortype="straight" o:regroupid="3">
              <v:stroke endarrow="block"/>
            </v:shape>
            <v:shape id="_x0000_s1120" type="#_x0000_t32" style="position:absolute;left:1739;top:10894;width:655;height:657" o:connectortype="straight" o:regroupid="3">
              <v:stroke endarrow="block"/>
            </v:shape>
          </v:group>
        </w:pict>
      </w:r>
    </w:p>
    <w:p w:rsidR="005747EB" w:rsidRDefault="005747EB" w:rsidP="00CC5E8E">
      <w:pPr>
        <w:spacing w:line="240" w:lineRule="auto"/>
        <w:rPr>
          <w:color w:val="FF0000"/>
        </w:rPr>
      </w:pPr>
    </w:p>
    <w:p w:rsidR="005747EB" w:rsidRDefault="005747EB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 w:rsidP="00CC5E8E">
      <w:pPr>
        <w:spacing w:line="240" w:lineRule="auto"/>
        <w:rPr>
          <w:color w:val="FF0000"/>
        </w:rPr>
      </w:pPr>
      <w:r>
        <w:rPr>
          <w:color w:val="FF0000"/>
        </w:rPr>
        <w:t>Le câble est représenté par le segment [AB].</w:t>
      </w:r>
    </w:p>
    <w:p w:rsidR="00D30C81" w:rsidRDefault="00D30C81" w:rsidP="00CC5E8E">
      <w:pPr>
        <w:spacing w:line="240" w:lineRule="auto"/>
        <w:rPr>
          <w:color w:val="FF0000"/>
        </w:rPr>
      </w:pPr>
      <w:r>
        <w:rPr>
          <w:color w:val="FF0000"/>
        </w:rPr>
        <w:t>Déterminons les coordonnées de A et B.</w:t>
      </w:r>
      <w:r>
        <w:rPr>
          <w:color w:val="FF0000"/>
        </w:rPr>
        <w:tab/>
      </w:r>
      <w:r>
        <w:rPr>
          <w:color w:val="FF0000"/>
        </w:rPr>
        <w:tab/>
        <w:t>A (4 ; 0 ; 2,2)</w:t>
      </w:r>
      <w:r>
        <w:rPr>
          <w:color w:val="FF0000"/>
        </w:rPr>
        <w:tab/>
      </w:r>
      <w:r>
        <w:rPr>
          <w:color w:val="FF0000"/>
        </w:rPr>
        <w:tab/>
        <w:t>B (2 ; 2 ; 3,35)</w:t>
      </w:r>
    </w:p>
    <w:p w:rsidR="00D30C81" w:rsidRDefault="00D30C81" w:rsidP="00CC5E8E">
      <w:pPr>
        <w:spacing w:line="240" w:lineRule="auto"/>
        <w:rPr>
          <w:color w:val="FF0000"/>
        </w:rPr>
      </w:pPr>
    </w:p>
    <w:p w:rsidR="00D30C81" w:rsidRDefault="00D30C81">
      <w:pPr>
        <w:rPr>
          <w:color w:val="FF0000"/>
        </w:rPr>
      </w:pPr>
      <w:r>
        <w:rPr>
          <w:color w:val="FF0000"/>
        </w:rPr>
        <w:br w:type="page"/>
      </w:r>
    </w:p>
    <w:p w:rsidR="00D30C81" w:rsidRDefault="00636504" w:rsidP="00CC5E8E">
      <w:pPr>
        <w:spacing w:line="240" w:lineRule="auto"/>
        <w:rPr>
          <w:color w:val="FF0000"/>
        </w:rPr>
      </w:pPr>
      <w:r>
        <w:rPr>
          <w:noProof/>
          <w:color w:val="FF0000"/>
          <w:lang w:eastAsia="fr-FR"/>
        </w:rPr>
        <w:pict>
          <v:group id="_x0000_s1173" style="position:absolute;margin-left:.35pt;margin-top:.65pt;width:489pt;height:303pt;z-index:251723776" coordorigin="1000,439" coordsize="9780,6060">
            <v:group id="_x0000_s1131" style="position:absolute;left:1000;top:439;width:9780;height:6060" coordorigin="1290,7020" coordsize="9780,6060">
              <v:shape id="_x0000_s1132" type="#_x0000_t202" style="position:absolute;left:3555;top:12346;width:452;height:420" filled="f" stroked="f">
                <v:textbox>
                  <w:txbxContent>
                    <w:p w:rsidR="00D30C81" w:rsidRPr="00D30C81" w:rsidRDefault="00D30C81" w:rsidP="00D30C81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 w:rsidRPr="00D30C81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  <v:shape id="_x0000_s1133" type="#_x0000_t202" style="position:absolute;left:10618;top:10472;width:452;height:420" filled="f" stroked="f">
                <v:textbox>
                  <w:txbxContent>
                    <w:p w:rsidR="00D30C81" w:rsidRPr="00D30C81" w:rsidRDefault="00D30C81" w:rsidP="00D30C81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y</w:t>
                      </w:r>
                    </w:p>
                  </w:txbxContent>
                </v:textbox>
              </v:shape>
              <v:shape id="_x0000_s1134" type="#_x0000_t202" style="position:absolute;left:1857;top:7020;width:452;height:420" filled="f" stroked="f">
                <v:textbox>
                  <w:txbxContent>
                    <w:p w:rsidR="00D30C81" w:rsidRPr="00D30C81" w:rsidRDefault="00D30C81" w:rsidP="00D30C81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z</w:t>
                      </w:r>
                    </w:p>
                  </w:txbxContent>
                </v:textbox>
              </v:shape>
              <v:shape id="_x0000_s1135" type="#_x0000_t202" style="position:absolute;left:1739;top:11131;width:452;height:420" filled="f" stroked="f">
                <v:textbox>
                  <w:txbxContent>
                    <w:p w:rsidR="00D30C81" w:rsidRPr="00D30C81" w:rsidRDefault="00636504" w:rsidP="00D30C81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Times New Roman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i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  <v:shape id="_x0000_s1136" type="#_x0000_t202" style="position:absolute;left:2191;top:10474;width:452;height:420" filled="f" stroked="f">
                <v:textbox>
                  <w:txbxContent>
                    <w:p w:rsidR="00D30C81" w:rsidRDefault="00636504" w:rsidP="00D30C81">
                      <w:pPr>
                        <w:spacing w:line="240" w:lineRule="auto"/>
                        <w:rPr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Times New Roman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j</m:t>
                              </m:r>
                            </m:e>
                          </m:acc>
                        </m:oMath>
                      </m:oMathPara>
                    </w:p>
                    <w:p w:rsidR="00D30C81" w:rsidRPr="00D30C81" w:rsidRDefault="00D30C81" w:rsidP="00D30C81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 w:rsidRPr="00D30C81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  <v:shape id="_x0000_s1137" type="#_x0000_t202" style="position:absolute;left:1290;top:10219;width:452;height:420" filled="f" stroked="f">
                <v:textbox>
                  <w:txbxContent>
                    <w:p w:rsidR="00D30C81" w:rsidRDefault="00636504" w:rsidP="00D30C81">
                      <w:pPr>
                        <w:spacing w:line="240" w:lineRule="auto"/>
                        <w:rPr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Times New Roman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k</m:t>
                              </m:r>
                            </m:e>
                          </m:acc>
                        </m:oMath>
                      </m:oMathPara>
                    </w:p>
                    <w:p w:rsidR="00D30C81" w:rsidRPr="00D30C81" w:rsidRDefault="00D30C81" w:rsidP="00D30C81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 w:rsidRPr="00D30C81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  <v:group id="_x0000_s1138" style="position:absolute;left:1739;top:7691;width:8094;height:4504" coordorigin="2835,10736" coordsize="8094,4504">
                <v:shape id="_x0000_s1139" type="#_x0000_t32" style="position:absolute;left:4125;top:12746;width:0;height:2494;flip:y" o:connectortype="straight"/>
                <v:shape id="_x0000_s1140" type="#_x0000_t32" style="position:absolute;left:9639;top:11445;width:0;height:2494;flip:y" o:connectortype="straight">
                  <v:stroke dashstyle="dashDot"/>
                </v:shape>
                <v:shape id="_x0000_s1141" type="#_x0000_t32" style="position:absolute;left:7371;top:11445;width:0;height:2494;flip:y" o:connectortype="straight">
                  <v:stroke dashstyle="dashDot"/>
                </v:shape>
                <v:shape id="_x0000_s1142" type="#_x0000_t32" style="position:absolute;left:5103;top:11445;width:0;height:2494;flip:y" o:connectortype="straight">
                  <v:stroke dashstyle="dashDot"/>
                </v:shape>
                <v:shape id="_x0000_s1143" type="#_x0000_t32" style="position:absolute;left:2835;top:11445;width:0;height:2494;flip:y" o:connectortype="straight"/>
                <v:shape id="_x0000_s1144" type="#_x0000_t32" style="position:absolute;left:10929;top:12731;width:0;height:2494;flip:y" o:connectortype="straight"/>
                <v:shape id="_x0000_s1145" type="#_x0000_t32" style="position:absolute;left:8661;top:12731;width:0;height:2494;flip:y" o:connectortype="straight"/>
                <v:shape id="_x0000_s1146" type="#_x0000_t32" style="position:absolute;left:6393;top:12731;width:0;height:2494;flip:y" o:connectortype="straight"/>
                <v:shape id="_x0000_s1147" type="#_x0000_t32" style="position:absolute;left:4125;top:12731;width:6803;height:0" o:connectortype="straight"/>
                <v:shape id="_x0000_s1148" type="#_x0000_t32" style="position:absolute;left:2836;top:11445;width:6803;height:0" o:connectortype="straight">
                  <v:stroke dashstyle="dashDot"/>
                </v:shape>
                <v:shape id="_x0000_s1149" type="#_x0000_t32" style="position:absolute;left:3405;top:10736;width:6803;height:0" o:connectortype="straight"/>
                <v:shape id="_x0000_s1150" type="#_x0000_t32" style="position:absolute;left:2836;top:11445;width:1289;height:1286" o:connectortype="straight"/>
                <v:shape id="_x0000_s1151" type="#_x0000_t32" style="position:absolute;left:5104;top:11445;width:1289;height:1286" o:connectortype="straight">
                  <v:stroke dashstyle="dashDot"/>
                </v:shape>
                <v:shape id="_x0000_s1152" type="#_x0000_t32" style="position:absolute;left:7372;top:11460;width:1289;height:1286" o:connectortype="straight">
                  <v:stroke dashstyle="dashDot"/>
                </v:shape>
                <v:shape id="_x0000_s1153" type="#_x0000_t32" style="position:absolute;left:9640;top:11460;width:1289;height:1286" o:connectortype="straight">
                  <v:stroke dashstyle="dashDot"/>
                </v:shape>
                <v:shape id="_x0000_s1154" type="#_x0000_t32" style="position:absolute;left:2836;top:10736;width:569;height:709;flip:y" o:connectortype="straight"/>
                <v:shape id="_x0000_s1155" type="#_x0000_t32" style="position:absolute;left:3405;top:10736;width:720;height:1995" o:connectortype="straight"/>
                <v:shape id="_x0000_s1156" type="#_x0000_t32" style="position:absolute;left:5103;top:10736;width:569;height:709;flip:y" o:connectortype="straight">
                  <v:stroke dashstyle="dashDot"/>
                </v:shape>
                <v:shape id="_x0000_s1157" type="#_x0000_t32" style="position:absolute;left:5672;top:10736;width:720;height:1995" o:connectortype="straight"/>
                <v:shape id="_x0000_s1158" type="#_x0000_t32" style="position:absolute;left:9639;top:10736;width:569;height:709;flip:y" o:connectortype="straight">
                  <v:stroke dashstyle="dashDot"/>
                </v:shape>
                <v:shape id="_x0000_s1159" type="#_x0000_t32" style="position:absolute;left:10208;top:10736;width:720;height:1995" o:connectortype="straight"/>
                <v:shape id="_x0000_s1160" type="#_x0000_t32" style="position:absolute;left:7372;top:10736;width:569;height:709;flip:y" o:connectortype="straight">
                  <v:stroke dashstyle="dashDot"/>
                </v:shape>
                <v:shape id="_x0000_s1161" type="#_x0000_t32" style="position:absolute;left:7941;top:10736;width:720;height:1995" o:connectortype="straight"/>
                <v:shape id="_x0000_s1162" type="#_x0000_t32" style="position:absolute;left:4125;top:15240;width:6803;height:0" o:connectortype="straight"/>
                <v:shape id="_x0000_s1163" type="#_x0000_t32" style="position:absolute;left:2837;top:13939;width:6803;height:0" o:connectortype="straight">
                  <v:stroke dashstyle="dashDot"/>
                </v:shape>
              </v:group>
              <v:shape id="_x0000_s1164" type="#_x0000_t32" style="position:absolute;left:3030;top:7691;width:1547;height:1995;flip:y" o:connectortype="straight" strokecolor="#c00000" strokeweight="1pt">
                <v:stroke endarrow="open"/>
              </v:shape>
              <v:shape id="_x0000_s1165" type="#_x0000_t32" style="position:absolute;left:1739;top:7020;width:1;height:3874;flip:x y" o:connectortype="straight" strokecolor="#0070c0">
                <v:stroke endarrow="block"/>
              </v:shape>
              <v:shape id="_x0000_s1166" type="#_x0000_t32" style="position:absolute;left:1742;top:10894;width:2173;height:2186" o:connectortype="straight" strokecolor="#0070c0">
                <v:stroke endarrow="block"/>
              </v:shape>
              <v:shape id="_x0000_s1167" type="#_x0000_t32" style="position:absolute;left:1739;top:10894;width:9331;height:0" o:connectortype="straight" strokecolor="#0070c0">
                <v:stroke endarrow="block"/>
              </v:shape>
              <v:shape id="_x0000_s1168" type="#_x0000_t32" style="position:absolute;left:1739;top:9686;width:0;height:1134;flip:y" o:connectortype="straight">
                <v:stroke endarrow="block"/>
              </v:shape>
              <v:shape id="_x0000_s1169" type="#_x0000_t32" style="position:absolute;left:1740;top:10892;width:1134;height:1" o:connectortype="straight">
                <v:stroke endarrow="block"/>
              </v:shape>
              <v:shape id="_x0000_s1170" type="#_x0000_t32" style="position:absolute;left:1739;top:10894;width:655;height:657" o:connectortype="straight">
                <v:stroke endarrow="block"/>
              </v:shape>
            </v:group>
            <v:shape id="_x0000_s1171" type="#_x0000_t202" style="position:absolute;left:2110;top:3105;width:630;height:635" filled="f" stroked="f">
              <v:textbox>
                <w:txbxContent>
                  <w:p w:rsidR="00D30C81" w:rsidRPr="00D30C81" w:rsidRDefault="00D30C81">
                    <w:pPr>
                      <w:rPr>
                        <w:rFonts w:ascii="Times New Roman" w:hAnsi="Times New Roman" w:cs="Times New Roman"/>
                        <w:b/>
                        <w:color w:val="C00000"/>
                        <w:sz w:val="24"/>
                        <w:szCs w:val="24"/>
                      </w:rPr>
                    </w:pPr>
                    <w:r w:rsidRPr="00D30C81">
                      <w:rPr>
                        <w:rFonts w:ascii="Times New Roman" w:hAnsi="Times New Roman" w:cs="Times New Roman"/>
                        <w:b/>
                        <w:color w:val="C00000"/>
                        <w:sz w:val="24"/>
                        <w:szCs w:val="24"/>
                      </w:rPr>
                      <w:t>A</w:t>
                    </w:r>
                  </w:p>
                </w:txbxContent>
              </v:textbox>
            </v:shape>
            <v:shape id="_x0000_s1172" type="#_x0000_t202" style="position:absolute;left:4376;top:745;width:630;height:635" filled="f" stroked="f">
              <v:textbox>
                <w:txbxContent>
                  <w:p w:rsidR="00D30C81" w:rsidRPr="00D30C81" w:rsidRDefault="00D30C81" w:rsidP="00D30C81">
                    <w:pPr>
                      <w:rPr>
                        <w:rFonts w:ascii="Times New Roman" w:hAnsi="Times New Roman" w:cs="Times New Roman"/>
                        <w:b/>
                        <w:color w:val="C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C00000"/>
                        <w:sz w:val="24"/>
                        <w:szCs w:val="24"/>
                      </w:rPr>
                      <w:t>B</w:t>
                    </w:r>
                  </w:p>
                </w:txbxContent>
              </v:textbox>
            </v:shape>
          </v:group>
        </w:pict>
      </w:r>
    </w:p>
    <w:p w:rsidR="00836DC1" w:rsidRDefault="00836DC1" w:rsidP="00D30C81">
      <w:pPr>
        <w:spacing w:line="240" w:lineRule="auto"/>
        <w:rPr>
          <w:color w:val="FF0000"/>
        </w:rPr>
      </w:pPr>
    </w:p>
    <w:p w:rsidR="001C0301" w:rsidRDefault="001C0301" w:rsidP="00D30C81">
      <w:pPr>
        <w:spacing w:line="240" w:lineRule="auto"/>
        <w:rPr>
          <w:color w:val="FF0000"/>
        </w:rPr>
      </w:pPr>
    </w:p>
    <w:p w:rsidR="001C0301" w:rsidRDefault="001C0301" w:rsidP="00D30C81">
      <w:pPr>
        <w:spacing w:line="240" w:lineRule="auto"/>
        <w:rPr>
          <w:color w:val="FF0000"/>
        </w:rPr>
      </w:pPr>
    </w:p>
    <w:p w:rsidR="001C0301" w:rsidRDefault="001C0301" w:rsidP="00D30C81">
      <w:pPr>
        <w:spacing w:line="240" w:lineRule="auto"/>
        <w:rPr>
          <w:color w:val="FF0000"/>
        </w:rPr>
      </w:pPr>
    </w:p>
    <w:p w:rsidR="001C0301" w:rsidRDefault="001C0301" w:rsidP="00D30C81">
      <w:pPr>
        <w:spacing w:line="240" w:lineRule="auto"/>
        <w:rPr>
          <w:color w:val="FF0000"/>
        </w:rPr>
      </w:pPr>
    </w:p>
    <w:p w:rsidR="001C0301" w:rsidRDefault="001C0301" w:rsidP="00D30C81">
      <w:pPr>
        <w:spacing w:line="240" w:lineRule="auto"/>
        <w:rPr>
          <w:color w:val="FF0000"/>
        </w:rPr>
      </w:pPr>
    </w:p>
    <w:p w:rsidR="001C0301" w:rsidRDefault="001C0301" w:rsidP="00D30C81">
      <w:pPr>
        <w:spacing w:line="240" w:lineRule="auto"/>
        <w:rPr>
          <w:color w:val="FF0000"/>
        </w:rPr>
      </w:pPr>
    </w:p>
    <w:p w:rsidR="001C0301" w:rsidRDefault="001C0301" w:rsidP="00D30C81">
      <w:pPr>
        <w:spacing w:line="240" w:lineRule="auto"/>
        <w:rPr>
          <w:color w:val="FF0000"/>
        </w:rPr>
      </w:pPr>
    </w:p>
    <w:p w:rsidR="001C0301" w:rsidRDefault="001C0301" w:rsidP="00D30C81">
      <w:pPr>
        <w:spacing w:line="240" w:lineRule="auto"/>
        <w:rPr>
          <w:color w:val="FF0000"/>
        </w:rPr>
      </w:pPr>
    </w:p>
    <w:p w:rsidR="001C0301" w:rsidRDefault="001C0301" w:rsidP="00D30C81">
      <w:pPr>
        <w:spacing w:line="240" w:lineRule="auto"/>
        <w:rPr>
          <w:color w:val="FF0000"/>
        </w:rPr>
      </w:pPr>
    </w:p>
    <w:p w:rsidR="001C0301" w:rsidRDefault="001C0301" w:rsidP="00D30C81">
      <w:pPr>
        <w:spacing w:line="240" w:lineRule="auto"/>
        <w:rPr>
          <w:color w:val="FF0000"/>
        </w:rPr>
      </w:pPr>
    </w:p>
    <w:p w:rsidR="001C0301" w:rsidRDefault="001C0301" w:rsidP="00D30C81">
      <w:pPr>
        <w:spacing w:line="240" w:lineRule="auto"/>
        <w:rPr>
          <w:color w:val="FF0000"/>
        </w:rPr>
      </w:pPr>
    </w:p>
    <w:p w:rsidR="00D30C81" w:rsidRDefault="00D30C81" w:rsidP="00D30C81">
      <w:pPr>
        <w:spacing w:line="240" w:lineRule="auto"/>
        <w:rPr>
          <w:color w:val="FF0000"/>
        </w:rPr>
      </w:pPr>
    </w:p>
    <w:p w:rsidR="001C0301" w:rsidRDefault="001C0301" w:rsidP="00D30C81">
      <w:pPr>
        <w:rPr>
          <w:color w:val="FF0000"/>
        </w:rPr>
      </w:pPr>
    </w:p>
    <w:p w:rsidR="001C0301" w:rsidRDefault="001C0301" w:rsidP="00D30C81">
      <w:pPr>
        <w:rPr>
          <w:color w:val="FF0000"/>
        </w:rPr>
      </w:pPr>
    </w:p>
    <w:p w:rsidR="001C0301" w:rsidRDefault="001C0301" w:rsidP="00D30C81">
      <w:pPr>
        <w:rPr>
          <w:color w:val="FF0000"/>
        </w:rPr>
      </w:pPr>
    </w:p>
    <w:p w:rsidR="001C0301" w:rsidRDefault="001C0301" w:rsidP="00D30C81">
      <w:pPr>
        <w:rPr>
          <w:color w:val="FF0000"/>
        </w:rPr>
      </w:pPr>
    </w:p>
    <w:p w:rsidR="001C0301" w:rsidRDefault="001C0301" w:rsidP="00D30C81">
      <w:pPr>
        <w:rPr>
          <w:color w:val="FF0000"/>
        </w:rPr>
      </w:pPr>
    </w:p>
    <w:p w:rsidR="001C0301" w:rsidRDefault="001C0301" w:rsidP="00D30C81">
      <w:pPr>
        <w:rPr>
          <w:color w:val="FF0000"/>
        </w:rPr>
      </w:pPr>
    </w:p>
    <w:p w:rsidR="001C0301" w:rsidRDefault="001C0301" w:rsidP="00D30C81">
      <w:pPr>
        <w:rPr>
          <w:color w:val="FF0000"/>
        </w:rPr>
      </w:pPr>
    </w:p>
    <w:p w:rsidR="001C0301" w:rsidRDefault="001C0301" w:rsidP="00D30C81">
      <w:pPr>
        <w:rPr>
          <w:color w:val="FF0000"/>
        </w:rPr>
      </w:pPr>
    </w:p>
    <w:p w:rsidR="001C0301" w:rsidRDefault="001C0301" w:rsidP="00D30C81">
      <w:pPr>
        <w:rPr>
          <w:color w:val="FF0000"/>
        </w:rPr>
      </w:pPr>
    </w:p>
    <w:p w:rsidR="001C0301" w:rsidRDefault="001C0301" w:rsidP="00D30C81">
      <w:pPr>
        <w:rPr>
          <w:color w:val="FF0000"/>
        </w:rPr>
      </w:pPr>
    </w:p>
    <w:p w:rsidR="001C0301" w:rsidRDefault="001C0301" w:rsidP="001C0301">
      <w:pPr>
        <w:spacing w:line="240" w:lineRule="auto"/>
        <w:rPr>
          <w:color w:val="FF0000"/>
        </w:rPr>
      </w:pPr>
      <w:r>
        <w:rPr>
          <w:color w:val="FF0000"/>
        </w:rPr>
        <w:t xml:space="preserve">Calculons les coordonnées du vecteur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</m:oMath>
      <w:r>
        <w:rPr>
          <w:color w:val="FF0000"/>
        </w:rPr>
        <w:t xml:space="preserve">.   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  <m:r>
          <w:rPr>
            <w:rFonts w:ascii="Cambria Math" w:eastAsiaTheme="minorEastAsia" w:hAnsi="Cambria Math"/>
            <w:color w:val="FF0000"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B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color w:val="FF0000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B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color w:val="FF0000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B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color w:val="FF0000"/>
                    </w:rPr>
                    <m:t xml:space="preserve">-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color w:val="FF0000"/>
                        </w:rPr>
                        <m:t>A</m:t>
                      </m:r>
                    </m:sub>
                  </m:sSub>
                </m:e>
              </m:mr>
            </m:m>
          </m:e>
        </m:d>
        <m:r>
          <w:rPr>
            <w:rFonts w:ascii="Cambria Math" w:eastAsiaTheme="minorEastAsia" w:hAnsi="Cambria Math"/>
            <w:color w:val="FF0000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2-4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2-0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3,35-2,2</m:t>
                  </m:r>
                </m:e>
              </m:mr>
            </m:m>
          </m:e>
        </m:d>
        <m:r>
          <w:rPr>
            <w:rFonts w:ascii="Cambria Math" w:eastAsiaTheme="minorEastAsia" w:hAnsi="Cambria Math"/>
            <w:color w:val="FF0000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color w:val="FF000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color w:val="FF0000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color w:val="FF0000"/>
                    </w:rPr>
                    <m:t>1,15</m:t>
                  </m:r>
                </m:e>
              </m:mr>
            </m:m>
          </m:e>
        </m:d>
      </m:oMath>
    </w:p>
    <w:p w:rsidR="001C0301" w:rsidRDefault="001C0301" w:rsidP="001C0301">
      <w:pPr>
        <w:spacing w:line="240" w:lineRule="auto"/>
        <w:rPr>
          <w:color w:val="FF0000"/>
        </w:rPr>
      </w:pPr>
    </w:p>
    <w:p w:rsidR="001C0301" w:rsidRDefault="001C0301" w:rsidP="001C0301">
      <w:pPr>
        <w:spacing w:line="240" w:lineRule="auto"/>
        <w:rPr>
          <w:rFonts w:eastAsiaTheme="minorEastAsia"/>
          <w:color w:val="FF0000"/>
        </w:rPr>
      </w:pPr>
      <w:r>
        <w:rPr>
          <w:color w:val="FF0000"/>
        </w:rPr>
        <w:t xml:space="preserve">Calculons la norme de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</m:oMath>
      <w:r>
        <w:rPr>
          <w:color w:val="FF0000"/>
        </w:rPr>
        <w:t xml:space="preserve">.  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AB</m:t>
                </m:r>
              </m:e>
            </m:acc>
          </m:e>
        </m:d>
        <m:r>
          <w:rPr>
            <w:rFonts w:ascii="Cambria Math" w:eastAsiaTheme="minorEastAsia" w:hAnsi="Cambria Math"/>
            <w:color w:val="FF0000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color w:val="FF0000"/>
              </w:rPr>
            </m:ctrlPr>
          </m:radPr>
          <m:deg/>
          <m:e>
            <m:r>
              <w:rPr>
                <w:rFonts w:ascii="Cambria Math" w:eastAsiaTheme="minorEastAsia" w:hAnsi="Cambria Math"/>
                <w:color w:val="FF0000"/>
              </w:rPr>
              <m:t>((-2)²+2²+</m:t>
            </m:r>
            <m:r>
              <w:rPr>
                <w:rFonts w:ascii="Cambria Math" w:eastAsiaTheme="minorEastAsia" w:hAnsi="Cambria Math" w:cs="Cambria Math"/>
                <w:color w:val="FF0000"/>
              </w:rPr>
              <m:t>1,15²</m:t>
            </m:r>
            <m:r>
              <w:rPr>
                <w:rFonts w:ascii="Cambria Math" w:eastAsiaTheme="minorEastAsia" w:hAnsi="Cambria Math"/>
                <w:color w:val="FF0000"/>
              </w:rPr>
              <m:t>)</m:t>
            </m:r>
          </m:e>
        </m:rad>
      </m:oMath>
      <w:r>
        <w:rPr>
          <w:rFonts w:eastAsiaTheme="minorEastAsia"/>
          <w:color w:val="FF0000"/>
        </w:rPr>
        <w:t xml:space="preserve"> = 3,05 .</w:t>
      </w:r>
    </w:p>
    <w:p w:rsidR="00D30C81" w:rsidRPr="005747EB" w:rsidRDefault="001C0301" w:rsidP="001C0301">
      <w:pPr>
        <w:rPr>
          <w:color w:val="FF0000"/>
        </w:rPr>
      </w:pPr>
      <w:r>
        <w:rPr>
          <w:rFonts w:eastAsiaTheme="minorEastAsia"/>
          <w:color w:val="FF0000"/>
        </w:rPr>
        <w:t>AB = 3 m.</w:t>
      </w:r>
    </w:p>
    <w:sectPr w:rsidR="00D30C81" w:rsidRPr="005747EB" w:rsidSect="00CC5E8E">
      <w:pgSz w:w="11906" w:h="16838"/>
      <w:pgMar w:top="426" w:right="424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4D0BC9"/>
    <w:rsid w:val="001C0301"/>
    <w:rsid w:val="001F00D4"/>
    <w:rsid w:val="00212ADF"/>
    <w:rsid w:val="003B4705"/>
    <w:rsid w:val="003E4B10"/>
    <w:rsid w:val="00420CDC"/>
    <w:rsid w:val="00471AA2"/>
    <w:rsid w:val="004B5610"/>
    <w:rsid w:val="004D0BC9"/>
    <w:rsid w:val="004D5760"/>
    <w:rsid w:val="004E6E21"/>
    <w:rsid w:val="005747EB"/>
    <w:rsid w:val="00582760"/>
    <w:rsid w:val="005847E2"/>
    <w:rsid w:val="005D3B24"/>
    <w:rsid w:val="00607BEB"/>
    <w:rsid w:val="00636504"/>
    <w:rsid w:val="00702575"/>
    <w:rsid w:val="00744C00"/>
    <w:rsid w:val="007B2701"/>
    <w:rsid w:val="007D76AE"/>
    <w:rsid w:val="007F66E3"/>
    <w:rsid w:val="00836DC1"/>
    <w:rsid w:val="008C3D45"/>
    <w:rsid w:val="00935AF8"/>
    <w:rsid w:val="009C1948"/>
    <w:rsid w:val="009C682B"/>
    <w:rsid w:val="00A274AF"/>
    <w:rsid w:val="00A401F6"/>
    <w:rsid w:val="00B17714"/>
    <w:rsid w:val="00B373B4"/>
    <w:rsid w:val="00BF75C6"/>
    <w:rsid w:val="00CC5E8E"/>
    <w:rsid w:val="00D04F45"/>
    <w:rsid w:val="00D30C81"/>
    <w:rsid w:val="00E14602"/>
    <w:rsid w:val="00EC35A0"/>
    <w:rsid w:val="00F90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  <o:rules v:ext="edit">
        <o:r id="V:Rule117" type="connector" idref="#_x0000_s1084"/>
        <o:r id="V:Rule118" type="connector" idref="#_x0000_s1143"/>
        <o:r id="V:Rule119" type="connector" idref="#_x0000_s1054"/>
        <o:r id="V:Rule120" type="connector" idref="#_x0000_s1073"/>
        <o:r id="V:Rule121" type="connector" idref="#_x0000_s1120"/>
        <o:r id="V:Rule122" type="connector" idref="#_x0000_s1074"/>
        <o:r id="V:Rule123" type="connector" idref="#_x0000_s1119"/>
        <o:r id="V:Rule124" type="connector" idref="#_x0000_s1144"/>
        <o:r id="V:Rule125" type="connector" idref="#_x0000_s1082"/>
        <o:r id="V:Rule126" type="connector" idref="#_x0000_s1053"/>
        <o:r id="V:Rule127" type="connector" idref="#_x0000_s1076"/>
        <o:r id="V:Rule128" type="connector" idref="#_x0000_s1142"/>
        <o:r id="V:Rule129" type="connector" idref="#_x0000_s1085"/>
        <o:r id="V:Rule130" type="connector" idref="#_x0000_s1051"/>
        <o:r id="V:Rule131" type="connector" idref="#_x0000_s1086"/>
        <o:r id="V:Rule132" type="connector" idref="#_x0000_s1141"/>
        <o:r id="V:Rule133" type="connector" idref="#_x0000_s1052"/>
        <o:r id="V:Rule134" type="connector" idref="#_x0000_s1027"/>
        <o:r id="V:Rule135" type="connector" idref="#_x0000_s1075"/>
        <o:r id="V:Rule136" type="connector" idref="#_x0000_s1118"/>
        <o:r id="V:Rule137" type="connector" idref="#_x0000_s1159"/>
        <o:r id="V:Rule138" type="connector" idref="#_x0000_s1050"/>
        <o:r id="V:Rule139" type="connector" idref="#_x0000_s1080"/>
        <o:r id="V:Rule140" type="connector" idref="#_x0000_s1057"/>
        <o:r id="V:Rule141" type="connector" idref="#_x0000_s1170"/>
        <o:r id="V:Rule142" type="connector" idref="#_x0000_s1031"/>
        <o:r id="V:Rule143" type="connector" idref="#_x0000_s1146"/>
        <o:r id="V:Rule144" type="connector" idref="#_x0000_s1089"/>
        <o:r id="V:Rule145" type="connector" idref="#_x0000_s1058"/>
        <o:r id="V:Rule146" type="connector" idref="#_x0000_s1169"/>
        <o:r id="V:Rule147" type="connector" idref="#_x0000_s1030"/>
        <o:r id="V:Rule148" type="connector" idref="#_x0000_s1090"/>
        <o:r id="V:Rule149" type="connector" idref="#_x0000_s1145"/>
        <o:r id="V:Rule150" type="connector" idref="#_x0000_s1041"/>
        <o:r id="V:Rule151" type="connector" idref="#_x0000_s1160"/>
        <o:r id="V:Rule152" type="connector" idref="#_x0000_s1114"/>
        <o:r id="V:Rule153" type="connector" idref="#_x0000_s1049"/>
        <o:r id="V:Rule154" type="connector" idref="#_x0000_s1079"/>
        <o:r id="V:Rule155" type="connector" idref="#_x0000_s1072"/>
        <o:r id="V:Rule156" type="connector" idref="#_x0000_s1028"/>
        <o:r id="V:Rule157" type="connector" idref="#_x0000_s1060"/>
        <o:r id="V:Rule158" type="connector" idref="#_x0000_s1088"/>
        <o:r id="V:Rule159" type="connector" idref="#_x0000_s1147"/>
        <o:r id="V:Rule160" type="connector" idref="#_x0000_s1116"/>
        <o:r id="V:Rule161" type="connector" idref="#_x0000_s1101"/>
        <o:r id="V:Rule162" type="connector" idref="#_x0000_s1077"/>
        <o:r id="V:Rule163" type="connector" idref="#_x0000_s1115"/>
        <o:r id="V:Rule164" type="connector" idref="#_x0000_s1102"/>
        <o:r id="V:Rule165" type="connector" idref="#_x0000_s1078"/>
        <o:r id="V:Rule166" type="connector" idref="#_x0000_s1029"/>
        <o:r id="V:Rule167" type="connector" idref="#_x0000_s1071"/>
        <o:r id="V:Rule168" type="connector" idref="#_x0000_s1059"/>
        <o:r id="V:Rule169" type="connector" idref="#_x0000_s1148"/>
        <o:r id="V:Rule170" type="connector" idref="#_x0000_s1087"/>
        <o:r id="V:Rule171" type="connector" idref="#_x0000_s1162"/>
        <o:r id="V:Rule172" type="connector" idref="#_x0000_s1065"/>
        <o:r id="V:Rule173" type="connector" idref="#_x0000_s1034"/>
        <o:r id="V:Rule174" type="connector" idref="#_x0000_s1108"/>
        <o:r id="V:Rule175" type="connector" idref="#_x0000_s1096"/>
        <o:r id="V:Rule176" type="connector" idref="#_x0000_s1151"/>
        <o:r id="V:Rule177" type="connector" idref="#_x0000_s1139"/>
        <o:r id="V:Rule178" type="connector" idref="#_x0000_s1043"/>
        <o:r id="V:Rule179" type="connector" idref="#_x0000_s1152"/>
        <o:r id="V:Rule180" type="connector" idref="#_x0000_s1095"/>
        <o:r id="V:Rule181" type="connector" idref="#_x0000_s1140"/>
        <o:r id="V:Rule182" type="connector" idref="#_x0000_s1042"/>
        <o:r id="V:Rule183" type="connector" idref="#_x0000_s1066"/>
        <o:r id="V:Rule184" type="connector" idref="#_x0000_s1161"/>
        <o:r id="V:Rule185" type="connector" idref="#_x0000_s1035"/>
        <o:r id="V:Rule186" type="connector" idref="#_x0000_s1107"/>
        <o:r id="V:Rule187" type="connector" idref="#_x0000_s1154"/>
        <o:r id="V:Rule188" type="connector" idref="#_x0000_s1093"/>
        <o:r id="V:Rule189" type="connector" idref="#_x0000_s1064"/>
        <o:r id="V:Rule190" type="connector" idref="#_x0000_s1163"/>
        <o:r id="V:Rule191" type="connector" idref="#_x0000_s1036"/>
        <o:r id="V:Rule192" type="connector" idref="#_x0000_s1109"/>
        <o:r id="V:Rule193" type="connector" idref="#_x0000_s1164"/>
        <o:r id="V:Rule194" type="connector" idref="#_x0000_s1063"/>
        <o:r id="V:Rule195" type="connector" idref="#_x0000_s1094"/>
        <o:r id="V:Rule196" type="connector" idref="#_x0000_s1153"/>
        <o:r id="V:Rule197" type="connector" idref="#_x0000_s1044"/>
        <o:r id="V:Rule198" type="connector" idref="#_x0000_s1081"/>
        <o:r id="V:Rule199" type="connector" idref="#_x0000_s1047"/>
        <o:r id="V:Rule200" type="connector" idref="#_x0000_s1158"/>
        <o:r id="V:Rule201" type="connector" idref="#_x0000_s1097"/>
        <o:r id="V:Rule202" type="connector" idref="#_x0000_s1105"/>
        <o:r id="V:Rule203" type="connector" idref="#_x0000_s1039"/>
        <o:r id="V:Rule204" type="connector" idref="#_x0000_s1092"/>
        <o:r id="V:Rule205" type="connector" idref="#_x0000_s1068"/>
        <o:r id="V:Rule206" type="connector" idref="#_x0000_s1032"/>
        <o:r id="V:Rule207" type="connector" idref="#_x0000_s1167"/>
        <o:r id="V:Rule208" type="connector" idref="#_x0000_s1106"/>
        <o:r id="V:Rule209" type="connector" idref="#_x0000_s1091"/>
        <o:r id="V:Rule210" type="connector" idref="#_x0000_s1033"/>
        <o:r id="V:Rule211" type="connector" idref="#_x0000_s1168"/>
        <o:r id="V:Rule212" type="connector" idref="#_x0000_s1067"/>
        <o:r id="V:Rule213" type="connector" idref="#_x0000_s1048"/>
        <o:r id="V:Rule214" type="connector" idref="#_x0000_s1098"/>
        <o:r id="V:Rule215" type="connector" idref="#_x0000_s1157"/>
        <o:r id="V:Rule216" type="connector" idref="#_x0000_s1150"/>
        <o:r id="V:Rule217" type="connector" idref="#_x0000_s1104"/>
        <o:r id="V:Rule218" type="connector" idref="#_x0000_s1037"/>
        <o:r id="V:Rule219" type="connector" idref="#_x0000_s1061"/>
        <o:r id="V:Rule220" type="connector" idref="#_x0000_s1166"/>
        <o:r id="V:Rule221" type="connector" idref="#_x0000_s1069"/>
        <o:r id="V:Rule222" type="connector" idref="#_x0000_s1045"/>
        <o:r id="V:Rule223" type="connector" idref="#_x0000_s1100"/>
        <o:r id="V:Rule224" type="connector" idref="#_x0000_s1155"/>
        <o:r id="V:Rule225" type="connector" idref="#_x0000_s1156"/>
        <o:r id="V:Rule226" type="connector" idref="#_x0000_s1099"/>
        <o:r id="V:Rule227" type="connector" idref="#_x0000_s1149"/>
        <o:r id="V:Rule228" type="connector" idref="#_x0000_s1103"/>
        <o:r id="V:Rule229" type="connector" idref="#_x0000_s1038"/>
        <o:r id="V:Rule230" type="connector" idref="#_x0000_s1062"/>
        <o:r id="V:Rule231" type="connector" idref="#_x0000_s1070"/>
        <o:r id="V:Rule232" type="connector" idref="#_x0000_s1165"/>
      </o:rules>
      <o:regrouptable v:ext="edit">
        <o:entry new="1" old="0"/>
        <o:entry new="2" old="1"/>
        <o:entry new="3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A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6E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6E2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C1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ditable">
    <w:name w:val="editable"/>
    <w:basedOn w:val="Policepardfaut"/>
    <w:rsid w:val="009C1948"/>
  </w:style>
  <w:style w:type="table" w:styleId="Grilledutableau">
    <w:name w:val="Table Grid"/>
    <w:basedOn w:val="TableauNormal"/>
    <w:uiPriority w:val="59"/>
    <w:rsid w:val="00B1771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8C3D4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5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1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9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8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295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70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445304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8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5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6097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25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12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voiles-tonnelles.com/boutique/images_produits/20-classicplus4x6-z.jp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262</Words>
  <Characters>1446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Tente de réception - chapiteau - barnum 4 x 6m ,  tubes 50mm/ép.1,5mm, Structure</vt:lpstr>
    </vt:vector>
  </TitlesOfParts>
  <Company/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V2</dc:title>
  <dc:creator>Anne Sierri</dc:creator>
  <cp:lastModifiedBy>Anne Sierri</cp:lastModifiedBy>
  <cp:revision>2</cp:revision>
  <dcterms:created xsi:type="dcterms:W3CDTF">2015-08-27T09:16:00Z</dcterms:created>
  <dcterms:modified xsi:type="dcterms:W3CDTF">2015-08-27T09:16:00Z</dcterms:modified>
</cp:coreProperties>
</file>