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98" w:rsidRPr="003A3498" w:rsidRDefault="009F1946" w:rsidP="003A349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bookmarkStart w:id="0" w:name="_GoBack"/>
      <w:bookmarkEnd w:id="0"/>
      <w:r w:rsidRPr="003A3498">
        <w:rPr>
          <w:b/>
          <w:sz w:val="28"/>
        </w:rPr>
        <w:t xml:space="preserve">Comment </w:t>
      </w:r>
      <w:r w:rsidR="005C7C9D" w:rsidRPr="003A3498">
        <w:rPr>
          <w:b/>
          <w:sz w:val="28"/>
        </w:rPr>
        <w:t>« </w:t>
      </w:r>
      <w:r w:rsidRPr="003A3498">
        <w:rPr>
          <w:b/>
          <w:sz w:val="28"/>
        </w:rPr>
        <w:t>montrer</w:t>
      </w:r>
      <w:r w:rsidR="005C7C9D" w:rsidRPr="003A3498">
        <w:rPr>
          <w:b/>
          <w:sz w:val="28"/>
        </w:rPr>
        <w:t> »</w:t>
      </w:r>
      <w:r w:rsidRPr="003A3498">
        <w:rPr>
          <w:b/>
          <w:sz w:val="28"/>
        </w:rPr>
        <w:t xml:space="preserve"> la Shoah ?</w:t>
      </w:r>
    </w:p>
    <w:p w:rsidR="008349F1" w:rsidRPr="003A3498" w:rsidRDefault="003A3498" w:rsidP="003A349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A3498">
        <w:rPr>
          <w:b/>
          <w:bCs/>
        </w:rPr>
        <w:t>Que nous reste-t-il comme « images » pour comprendre (pour « </w:t>
      </w:r>
      <w:r w:rsidRPr="003A3498">
        <w:rPr>
          <w:b/>
          <w:bCs/>
          <w:u w:val="single"/>
        </w:rPr>
        <w:t>documenter</w:t>
      </w:r>
      <w:r w:rsidRPr="003A3498">
        <w:rPr>
          <w:b/>
          <w:bCs/>
        </w:rPr>
        <w:t> ») la Shoah à partir de l’exemple d’Auschwitz-Birkenau ?</w:t>
      </w:r>
    </w:p>
    <w:p w:rsidR="008349F1" w:rsidRPr="0051603B" w:rsidRDefault="008349F1" w:rsidP="008349F1">
      <w:pPr>
        <w:pStyle w:val="Sansinterligne"/>
        <w:jc w:val="center"/>
        <w:rPr>
          <w:sz w:val="14"/>
        </w:rPr>
      </w:pPr>
    </w:p>
    <w:p w:rsidR="003A3498" w:rsidRPr="003A3498" w:rsidRDefault="005C7C9D" w:rsidP="003A3498">
      <w:pPr>
        <w:pStyle w:val="Sansinterligne"/>
        <w:jc w:val="center"/>
        <w:rPr>
          <w:sz w:val="16"/>
          <w:szCs w:val="18"/>
        </w:rPr>
      </w:pPr>
      <w:r w:rsidRPr="003A3498">
        <w:rPr>
          <w:b/>
        </w:rPr>
        <w:t>P</w:t>
      </w:r>
      <w:r w:rsidR="008349F1" w:rsidRPr="003A3498">
        <w:rPr>
          <w:b/>
        </w:rPr>
        <w:t>lan de Birkenau (</w:t>
      </w:r>
      <w:r w:rsidR="001675DB" w:rsidRPr="003A3498">
        <w:rPr>
          <w:b/>
        </w:rPr>
        <w:t>été 1944</w:t>
      </w:r>
      <w:r w:rsidR="008349F1" w:rsidRPr="003A3498">
        <w:rPr>
          <w:b/>
        </w:rPr>
        <w:t>)</w:t>
      </w:r>
      <w:r w:rsidR="008349F1" w:rsidRPr="003A3498">
        <w:t xml:space="preserve"> </w:t>
      </w:r>
      <w:r w:rsidR="008349F1" w:rsidRPr="003A3498">
        <w:rPr>
          <w:sz w:val="16"/>
          <w:szCs w:val="18"/>
        </w:rPr>
        <w:t xml:space="preserve">Source : </w:t>
      </w:r>
      <w:r w:rsidR="001675DB" w:rsidRPr="003A3498">
        <w:rPr>
          <w:sz w:val="16"/>
          <w:szCs w:val="18"/>
        </w:rPr>
        <w:t xml:space="preserve">Tal </w:t>
      </w:r>
      <w:proofErr w:type="spellStart"/>
      <w:r w:rsidR="001675DB" w:rsidRPr="003A3498">
        <w:rPr>
          <w:sz w:val="16"/>
          <w:szCs w:val="18"/>
        </w:rPr>
        <w:t>Bruttmann</w:t>
      </w:r>
      <w:proofErr w:type="spellEnd"/>
      <w:r w:rsidR="001675DB" w:rsidRPr="003A3498">
        <w:rPr>
          <w:sz w:val="16"/>
          <w:szCs w:val="18"/>
        </w:rPr>
        <w:t xml:space="preserve">, </w:t>
      </w:r>
      <w:r w:rsidR="001675DB" w:rsidRPr="003A3498">
        <w:rPr>
          <w:i/>
          <w:sz w:val="16"/>
          <w:szCs w:val="18"/>
        </w:rPr>
        <w:t>Auschwitz</w:t>
      </w:r>
      <w:r w:rsidR="008349F1" w:rsidRPr="003A3498">
        <w:rPr>
          <w:sz w:val="16"/>
          <w:szCs w:val="18"/>
        </w:rPr>
        <w:t>, La D</w:t>
      </w:r>
      <w:r w:rsidR="001675DB" w:rsidRPr="003A3498">
        <w:rPr>
          <w:sz w:val="16"/>
          <w:szCs w:val="18"/>
        </w:rPr>
        <w:t xml:space="preserve">écouverte, 2015, p. </w:t>
      </w:r>
      <w:r w:rsidR="008349F1" w:rsidRPr="003A3498">
        <w:rPr>
          <w:sz w:val="16"/>
          <w:szCs w:val="18"/>
        </w:rPr>
        <w:t>68</w:t>
      </w:r>
    </w:p>
    <w:p w:rsidR="003A3498" w:rsidRPr="003A3498" w:rsidRDefault="008349F1" w:rsidP="003A3498">
      <w:pPr>
        <w:pStyle w:val="Sansinterligne"/>
        <w:jc w:val="center"/>
      </w:pPr>
      <w:r w:rsidRPr="009F1946">
        <w:rPr>
          <w:noProof/>
          <w:lang w:eastAsia="fr-FR"/>
        </w:rPr>
        <w:drawing>
          <wp:inline distT="0" distB="0" distL="0" distR="0" wp14:anchorId="49CF2DD7" wp14:editId="2C1E67E0">
            <wp:extent cx="4583791" cy="4457700"/>
            <wp:effectExtent l="19050" t="19050" r="26670" b="19050"/>
            <wp:docPr id="4" name="Image 4" descr="C:\Users\Fabrice\Documents\2 sept 2015\HISTOIRE\XXe s\1939-1945\Génocide\Auschwitz avril 2016\Birkenau été 44 p 68 sans lége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rice\Documents\2 sept 2015\HISTOIRE\XXe s\1939-1945\Génocide\Auschwitz avril 2016\Birkenau été 44 p 68 sans légen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" t="2084" r="1553" b="1603"/>
                    <a:stretch/>
                  </pic:blipFill>
                  <pic:spPr bwMode="auto">
                    <a:xfrm>
                      <a:off x="0" y="0"/>
                      <a:ext cx="4621157" cy="449403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49F1" w:rsidRPr="005F0D41" w:rsidRDefault="008349F1" w:rsidP="005F0D41">
      <w:pPr>
        <w:pStyle w:val="Sansinterligne"/>
        <w:rPr>
          <w:szCs w:val="20"/>
        </w:rPr>
      </w:pPr>
      <w:r w:rsidRPr="004D6158">
        <w:rPr>
          <w:b/>
          <w:szCs w:val="20"/>
          <w:u w:val="single"/>
        </w:rPr>
        <w:t>Légende :</w:t>
      </w:r>
      <w:r w:rsidR="005F0D41" w:rsidRPr="005F0D41">
        <w:rPr>
          <w:sz w:val="20"/>
          <w:szCs w:val="20"/>
        </w:rPr>
        <w:t xml:space="preserve"> </w:t>
      </w:r>
      <w:r w:rsidR="005F0D41">
        <w:rPr>
          <w:sz w:val="20"/>
          <w:szCs w:val="20"/>
        </w:rPr>
        <w:t xml:space="preserve">                                                                                            </w:t>
      </w:r>
      <w:proofErr w:type="gramStart"/>
      <w:r w:rsidR="005F0D41">
        <w:rPr>
          <w:sz w:val="20"/>
          <w:szCs w:val="20"/>
        </w:rPr>
        <w:t xml:space="preserve">[ </w:t>
      </w:r>
      <w:r w:rsidR="005F0D41">
        <w:rPr>
          <w:szCs w:val="20"/>
        </w:rPr>
        <w:t>Le</w:t>
      </w:r>
      <w:proofErr w:type="gramEnd"/>
      <w:r w:rsidR="005F0D41">
        <w:rPr>
          <w:szCs w:val="20"/>
        </w:rPr>
        <w:t xml:space="preserve"> n</w:t>
      </w:r>
      <w:r w:rsidR="005F0D41" w:rsidRPr="005F0D41">
        <w:rPr>
          <w:szCs w:val="20"/>
        </w:rPr>
        <w:t>ord est en haut</w:t>
      </w:r>
      <w:r w:rsidR="005F0D41">
        <w:rPr>
          <w:szCs w:val="20"/>
        </w:rPr>
        <w:t xml:space="preserve"> ]</w:t>
      </w:r>
    </w:p>
    <w:p w:rsidR="005C7C9D" w:rsidRPr="0051603B" w:rsidRDefault="005C7C9D" w:rsidP="008349F1">
      <w:pPr>
        <w:pStyle w:val="Sansinterligne"/>
        <w:rPr>
          <w:b/>
          <w:szCs w:val="20"/>
        </w:rPr>
      </w:pPr>
      <w:r w:rsidRPr="0051603B">
        <w:rPr>
          <w:b/>
          <w:szCs w:val="20"/>
        </w:rPr>
        <w:t>Le</w:t>
      </w:r>
      <w:r w:rsidR="007517A0">
        <w:rPr>
          <w:b/>
          <w:szCs w:val="20"/>
        </w:rPr>
        <w:t>s</w:t>
      </w:r>
      <w:r w:rsidRPr="0051603B">
        <w:rPr>
          <w:b/>
          <w:szCs w:val="20"/>
        </w:rPr>
        <w:t xml:space="preserve"> </w:t>
      </w:r>
      <w:r w:rsidR="007517A0">
        <w:rPr>
          <w:b/>
          <w:szCs w:val="20"/>
        </w:rPr>
        <w:t xml:space="preserve">sites relatifs à </w:t>
      </w:r>
      <w:r w:rsidR="00267EDB">
        <w:rPr>
          <w:b/>
          <w:szCs w:val="20"/>
        </w:rPr>
        <w:t xml:space="preserve">l’assassinat de masse </w:t>
      </w:r>
      <w:r w:rsidR="003A3498">
        <w:rPr>
          <w:b/>
          <w:szCs w:val="20"/>
        </w:rPr>
        <w:t>des déportés</w:t>
      </w:r>
      <w:r w:rsidR="005F0D41">
        <w:rPr>
          <w:b/>
          <w:szCs w:val="20"/>
        </w:rPr>
        <w:t xml:space="preserve"> (à colorier en …</w:t>
      </w:r>
      <w:r w:rsidRPr="0051603B">
        <w:rPr>
          <w:b/>
          <w:szCs w:val="20"/>
        </w:rPr>
        <w:t>) :</w:t>
      </w:r>
    </w:p>
    <w:p w:rsidR="005C7C9D" w:rsidRPr="0051603B" w:rsidRDefault="005C7C9D" w:rsidP="008349F1">
      <w:pPr>
        <w:pStyle w:val="Sansinterligne"/>
        <w:numPr>
          <w:ilvl w:val="0"/>
          <w:numId w:val="1"/>
        </w:numPr>
        <w:rPr>
          <w:szCs w:val="20"/>
        </w:rPr>
      </w:pPr>
      <w:r w:rsidRPr="0051603B">
        <w:rPr>
          <w:szCs w:val="20"/>
        </w:rPr>
        <w:t>Rampe de déchargement (</w:t>
      </w:r>
      <w:proofErr w:type="spellStart"/>
      <w:r w:rsidRPr="0051603B">
        <w:rPr>
          <w:i/>
          <w:szCs w:val="20"/>
        </w:rPr>
        <w:t>bahnrampe</w:t>
      </w:r>
      <w:proofErr w:type="spellEnd"/>
      <w:r w:rsidRPr="0051603B">
        <w:rPr>
          <w:szCs w:val="20"/>
        </w:rPr>
        <w:t>) et lieu de la « sélection » (k)</w:t>
      </w:r>
    </w:p>
    <w:p w:rsidR="005C7C9D" w:rsidRPr="0051603B" w:rsidRDefault="005C7C9D" w:rsidP="008349F1">
      <w:pPr>
        <w:pStyle w:val="Sansinterligne"/>
        <w:numPr>
          <w:ilvl w:val="0"/>
          <w:numId w:val="1"/>
        </w:numPr>
        <w:rPr>
          <w:szCs w:val="20"/>
        </w:rPr>
      </w:pPr>
      <w:proofErr w:type="spellStart"/>
      <w:r w:rsidRPr="0051603B">
        <w:rPr>
          <w:i/>
          <w:szCs w:val="20"/>
        </w:rPr>
        <w:t>Krematorium</w:t>
      </w:r>
      <w:proofErr w:type="spellEnd"/>
      <w:r w:rsidR="005F0D41">
        <w:rPr>
          <w:szCs w:val="20"/>
        </w:rPr>
        <w:t xml:space="preserve"> = c</w:t>
      </w:r>
      <w:r w:rsidRPr="0051603B">
        <w:rPr>
          <w:szCs w:val="20"/>
        </w:rPr>
        <w:t>hambres à gaz et fours crématoires (a, b, c, d, g)</w:t>
      </w:r>
    </w:p>
    <w:p w:rsidR="005C7C9D" w:rsidRPr="0051603B" w:rsidRDefault="005C7C9D" w:rsidP="008349F1">
      <w:pPr>
        <w:pStyle w:val="Sansinterligne"/>
        <w:numPr>
          <w:ilvl w:val="0"/>
          <w:numId w:val="1"/>
        </w:numPr>
        <w:rPr>
          <w:szCs w:val="20"/>
        </w:rPr>
      </w:pPr>
      <w:r w:rsidRPr="0051603B">
        <w:rPr>
          <w:szCs w:val="20"/>
        </w:rPr>
        <w:t>Bûchers et fosses d’incinération (j)</w:t>
      </w:r>
    </w:p>
    <w:p w:rsidR="005C7C9D" w:rsidRPr="003A3498" w:rsidRDefault="005C7C9D" w:rsidP="008349F1">
      <w:pPr>
        <w:pStyle w:val="Sansinterligne"/>
        <w:rPr>
          <w:b/>
          <w:szCs w:val="20"/>
        </w:rPr>
      </w:pPr>
      <w:r w:rsidRPr="003A3498">
        <w:rPr>
          <w:b/>
          <w:szCs w:val="20"/>
        </w:rPr>
        <w:t xml:space="preserve">Les </w:t>
      </w:r>
      <w:r w:rsidR="007517A0" w:rsidRPr="003A3498">
        <w:rPr>
          <w:b/>
          <w:szCs w:val="20"/>
        </w:rPr>
        <w:t xml:space="preserve">différents </w:t>
      </w:r>
      <w:r w:rsidRPr="003A3498">
        <w:rPr>
          <w:b/>
          <w:szCs w:val="20"/>
        </w:rPr>
        <w:t>camps de</w:t>
      </w:r>
      <w:r w:rsidR="005F0D41" w:rsidRPr="003A3498">
        <w:rPr>
          <w:b/>
          <w:szCs w:val="20"/>
        </w:rPr>
        <w:t xml:space="preserve"> concentration (à colorier en …</w:t>
      </w:r>
      <w:r w:rsidRPr="003A3498">
        <w:rPr>
          <w:b/>
          <w:szCs w:val="20"/>
        </w:rPr>
        <w:t xml:space="preserve">) : </w:t>
      </w:r>
    </w:p>
    <w:p w:rsidR="005C7C9D" w:rsidRPr="003A3498" w:rsidRDefault="005C7C9D" w:rsidP="008349F1">
      <w:pPr>
        <w:pStyle w:val="Sansinterligne"/>
        <w:numPr>
          <w:ilvl w:val="0"/>
          <w:numId w:val="1"/>
        </w:numPr>
        <w:rPr>
          <w:szCs w:val="20"/>
        </w:rPr>
      </w:pPr>
      <w:r w:rsidRPr="003A3498">
        <w:rPr>
          <w:szCs w:val="20"/>
        </w:rPr>
        <w:t>Birkenau I, II, III (en construction), IV (envisagé</w:t>
      </w:r>
      <w:r w:rsidR="005F0D41" w:rsidRPr="003A3498">
        <w:rPr>
          <w:szCs w:val="20"/>
        </w:rPr>
        <w:t xml:space="preserve"> au sud de Birkenau I</w:t>
      </w:r>
      <w:r w:rsidRPr="003A3498">
        <w:rPr>
          <w:szCs w:val="20"/>
        </w:rPr>
        <w:t>)</w:t>
      </w:r>
    </w:p>
    <w:p w:rsidR="005C7C9D" w:rsidRPr="003A3498" w:rsidRDefault="005F0D41" w:rsidP="008349F1">
      <w:pPr>
        <w:pStyle w:val="Sansinterligne"/>
        <w:rPr>
          <w:b/>
        </w:rPr>
      </w:pPr>
      <w:r w:rsidRPr="003A3498">
        <w:rPr>
          <w:b/>
        </w:rPr>
        <w:lastRenderedPageBreak/>
        <w:t>Le camp des SS (à colorier en …</w:t>
      </w:r>
      <w:r w:rsidR="005C7C9D" w:rsidRPr="003A3498">
        <w:rPr>
          <w:b/>
        </w:rPr>
        <w:t>) :</w:t>
      </w:r>
    </w:p>
    <w:p w:rsidR="005C7C9D" w:rsidRPr="003A3498" w:rsidRDefault="004D6158" w:rsidP="008349F1">
      <w:pPr>
        <w:pStyle w:val="Sansinterligne"/>
        <w:numPr>
          <w:ilvl w:val="0"/>
          <w:numId w:val="1"/>
        </w:numPr>
      </w:pPr>
      <w:r w:rsidRPr="003A3498">
        <w:t xml:space="preserve">Poste de commandement </w:t>
      </w:r>
      <w:r w:rsidR="005F0D41" w:rsidRPr="003A3498">
        <w:t>(</w:t>
      </w:r>
      <w:r w:rsidR="005F0D41" w:rsidRPr="003A3498">
        <w:rPr>
          <w:i/>
        </w:rPr>
        <w:t>Kommandantur</w:t>
      </w:r>
      <w:r w:rsidR="005F0D41" w:rsidRPr="003A3498">
        <w:t>)</w:t>
      </w:r>
      <w:r w:rsidRPr="003A3498">
        <w:t xml:space="preserve">, </w:t>
      </w:r>
      <w:r w:rsidR="00AE4CF6" w:rsidRPr="003A3498">
        <w:t>Logements</w:t>
      </w:r>
      <w:r w:rsidR="005C7C9D" w:rsidRPr="003A3498">
        <w:t xml:space="preserve"> </w:t>
      </w:r>
      <w:r w:rsidRPr="003A3498">
        <w:t xml:space="preserve">des SS </w:t>
      </w:r>
      <w:r w:rsidR="005C7C9D" w:rsidRPr="003A3498">
        <w:t>(h)</w:t>
      </w:r>
    </w:p>
    <w:p w:rsidR="005C7C9D" w:rsidRPr="003A3498" w:rsidRDefault="005C7C9D" w:rsidP="008349F1">
      <w:pPr>
        <w:pStyle w:val="Sansinterligne"/>
        <w:numPr>
          <w:ilvl w:val="0"/>
          <w:numId w:val="1"/>
        </w:numPr>
      </w:pPr>
      <w:r w:rsidRPr="003A3498">
        <w:t xml:space="preserve">Hôpital </w:t>
      </w:r>
      <w:r w:rsidR="004D6158" w:rsidRPr="003A3498">
        <w:t xml:space="preserve">pour les SS </w:t>
      </w:r>
      <w:r w:rsidRPr="003A3498">
        <w:t>(i)</w:t>
      </w:r>
    </w:p>
    <w:p w:rsidR="005C7C9D" w:rsidRPr="003A3498" w:rsidRDefault="005C7C9D" w:rsidP="008349F1">
      <w:pPr>
        <w:pStyle w:val="Sansinterligne"/>
        <w:rPr>
          <w:b/>
          <w:sz w:val="20"/>
          <w:szCs w:val="20"/>
        </w:rPr>
      </w:pPr>
      <w:r w:rsidRPr="003A3498">
        <w:rPr>
          <w:b/>
          <w:sz w:val="20"/>
          <w:szCs w:val="20"/>
        </w:rPr>
        <w:t>Autres lieux </w:t>
      </w:r>
      <w:r w:rsidR="005F0D41" w:rsidRPr="003A3498">
        <w:rPr>
          <w:b/>
          <w:sz w:val="20"/>
          <w:szCs w:val="20"/>
        </w:rPr>
        <w:t xml:space="preserve">du camp </w:t>
      </w:r>
      <w:r w:rsidRPr="003A3498">
        <w:rPr>
          <w:b/>
          <w:sz w:val="20"/>
          <w:szCs w:val="20"/>
        </w:rPr>
        <w:t>(à</w:t>
      </w:r>
      <w:r w:rsidR="005F0D41" w:rsidRPr="003A3498">
        <w:rPr>
          <w:b/>
          <w:sz w:val="20"/>
          <w:szCs w:val="20"/>
        </w:rPr>
        <w:t xml:space="preserve"> colorier en …</w:t>
      </w:r>
      <w:r w:rsidRPr="003A3498">
        <w:rPr>
          <w:b/>
          <w:sz w:val="20"/>
          <w:szCs w:val="20"/>
        </w:rPr>
        <w:t>) :</w:t>
      </w:r>
    </w:p>
    <w:p w:rsidR="005C7C9D" w:rsidRPr="003A3498" w:rsidRDefault="005C7C9D" w:rsidP="008349F1">
      <w:pPr>
        <w:pStyle w:val="Sansinterligne"/>
        <w:numPr>
          <w:ilvl w:val="0"/>
          <w:numId w:val="1"/>
        </w:numPr>
        <w:rPr>
          <w:sz w:val="20"/>
          <w:szCs w:val="20"/>
        </w:rPr>
      </w:pPr>
      <w:proofErr w:type="spellStart"/>
      <w:r w:rsidRPr="003A3498">
        <w:rPr>
          <w:i/>
          <w:sz w:val="20"/>
          <w:szCs w:val="20"/>
        </w:rPr>
        <w:t>Kanada</w:t>
      </w:r>
      <w:proofErr w:type="spellEnd"/>
      <w:r w:rsidRPr="003A3498">
        <w:rPr>
          <w:sz w:val="20"/>
          <w:szCs w:val="20"/>
        </w:rPr>
        <w:t xml:space="preserve"> (f) = entrepôts des biens des déportés</w:t>
      </w:r>
    </w:p>
    <w:p w:rsidR="005C7C9D" w:rsidRPr="003A3498" w:rsidRDefault="004D6158" w:rsidP="008349F1">
      <w:pPr>
        <w:pStyle w:val="Sansinterligne"/>
        <w:numPr>
          <w:ilvl w:val="0"/>
          <w:numId w:val="1"/>
        </w:numPr>
        <w:rPr>
          <w:sz w:val="20"/>
          <w:szCs w:val="20"/>
        </w:rPr>
      </w:pPr>
      <w:proofErr w:type="spellStart"/>
      <w:r w:rsidRPr="003A3498">
        <w:rPr>
          <w:i/>
          <w:sz w:val="20"/>
          <w:szCs w:val="20"/>
        </w:rPr>
        <w:t>Zentral</w:t>
      </w:r>
      <w:r w:rsidR="005C7C9D" w:rsidRPr="003A3498">
        <w:rPr>
          <w:i/>
          <w:sz w:val="20"/>
          <w:szCs w:val="20"/>
        </w:rPr>
        <w:t>sauna</w:t>
      </w:r>
      <w:proofErr w:type="spellEnd"/>
      <w:r w:rsidR="005C7C9D" w:rsidRPr="003A3498">
        <w:rPr>
          <w:sz w:val="20"/>
          <w:szCs w:val="20"/>
        </w:rPr>
        <w:t xml:space="preserve"> (e) = local où les déportés </w:t>
      </w:r>
      <w:r w:rsidRPr="003A3498">
        <w:rPr>
          <w:sz w:val="20"/>
          <w:szCs w:val="20"/>
        </w:rPr>
        <w:t>« </w:t>
      </w:r>
      <w:r w:rsidR="005C7C9D" w:rsidRPr="003A3498">
        <w:rPr>
          <w:sz w:val="20"/>
          <w:szCs w:val="20"/>
        </w:rPr>
        <w:t>sélectionnés</w:t>
      </w:r>
      <w:r w:rsidRPr="003A3498">
        <w:rPr>
          <w:sz w:val="20"/>
          <w:szCs w:val="20"/>
        </w:rPr>
        <w:t> »</w:t>
      </w:r>
      <w:r w:rsidR="005C7C9D" w:rsidRPr="003A3498">
        <w:rPr>
          <w:sz w:val="20"/>
          <w:szCs w:val="20"/>
        </w:rPr>
        <w:t xml:space="preserve"> pour </w:t>
      </w:r>
      <w:r w:rsidR="00AE4CF6" w:rsidRPr="003A3498">
        <w:rPr>
          <w:sz w:val="20"/>
          <w:szCs w:val="20"/>
        </w:rPr>
        <w:t>travailler se font</w:t>
      </w:r>
      <w:r w:rsidRPr="003A3498">
        <w:rPr>
          <w:sz w:val="20"/>
          <w:szCs w:val="20"/>
        </w:rPr>
        <w:t xml:space="preserve"> enregistrer, doucher, « tondre »</w:t>
      </w:r>
      <w:r w:rsidR="005C7C9D" w:rsidRPr="003A3498">
        <w:rPr>
          <w:sz w:val="20"/>
          <w:szCs w:val="20"/>
        </w:rPr>
        <w:t xml:space="preserve"> et habiller</w:t>
      </w:r>
    </w:p>
    <w:p w:rsidR="005C7C9D" w:rsidRPr="003A3498" w:rsidRDefault="005C7C9D" w:rsidP="008349F1">
      <w:pPr>
        <w:pStyle w:val="Sansinterligne"/>
        <w:numPr>
          <w:ilvl w:val="0"/>
          <w:numId w:val="1"/>
        </w:numPr>
        <w:rPr>
          <w:sz w:val="20"/>
          <w:szCs w:val="20"/>
        </w:rPr>
      </w:pPr>
      <w:r w:rsidRPr="003A3498">
        <w:rPr>
          <w:sz w:val="20"/>
          <w:szCs w:val="20"/>
        </w:rPr>
        <w:t xml:space="preserve">Stations d’épuration </w:t>
      </w:r>
      <w:r w:rsidR="004D6158" w:rsidRPr="003A3498">
        <w:rPr>
          <w:sz w:val="20"/>
          <w:szCs w:val="20"/>
        </w:rPr>
        <w:t xml:space="preserve">de l’eau du camp </w:t>
      </w:r>
      <w:r w:rsidRPr="003A3498">
        <w:rPr>
          <w:sz w:val="20"/>
          <w:szCs w:val="20"/>
        </w:rPr>
        <w:t>(l)</w:t>
      </w:r>
    </w:p>
    <w:p w:rsidR="005C7C9D" w:rsidRDefault="005C7C9D" w:rsidP="008349F1">
      <w:pPr>
        <w:pStyle w:val="Sansinterligne"/>
        <w:numPr>
          <w:ilvl w:val="0"/>
          <w:numId w:val="1"/>
        </w:numPr>
      </w:pPr>
      <w:r w:rsidRPr="003A3498">
        <w:rPr>
          <w:sz w:val="20"/>
          <w:szCs w:val="20"/>
        </w:rPr>
        <w:t>Entrepôts de pommes de terre (m)</w:t>
      </w:r>
      <w:r w:rsidR="00795C08" w:rsidRPr="003A3498">
        <w:rPr>
          <w:sz w:val="20"/>
          <w:szCs w:val="20"/>
        </w:rPr>
        <w:t xml:space="preserve">. L’ancienne </w:t>
      </w:r>
      <w:proofErr w:type="spellStart"/>
      <w:r w:rsidR="00795C08" w:rsidRPr="003A3498">
        <w:rPr>
          <w:i/>
          <w:sz w:val="20"/>
          <w:szCs w:val="20"/>
        </w:rPr>
        <w:t>judenrampe</w:t>
      </w:r>
      <w:proofErr w:type="spellEnd"/>
      <w:r w:rsidR="00795C08" w:rsidRPr="003A3498">
        <w:rPr>
          <w:sz w:val="20"/>
          <w:szCs w:val="20"/>
        </w:rPr>
        <w:t xml:space="preserve"> jusqu’en 1944.</w:t>
      </w:r>
    </w:p>
    <w:p w:rsidR="005F0D41" w:rsidRPr="005F0D41" w:rsidRDefault="005F0D41" w:rsidP="005F0D41">
      <w:pPr>
        <w:pStyle w:val="Sansinterligne"/>
        <w:rPr>
          <w:b/>
        </w:rPr>
      </w:pPr>
      <w:r w:rsidRPr="003A3498">
        <w:rPr>
          <w:b/>
          <w:sz w:val="20"/>
        </w:rPr>
        <w:t>Bois, marécages et champs agricoles (à ne pas colorier)</w:t>
      </w:r>
    </w:p>
    <w:p w:rsidR="005C7C9D" w:rsidRPr="007517A0" w:rsidRDefault="005C7C9D" w:rsidP="005C7C9D">
      <w:pPr>
        <w:pStyle w:val="Sansinterligne"/>
        <w:jc w:val="center"/>
        <w:rPr>
          <w:b/>
          <w:sz w:val="14"/>
          <w:u w:val="single"/>
        </w:rPr>
      </w:pPr>
    </w:p>
    <w:p w:rsidR="005C7C9D" w:rsidRPr="003A3498" w:rsidRDefault="005C7C9D" w:rsidP="003A3498">
      <w:pPr>
        <w:pStyle w:val="Sansinterligne"/>
        <w:jc w:val="center"/>
        <w:rPr>
          <w:b/>
        </w:rPr>
      </w:pPr>
      <w:r w:rsidRPr="003A3498">
        <w:rPr>
          <w:b/>
        </w:rPr>
        <w:t>T</w:t>
      </w:r>
      <w:r w:rsidR="007517A0" w:rsidRPr="003A3498">
        <w:rPr>
          <w:b/>
        </w:rPr>
        <w:t>ableau</w:t>
      </w:r>
      <w:r w:rsidR="004D6158" w:rsidRPr="003A3498">
        <w:rPr>
          <w:b/>
        </w:rPr>
        <w:t> d</w:t>
      </w:r>
      <w:r w:rsidRPr="003A3498">
        <w:rPr>
          <w:b/>
        </w:rPr>
        <w:t xml:space="preserve">es différentes images </w:t>
      </w:r>
      <w:r w:rsidR="004D6158" w:rsidRPr="003A3498">
        <w:rPr>
          <w:b/>
        </w:rPr>
        <w:t>« </w:t>
      </w:r>
      <w:r w:rsidRPr="003A3498">
        <w:rPr>
          <w:b/>
        </w:rPr>
        <w:t>montra</w:t>
      </w:r>
      <w:r w:rsidR="004D6158" w:rsidRPr="003A3498">
        <w:rPr>
          <w:b/>
        </w:rPr>
        <w:t xml:space="preserve">nt » </w:t>
      </w:r>
      <w:r w:rsidRPr="003A3498">
        <w:rPr>
          <w:b/>
        </w:rPr>
        <w:t>Birkenau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74"/>
        <w:gridCol w:w="1974"/>
        <w:gridCol w:w="1974"/>
      </w:tblGrid>
      <w:tr w:rsidR="005C7C9D" w:rsidTr="008349F1">
        <w:trPr>
          <w:jc w:val="center"/>
        </w:trPr>
        <w:tc>
          <w:tcPr>
            <w:tcW w:w="1413" w:type="dxa"/>
            <w:vAlign w:val="center"/>
          </w:tcPr>
          <w:p w:rsidR="001675DB" w:rsidRPr="007517A0" w:rsidRDefault="007517A0" w:rsidP="005C7C9D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Images</w:t>
            </w:r>
            <w:r w:rsidR="008349F1" w:rsidRPr="007517A0">
              <w:rPr>
                <w:b/>
              </w:rPr>
              <w:t xml:space="preserve"> …</w:t>
            </w:r>
          </w:p>
        </w:tc>
        <w:tc>
          <w:tcPr>
            <w:tcW w:w="1974" w:type="dxa"/>
            <w:vAlign w:val="center"/>
          </w:tcPr>
          <w:p w:rsidR="001675DB" w:rsidRPr="001675DB" w:rsidRDefault="004D6158" w:rsidP="005C7C9D">
            <w:pPr>
              <w:pStyle w:val="Sansinterligne"/>
              <w:jc w:val="center"/>
            </w:pPr>
            <w:r>
              <w:t xml:space="preserve">… </w:t>
            </w:r>
            <w:r w:rsidR="001675DB">
              <w:t>c</w:t>
            </w:r>
            <w:r w:rsidR="001675DB" w:rsidRPr="001675DB">
              <w:t>ontemporaines</w:t>
            </w:r>
          </w:p>
          <w:p w:rsidR="001675DB" w:rsidRDefault="001675DB" w:rsidP="005C7C9D">
            <w:pPr>
              <w:pStyle w:val="Sansinterligne"/>
              <w:jc w:val="center"/>
            </w:pPr>
            <w:r w:rsidRPr="001675DB">
              <w:t>à l’activité du site</w:t>
            </w:r>
          </w:p>
        </w:tc>
        <w:tc>
          <w:tcPr>
            <w:tcW w:w="1974" w:type="dxa"/>
            <w:vAlign w:val="center"/>
          </w:tcPr>
          <w:p w:rsidR="001675DB" w:rsidRPr="001675DB" w:rsidRDefault="004D6158" w:rsidP="005C7C9D">
            <w:pPr>
              <w:pStyle w:val="Sansinterligne"/>
              <w:jc w:val="center"/>
            </w:pPr>
            <w:r>
              <w:t xml:space="preserve">… </w:t>
            </w:r>
            <w:r w:rsidR="005F0D41">
              <w:t xml:space="preserve">peu </w:t>
            </w:r>
            <w:r w:rsidR="001675DB">
              <w:t>p</w:t>
            </w:r>
            <w:r w:rsidR="001675DB" w:rsidRPr="001675DB">
              <w:t>ostérieures</w:t>
            </w:r>
          </w:p>
          <w:p w:rsidR="001675DB" w:rsidRDefault="001675DB" w:rsidP="005C7C9D">
            <w:pPr>
              <w:pStyle w:val="Sansinterligne"/>
              <w:jc w:val="center"/>
            </w:pPr>
            <w:r w:rsidRPr="001675DB">
              <w:t>à l’activité du site</w:t>
            </w:r>
          </w:p>
        </w:tc>
        <w:tc>
          <w:tcPr>
            <w:tcW w:w="1974" w:type="dxa"/>
            <w:vAlign w:val="center"/>
          </w:tcPr>
          <w:p w:rsidR="001675DB" w:rsidRPr="00184CD1" w:rsidRDefault="004D6158" w:rsidP="005C7C9D">
            <w:pPr>
              <w:pStyle w:val="Sansinterligne"/>
              <w:jc w:val="center"/>
              <w:rPr>
                <w:sz w:val="16"/>
                <w:szCs w:val="16"/>
              </w:rPr>
            </w:pPr>
            <w:r w:rsidRPr="00184CD1">
              <w:rPr>
                <w:sz w:val="16"/>
                <w:szCs w:val="16"/>
              </w:rPr>
              <w:t xml:space="preserve">… </w:t>
            </w:r>
            <w:r w:rsidR="001675DB" w:rsidRPr="00184CD1">
              <w:rPr>
                <w:sz w:val="16"/>
                <w:szCs w:val="16"/>
              </w:rPr>
              <w:t>très postérieures à l’activité du site</w:t>
            </w:r>
            <w:r w:rsidR="00184CD1" w:rsidRPr="00184CD1">
              <w:rPr>
                <w:sz w:val="16"/>
                <w:szCs w:val="16"/>
              </w:rPr>
              <w:t xml:space="preserve"> (images pas vues dans ce cours)</w:t>
            </w:r>
          </w:p>
        </w:tc>
      </w:tr>
      <w:tr w:rsidR="005C7C9D" w:rsidTr="008349F1">
        <w:trPr>
          <w:jc w:val="center"/>
        </w:trPr>
        <w:tc>
          <w:tcPr>
            <w:tcW w:w="1413" w:type="dxa"/>
            <w:vAlign w:val="center"/>
          </w:tcPr>
          <w:p w:rsidR="005C7C9D" w:rsidRDefault="005C7C9D" w:rsidP="005C7C9D">
            <w:pPr>
              <w:pStyle w:val="Sansinterligne"/>
              <w:jc w:val="center"/>
            </w:pPr>
          </w:p>
          <w:p w:rsidR="007517A0" w:rsidRDefault="007517A0" w:rsidP="005C7C9D">
            <w:pPr>
              <w:pStyle w:val="Sansinterligne"/>
              <w:jc w:val="center"/>
            </w:pPr>
          </w:p>
          <w:p w:rsidR="008349F1" w:rsidRDefault="004D6158" w:rsidP="005C7C9D">
            <w:pPr>
              <w:pStyle w:val="Sansinterligne"/>
              <w:jc w:val="center"/>
            </w:pPr>
            <w:r>
              <w:t>…</w:t>
            </w:r>
          </w:p>
          <w:p w:rsidR="001675DB" w:rsidRDefault="005C7C9D" w:rsidP="005C7C9D">
            <w:pPr>
              <w:pStyle w:val="Sansinterligne"/>
              <w:jc w:val="center"/>
            </w:pPr>
            <w:r>
              <w:t>provenant des assassins</w:t>
            </w:r>
          </w:p>
          <w:p w:rsidR="005C7C9D" w:rsidRDefault="005C7C9D" w:rsidP="005C7C9D">
            <w:pPr>
              <w:pStyle w:val="Sansinterligne"/>
              <w:jc w:val="center"/>
            </w:pPr>
          </w:p>
          <w:p w:rsidR="008349F1" w:rsidRDefault="008349F1" w:rsidP="005C7C9D">
            <w:pPr>
              <w:pStyle w:val="Sansinterligne"/>
              <w:jc w:val="center"/>
            </w:pPr>
          </w:p>
          <w:p w:rsidR="007517A0" w:rsidRDefault="007517A0" w:rsidP="005C7C9D">
            <w:pPr>
              <w:pStyle w:val="Sansinterligne"/>
              <w:jc w:val="center"/>
            </w:pPr>
          </w:p>
        </w:tc>
        <w:tc>
          <w:tcPr>
            <w:tcW w:w="1974" w:type="dxa"/>
            <w:vAlign w:val="center"/>
          </w:tcPr>
          <w:p w:rsidR="001675DB" w:rsidRDefault="001675DB" w:rsidP="005C7C9D">
            <w:pPr>
              <w:pStyle w:val="Sansinterligne"/>
              <w:jc w:val="center"/>
            </w:pPr>
          </w:p>
        </w:tc>
        <w:tc>
          <w:tcPr>
            <w:tcW w:w="1974" w:type="dxa"/>
            <w:vAlign w:val="center"/>
          </w:tcPr>
          <w:p w:rsidR="001675DB" w:rsidRDefault="001675DB" w:rsidP="005C7C9D">
            <w:pPr>
              <w:pStyle w:val="Sansinterligne"/>
              <w:jc w:val="center"/>
            </w:pPr>
          </w:p>
        </w:tc>
        <w:tc>
          <w:tcPr>
            <w:tcW w:w="1974" w:type="dxa"/>
            <w:vAlign w:val="center"/>
          </w:tcPr>
          <w:p w:rsidR="001675DB" w:rsidRDefault="001675DB" w:rsidP="005C7C9D">
            <w:pPr>
              <w:pStyle w:val="Sansinterligne"/>
              <w:jc w:val="center"/>
            </w:pPr>
          </w:p>
        </w:tc>
      </w:tr>
      <w:tr w:rsidR="005C7C9D" w:rsidTr="003A3498">
        <w:trPr>
          <w:trHeight w:val="1869"/>
          <w:jc w:val="center"/>
        </w:trPr>
        <w:tc>
          <w:tcPr>
            <w:tcW w:w="1413" w:type="dxa"/>
            <w:vAlign w:val="center"/>
          </w:tcPr>
          <w:p w:rsidR="005C7C9D" w:rsidRDefault="005C7C9D" w:rsidP="005C7C9D">
            <w:pPr>
              <w:pStyle w:val="Sansinterligne"/>
              <w:jc w:val="center"/>
            </w:pPr>
          </w:p>
          <w:p w:rsidR="008349F1" w:rsidRDefault="008349F1" w:rsidP="005C7C9D">
            <w:pPr>
              <w:pStyle w:val="Sansinterligne"/>
              <w:jc w:val="center"/>
            </w:pPr>
          </w:p>
          <w:p w:rsidR="004D6158" w:rsidRDefault="004D6158" w:rsidP="005C7C9D">
            <w:pPr>
              <w:pStyle w:val="Sansinterligne"/>
              <w:jc w:val="center"/>
            </w:pPr>
            <w:r>
              <w:t>…</w:t>
            </w:r>
          </w:p>
          <w:p w:rsidR="001675DB" w:rsidRDefault="005C7C9D" w:rsidP="005C7C9D">
            <w:pPr>
              <w:pStyle w:val="Sansinterligne"/>
              <w:jc w:val="center"/>
            </w:pPr>
            <w:r>
              <w:t>p</w:t>
            </w:r>
            <w:r w:rsidR="001675DB" w:rsidRPr="001675DB">
              <w:t>rovenant des victimes</w:t>
            </w:r>
          </w:p>
          <w:p w:rsidR="005C7C9D" w:rsidRDefault="005C7C9D" w:rsidP="005C7C9D">
            <w:pPr>
              <w:pStyle w:val="Sansinterligne"/>
              <w:jc w:val="center"/>
            </w:pPr>
          </w:p>
          <w:p w:rsidR="007517A0" w:rsidRDefault="007517A0" w:rsidP="005C7C9D">
            <w:pPr>
              <w:pStyle w:val="Sansinterligne"/>
              <w:jc w:val="center"/>
            </w:pPr>
          </w:p>
          <w:p w:rsidR="008349F1" w:rsidRDefault="008349F1" w:rsidP="005C7C9D">
            <w:pPr>
              <w:pStyle w:val="Sansinterligne"/>
              <w:jc w:val="center"/>
            </w:pPr>
          </w:p>
        </w:tc>
        <w:tc>
          <w:tcPr>
            <w:tcW w:w="1974" w:type="dxa"/>
            <w:vAlign w:val="center"/>
          </w:tcPr>
          <w:p w:rsidR="001675DB" w:rsidRDefault="001675DB" w:rsidP="005C7C9D">
            <w:pPr>
              <w:pStyle w:val="Sansinterligne"/>
              <w:jc w:val="center"/>
            </w:pPr>
          </w:p>
        </w:tc>
        <w:tc>
          <w:tcPr>
            <w:tcW w:w="1974" w:type="dxa"/>
            <w:vAlign w:val="center"/>
          </w:tcPr>
          <w:p w:rsidR="001675DB" w:rsidRDefault="001675DB" w:rsidP="005C7C9D">
            <w:pPr>
              <w:pStyle w:val="Sansinterligne"/>
              <w:jc w:val="center"/>
            </w:pPr>
          </w:p>
        </w:tc>
        <w:tc>
          <w:tcPr>
            <w:tcW w:w="1974" w:type="dxa"/>
            <w:vAlign w:val="center"/>
          </w:tcPr>
          <w:p w:rsidR="001675DB" w:rsidRDefault="001675DB" w:rsidP="005C7C9D">
            <w:pPr>
              <w:pStyle w:val="Sansinterligne"/>
              <w:jc w:val="center"/>
            </w:pPr>
          </w:p>
        </w:tc>
      </w:tr>
      <w:tr w:rsidR="005C7C9D" w:rsidTr="003A3498">
        <w:trPr>
          <w:trHeight w:val="1546"/>
          <w:jc w:val="center"/>
        </w:trPr>
        <w:tc>
          <w:tcPr>
            <w:tcW w:w="1413" w:type="dxa"/>
            <w:vAlign w:val="center"/>
          </w:tcPr>
          <w:p w:rsidR="005C7C9D" w:rsidRDefault="005C7C9D" w:rsidP="005C7C9D">
            <w:pPr>
              <w:pStyle w:val="Sansinterligne"/>
              <w:jc w:val="center"/>
            </w:pPr>
          </w:p>
          <w:p w:rsidR="008349F1" w:rsidRDefault="008349F1" w:rsidP="005C7C9D">
            <w:pPr>
              <w:pStyle w:val="Sansinterligne"/>
              <w:jc w:val="center"/>
            </w:pPr>
          </w:p>
          <w:p w:rsidR="004D6158" w:rsidRDefault="004D6158" w:rsidP="005C7C9D">
            <w:pPr>
              <w:pStyle w:val="Sansinterligne"/>
              <w:jc w:val="center"/>
            </w:pPr>
            <w:r>
              <w:t>….</w:t>
            </w:r>
          </w:p>
          <w:p w:rsidR="001675DB" w:rsidRDefault="005C7C9D" w:rsidP="005C7C9D">
            <w:pPr>
              <w:pStyle w:val="Sansinterligne"/>
              <w:jc w:val="center"/>
            </w:pPr>
            <w:r>
              <w:t>provenant d’autres sources</w:t>
            </w:r>
          </w:p>
          <w:p w:rsidR="005C7C9D" w:rsidRDefault="005C7C9D" w:rsidP="005C7C9D">
            <w:pPr>
              <w:pStyle w:val="Sansinterligne"/>
              <w:jc w:val="center"/>
            </w:pPr>
          </w:p>
          <w:p w:rsidR="007517A0" w:rsidRDefault="007517A0" w:rsidP="005C7C9D">
            <w:pPr>
              <w:pStyle w:val="Sansinterligne"/>
              <w:jc w:val="center"/>
            </w:pPr>
          </w:p>
        </w:tc>
        <w:tc>
          <w:tcPr>
            <w:tcW w:w="1974" w:type="dxa"/>
            <w:vAlign w:val="center"/>
          </w:tcPr>
          <w:p w:rsidR="001675DB" w:rsidRDefault="001675DB" w:rsidP="005C7C9D">
            <w:pPr>
              <w:pStyle w:val="Sansinterligne"/>
              <w:jc w:val="center"/>
            </w:pPr>
          </w:p>
        </w:tc>
        <w:tc>
          <w:tcPr>
            <w:tcW w:w="1974" w:type="dxa"/>
            <w:vAlign w:val="center"/>
          </w:tcPr>
          <w:p w:rsidR="001675DB" w:rsidRDefault="001675DB" w:rsidP="005C7C9D">
            <w:pPr>
              <w:pStyle w:val="Sansinterligne"/>
              <w:jc w:val="center"/>
            </w:pPr>
          </w:p>
        </w:tc>
        <w:tc>
          <w:tcPr>
            <w:tcW w:w="1974" w:type="dxa"/>
            <w:vAlign w:val="center"/>
          </w:tcPr>
          <w:p w:rsidR="001675DB" w:rsidRDefault="001675DB" w:rsidP="005C7C9D">
            <w:pPr>
              <w:pStyle w:val="Sansinterligne"/>
              <w:jc w:val="center"/>
            </w:pPr>
          </w:p>
        </w:tc>
      </w:tr>
    </w:tbl>
    <w:p w:rsidR="001675DB" w:rsidRDefault="00795C08" w:rsidP="007C691D">
      <w:pPr>
        <w:pStyle w:val="Sansinterligne"/>
      </w:pPr>
      <w:r>
        <w:t>Conclusion : …</w:t>
      </w:r>
    </w:p>
    <w:sectPr w:rsidR="001675DB" w:rsidSect="005C7C9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04B5"/>
    <w:multiLevelType w:val="hybridMultilevel"/>
    <w:tmpl w:val="CF4AD40E"/>
    <w:lvl w:ilvl="0" w:tplc="535C70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DB"/>
    <w:rsid w:val="000F722C"/>
    <w:rsid w:val="001675DB"/>
    <w:rsid w:val="00184CD1"/>
    <w:rsid w:val="00267EDB"/>
    <w:rsid w:val="003A3498"/>
    <w:rsid w:val="004760F4"/>
    <w:rsid w:val="004D6158"/>
    <w:rsid w:val="0051603B"/>
    <w:rsid w:val="005C7C9D"/>
    <w:rsid w:val="005F0D41"/>
    <w:rsid w:val="00632266"/>
    <w:rsid w:val="007517A0"/>
    <w:rsid w:val="00795C08"/>
    <w:rsid w:val="007C691D"/>
    <w:rsid w:val="008349F1"/>
    <w:rsid w:val="009F1946"/>
    <w:rsid w:val="00AD6D3C"/>
    <w:rsid w:val="00A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6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675D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9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6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675D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6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</dc:creator>
  <cp:lastModifiedBy>Bartoche</cp:lastModifiedBy>
  <cp:revision>2</cp:revision>
  <cp:lastPrinted>2016-05-08T07:38:00Z</cp:lastPrinted>
  <dcterms:created xsi:type="dcterms:W3CDTF">2016-05-29T17:58:00Z</dcterms:created>
  <dcterms:modified xsi:type="dcterms:W3CDTF">2016-05-29T17:58:00Z</dcterms:modified>
</cp:coreProperties>
</file>