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0F" w:rsidRDefault="00C20B0F" w:rsidP="00DD012A">
      <w:pPr>
        <w:spacing w:before="240" w:after="0"/>
        <w:rPr>
          <w:rFonts w:ascii="Century Gothic" w:hAnsi="Century Gothic" w:cs="Century Gothic"/>
          <w:b/>
          <w:bCs/>
          <w:sz w:val="20"/>
          <w:szCs w:val="20"/>
          <w:u w:val="single"/>
        </w:rPr>
      </w:pPr>
    </w:p>
    <w:p w:rsidR="00C20B0F" w:rsidRPr="00E32D25" w:rsidRDefault="00C20B0F" w:rsidP="00DD012A">
      <w:pPr>
        <w:spacing w:before="240" w:after="0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 w:rsidRPr="00E32D25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Objectifs : </w:t>
      </w:r>
    </w:p>
    <w:p w:rsidR="00C20B0F" w:rsidRDefault="00C20B0F" w:rsidP="00530028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Extraire les informations de documents.</w:t>
      </w:r>
    </w:p>
    <w:p w:rsidR="00C20B0F" w:rsidRDefault="00C20B0F" w:rsidP="00530028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Identifier un problème.</w:t>
      </w:r>
    </w:p>
    <w:p w:rsidR="00C20B0F" w:rsidRDefault="00C20B0F" w:rsidP="00530028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Réinvestir l’utilisation du voltmètre (dérivation, bornes et calibres).</w:t>
      </w:r>
    </w:p>
    <w:p w:rsidR="00C20B0F" w:rsidRDefault="00C20B0F" w:rsidP="00530028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Savoir travailler en groupe.</w:t>
      </w:r>
    </w:p>
    <w:p w:rsidR="00C20B0F" w:rsidRDefault="00C20B0F" w:rsidP="00530028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Respecter les règles de vie de classe.</w:t>
      </w:r>
    </w:p>
    <w:p w:rsidR="00C20B0F" w:rsidRDefault="00C20B0F" w:rsidP="00530028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Loi d’additivité de la tension dans un circuit en série.</w:t>
      </w:r>
    </w:p>
    <w:p w:rsidR="00C20B0F" w:rsidRDefault="00C20B0F" w:rsidP="00530028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Loi d’unicité de la tension dans un circuit en dérivation.</w:t>
      </w:r>
    </w:p>
    <w:p w:rsidR="00C20B0F" w:rsidRPr="00E32D25" w:rsidRDefault="00C20B0F" w:rsidP="00182769">
      <w:pPr>
        <w:spacing w:after="0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 w:rsidRPr="00E32D25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Matériels : </w:t>
      </w:r>
    </w:p>
    <w:p w:rsidR="00C20B0F" w:rsidRDefault="00C20B0F" w:rsidP="00182769">
      <w:pPr>
        <w:pStyle w:val="Standard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  <w:sectPr w:rsidR="00C20B0F" w:rsidSect="00D259A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0B0F" w:rsidRPr="009B4083" w:rsidRDefault="00C20B0F" w:rsidP="00182769">
      <w:pPr>
        <w:pStyle w:val="Standard"/>
        <w:numPr>
          <w:ilvl w:val="0"/>
          <w:numId w:val="1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Caisse avec le matériel électrique (générateur, lampes, fils de connexion, pinces crocodiles, voltmètre, ....) </w:t>
      </w:r>
    </w:p>
    <w:p w:rsidR="00C20B0F" w:rsidRDefault="00C20B0F" w:rsidP="00AE2BCB">
      <w:pPr>
        <w:spacing w:before="240" w:after="0"/>
        <w:rPr>
          <w:rFonts w:ascii="Century Gothic" w:hAnsi="Century Gothic" w:cs="Century Gothic"/>
          <w:b/>
          <w:bCs/>
          <w:sz w:val="20"/>
          <w:szCs w:val="20"/>
          <w:u w:val="single"/>
        </w:rPr>
        <w:sectPr w:rsidR="00C20B0F" w:rsidSect="00C747E1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C20B0F" w:rsidRPr="00E32D25" w:rsidRDefault="00C20B0F" w:rsidP="00AE2BCB">
      <w:pPr>
        <w:spacing w:before="240" w:after="0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 w:rsidRPr="00E32D25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Déroulement : </w:t>
      </w:r>
    </w:p>
    <w:p w:rsidR="00C20B0F" w:rsidRPr="007757F8" w:rsidRDefault="00C20B0F" w:rsidP="00530028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Century Gothic"/>
          <w:b/>
          <w:bCs/>
          <w:sz w:val="20"/>
          <w:szCs w:val="20"/>
        </w:rPr>
      </w:pPr>
      <w:r w:rsidRPr="007757F8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7757F8">
        <w:rPr>
          <w:rFonts w:ascii="Century Gothic" w:hAnsi="Century Gothic" w:cs="Century Gothic"/>
          <w:b/>
          <w:bCs/>
          <w:sz w:val="20"/>
          <w:szCs w:val="20"/>
          <w:vertAlign w:val="superscript"/>
        </w:rPr>
        <w:t>ère</w:t>
      </w:r>
      <w:r w:rsidRPr="007757F8">
        <w:rPr>
          <w:rFonts w:ascii="Century Gothic" w:hAnsi="Century Gothic" w:cs="Century Gothic"/>
          <w:b/>
          <w:bCs/>
          <w:sz w:val="20"/>
          <w:szCs w:val="20"/>
        </w:rPr>
        <w:t xml:space="preserve"> étape : </w:t>
      </w:r>
      <w:r>
        <w:rPr>
          <w:rFonts w:ascii="Century Gothic" w:hAnsi="Century Gothic" w:cs="Century Gothic"/>
          <w:b/>
          <w:bCs/>
          <w:sz w:val="20"/>
          <w:szCs w:val="20"/>
        </w:rPr>
        <w:t>Rappels du travail réalisé la semaine dernière </w:t>
      </w:r>
    </w:p>
    <w:p w:rsidR="00C20B0F" w:rsidRPr="0037155F" w:rsidRDefault="00C20B0F" w:rsidP="00BE75E0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On a travaillé sur les lois de l’intensité dans les circuits.</w:t>
      </w:r>
    </w:p>
    <w:p w:rsidR="00C20B0F" w:rsidRPr="009B4083" w:rsidRDefault="00C20B0F" w:rsidP="00BE75E0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Qu’a-t-on remarqué pour l’intensité dans les circuits en série et en dérivation ?</w:t>
      </w:r>
    </w:p>
    <w:p w:rsidR="00C20B0F" w:rsidRPr="007757F8" w:rsidRDefault="00C20B0F" w:rsidP="006B23D1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Century Gothic"/>
          <w:b/>
          <w:bCs/>
          <w:sz w:val="20"/>
          <w:szCs w:val="20"/>
        </w:rPr>
      </w:pPr>
      <w:r w:rsidRPr="007757F8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7757F8">
        <w:rPr>
          <w:rFonts w:ascii="Century Gothic" w:hAnsi="Century Gothic" w:cs="Century Gothic"/>
          <w:b/>
          <w:bCs/>
          <w:sz w:val="20"/>
          <w:szCs w:val="20"/>
          <w:vertAlign w:val="superscript"/>
        </w:rPr>
        <w:t>ème</w:t>
      </w:r>
      <w:r w:rsidRPr="007757F8">
        <w:rPr>
          <w:rFonts w:ascii="Century Gothic" w:hAnsi="Century Gothic" w:cs="Century Gothic"/>
          <w:b/>
          <w:bCs/>
          <w:sz w:val="20"/>
          <w:szCs w:val="20"/>
        </w:rPr>
        <w:t xml:space="preserve"> étape : </w:t>
      </w:r>
      <w:r>
        <w:rPr>
          <w:rFonts w:ascii="Century Gothic" w:hAnsi="Century Gothic" w:cs="Century Gothic"/>
          <w:b/>
          <w:bCs/>
          <w:sz w:val="20"/>
          <w:szCs w:val="20"/>
        </w:rPr>
        <w:t>Tâche complexe</w:t>
      </w:r>
    </w:p>
    <w:p w:rsidR="00C20B0F" w:rsidRDefault="00C20B0F" w:rsidP="00BE75E0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Century Gothic" w:hAnsi="Century Gothic" w:cs="Century Gothic"/>
          <w:sz w:val="20"/>
          <w:szCs w:val="20"/>
        </w:rPr>
      </w:pPr>
      <w:r w:rsidRPr="007B7A88">
        <w:rPr>
          <w:rFonts w:ascii="Century Gothic" w:hAnsi="Century Gothic" w:cs="Century Gothic"/>
          <w:sz w:val="20"/>
          <w:szCs w:val="20"/>
        </w:rPr>
        <w:t>Expliquer</w:t>
      </w:r>
      <w:r>
        <w:rPr>
          <w:rFonts w:ascii="Century Gothic" w:hAnsi="Century Gothic" w:cs="Century Gothic"/>
          <w:sz w:val="20"/>
          <w:szCs w:val="20"/>
        </w:rPr>
        <w:t xml:space="preserve"> le but de l’activité : déterminer les lois de la tension dans les circuits.</w:t>
      </w:r>
    </w:p>
    <w:p w:rsidR="00C20B0F" w:rsidRDefault="00C20B0F" w:rsidP="00BE75E0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Distribuer le sujet.</w:t>
      </w:r>
    </w:p>
    <w:p w:rsidR="00C20B0F" w:rsidRDefault="00C20B0F" w:rsidP="00BE75E0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Laisser, aux élèves, quelques minutes de réflexion individuelle pour répondre aux deux premières questions : mission et procédé.</w:t>
      </w:r>
    </w:p>
    <w:p w:rsidR="00C20B0F" w:rsidRPr="00BB15C9" w:rsidRDefault="00C20B0F" w:rsidP="00BE75E0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 w:rsidRPr="00BB15C9">
        <w:rPr>
          <w:rFonts w:ascii="Century Gothic" w:hAnsi="Century Gothic" w:cs="Century Gothic"/>
          <w:sz w:val="20"/>
          <w:szCs w:val="20"/>
        </w:rPr>
        <w:t>Mise en groupe pour confronter l</w:t>
      </w:r>
      <w:r>
        <w:rPr>
          <w:rFonts w:ascii="Century Gothic" w:hAnsi="Century Gothic" w:cs="Century Gothic"/>
          <w:sz w:val="20"/>
          <w:szCs w:val="20"/>
        </w:rPr>
        <w:t>es idées (réflexion collective), r</w:t>
      </w:r>
      <w:r w:rsidRPr="00BB15C9">
        <w:rPr>
          <w:rFonts w:ascii="Century Gothic" w:hAnsi="Century Gothic" w:cs="Century Gothic"/>
          <w:sz w:val="20"/>
          <w:szCs w:val="20"/>
        </w:rPr>
        <w:t xml:space="preserve">éaliser les expériences et rédiger </w:t>
      </w:r>
      <w:r w:rsidRPr="00BB15C9">
        <w:rPr>
          <w:rFonts w:ascii="Century Gothic" w:hAnsi="Century Gothic" w:cs="Century Gothic"/>
          <w:b/>
          <w:bCs/>
          <w:sz w:val="20"/>
          <w:szCs w:val="20"/>
          <w:u w:val="single"/>
        </w:rPr>
        <w:t>un</w:t>
      </w:r>
      <w:r w:rsidRPr="00BB15C9">
        <w:rPr>
          <w:rFonts w:ascii="Century Gothic" w:hAnsi="Century Gothic" w:cs="Century Gothic"/>
          <w:sz w:val="20"/>
          <w:szCs w:val="20"/>
        </w:rPr>
        <w:t xml:space="preserve"> compte-rendu par groupe. </w:t>
      </w:r>
    </w:p>
    <w:p w:rsidR="00C20B0F" w:rsidRDefault="00C20B0F" w:rsidP="000C0023">
      <w:pPr>
        <w:spacing w:after="0"/>
        <w:rPr>
          <w:rFonts w:ascii="Century Gothic" w:hAnsi="Century Gothic" w:cs="Century Gothic"/>
          <w:sz w:val="20"/>
          <w:szCs w:val="20"/>
        </w:rPr>
      </w:pPr>
    </w:p>
    <w:p w:rsidR="00C20B0F" w:rsidRDefault="00C20B0F" w:rsidP="000C0023">
      <w:pPr>
        <w:spacing w:after="0"/>
        <w:rPr>
          <w:rFonts w:ascii="Century Gothic" w:hAnsi="Century Gothic" w:cs="Century Gothic"/>
          <w:sz w:val="20"/>
          <w:szCs w:val="20"/>
        </w:rPr>
      </w:pPr>
      <w:r w:rsidRPr="000C0023">
        <w:rPr>
          <w:rFonts w:ascii="Century Gothic" w:hAnsi="Century Gothic" w:cs="Century Gothic"/>
          <w:sz w:val="20"/>
          <w:szCs w:val="20"/>
        </w:rPr>
        <w:t>Pendant ce temps, le professeur circule dans les groupes pour vérifier</w:t>
      </w:r>
      <w:r>
        <w:rPr>
          <w:rFonts w:ascii="Century Gothic" w:hAnsi="Century Gothic" w:cs="Century Gothic"/>
          <w:sz w:val="20"/>
          <w:szCs w:val="20"/>
        </w:rPr>
        <w:t>, évaluer les compétences travaillées</w:t>
      </w:r>
      <w:r w:rsidRPr="000C0023">
        <w:rPr>
          <w:rFonts w:ascii="Century Gothic" w:hAnsi="Century Gothic" w:cs="Century Gothic"/>
          <w:sz w:val="20"/>
          <w:szCs w:val="20"/>
        </w:rPr>
        <w:t xml:space="preserve"> et aider ceux qui en ont besoin (Coup de pouce).</w:t>
      </w:r>
    </w:p>
    <w:p w:rsidR="00C20B0F" w:rsidRPr="000C0023" w:rsidRDefault="00C20B0F" w:rsidP="000C0023">
      <w:pPr>
        <w:spacing w:after="0"/>
        <w:rPr>
          <w:rFonts w:ascii="Century Gothic" w:hAnsi="Century Gothic" w:cs="Century Gothic"/>
          <w:sz w:val="20"/>
          <w:szCs w:val="20"/>
        </w:rPr>
      </w:pPr>
    </w:p>
    <w:p w:rsidR="00C20B0F" w:rsidRPr="00C97447" w:rsidRDefault="00C20B0F" w:rsidP="00BE75E0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Ramasser le compte-rendu.</w:t>
      </w:r>
    </w:p>
    <w:p w:rsidR="00C20B0F" w:rsidRPr="003A381C" w:rsidRDefault="00C20B0F" w:rsidP="00BE75E0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Mise en commun orale.</w:t>
      </w:r>
    </w:p>
    <w:p w:rsidR="00C20B0F" w:rsidRPr="009B4083" w:rsidRDefault="00C20B0F" w:rsidP="003A381C">
      <w:pPr>
        <w:pStyle w:val="ListParagraph"/>
        <w:spacing w:after="0"/>
        <w:ind w:left="284"/>
        <w:rPr>
          <w:rFonts w:ascii="Century Gothic" w:hAnsi="Century Gothic" w:cs="Century Gothic"/>
          <w:b/>
          <w:bCs/>
          <w:sz w:val="20"/>
          <w:szCs w:val="20"/>
        </w:rPr>
      </w:pPr>
    </w:p>
    <w:p w:rsidR="00C20B0F" w:rsidRPr="00CE272E" w:rsidRDefault="00C20B0F" w:rsidP="00AA5DA0">
      <w:pPr>
        <w:pStyle w:val="ListParagraph"/>
        <w:spacing w:after="0"/>
        <w:ind w:left="284"/>
        <w:rPr>
          <w:rFonts w:ascii="Century Gothic" w:hAnsi="Century Gothic" w:cs="Century Gothic"/>
          <w:sz w:val="20"/>
          <w:szCs w:val="20"/>
        </w:rPr>
      </w:pPr>
    </w:p>
    <w:p w:rsidR="00C20B0F" w:rsidRPr="002F37EB" w:rsidRDefault="00C20B0F" w:rsidP="002F37EB">
      <w:pPr>
        <w:spacing w:after="0"/>
        <w:rPr>
          <w:rFonts w:ascii="Century Gothic" w:hAnsi="Century Gothic" w:cs="Century Gothic"/>
          <w:sz w:val="20"/>
          <w:szCs w:val="20"/>
        </w:rPr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8"/>
        <w:gridCol w:w="5200"/>
      </w:tblGrid>
      <w:tr w:rsidR="00C20B0F" w:rsidRPr="00504F64">
        <w:tc>
          <w:tcPr>
            <w:tcW w:w="5198" w:type="dxa"/>
            <w:vAlign w:val="center"/>
          </w:tcPr>
          <w:p w:rsidR="00C20B0F" w:rsidRPr="00504F64" w:rsidRDefault="00C20B0F" w:rsidP="00504F64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504F64">
              <w:rPr>
                <w:rFonts w:ascii="Century Gothic" w:hAnsi="Century Gothic" w:cs="Century Gothic"/>
                <w:sz w:val="20"/>
                <w:szCs w:val="20"/>
              </w:rPr>
              <w:t>Partie prof</w:t>
            </w:r>
          </w:p>
        </w:tc>
        <w:tc>
          <w:tcPr>
            <w:tcW w:w="5200" w:type="dxa"/>
            <w:vAlign w:val="center"/>
          </w:tcPr>
          <w:p w:rsidR="00C20B0F" w:rsidRPr="00504F64" w:rsidRDefault="00C20B0F" w:rsidP="00504F64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504F64">
              <w:rPr>
                <w:rFonts w:ascii="Century Gothic" w:hAnsi="Century Gothic" w:cs="Century Gothic"/>
                <w:sz w:val="20"/>
                <w:szCs w:val="20"/>
              </w:rPr>
              <w:t>Partie élèves</w:t>
            </w:r>
          </w:p>
        </w:tc>
      </w:tr>
      <w:tr w:rsidR="00C20B0F" w:rsidRPr="00504F64">
        <w:trPr>
          <w:trHeight w:val="1417"/>
        </w:trPr>
        <w:tc>
          <w:tcPr>
            <w:tcW w:w="5198" w:type="dxa"/>
            <w:vAlign w:val="center"/>
          </w:tcPr>
          <w:p w:rsidR="00C20B0F" w:rsidRPr="00504F64" w:rsidRDefault="00C20B0F" w:rsidP="00504F64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0"/>
                <w:szCs w:val="20"/>
              </w:rPr>
            </w:pPr>
            <w:r w:rsidRPr="00504F64">
              <w:rPr>
                <w:rFonts w:ascii="Century Gothic" w:hAnsi="Century Gothic" w:cs="Century Gothic"/>
                <w:sz w:val="20"/>
                <w:szCs w:val="20"/>
              </w:rPr>
              <w:t>Vidéoprojecteur</w:t>
            </w:r>
          </w:p>
          <w:p w:rsidR="00C20B0F" w:rsidRPr="00504F64" w:rsidRDefault="00C20B0F" w:rsidP="00504F64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0"/>
                <w:szCs w:val="20"/>
              </w:rPr>
            </w:pPr>
            <w:r w:rsidRPr="00504F64">
              <w:rPr>
                <w:rFonts w:ascii="Century Gothic" w:hAnsi="Century Gothic" w:cs="Century Gothic"/>
                <w:sz w:val="20"/>
                <w:szCs w:val="20"/>
              </w:rPr>
              <w:t>Copies de l’activité 2 : Les lois de U</w:t>
            </w:r>
          </w:p>
          <w:p w:rsidR="00C20B0F" w:rsidRPr="00504F64" w:rsidRDefault="00C20B0F" w:rsidP="00504F64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0"/>
                <w:szCs w:val="20"/>
              </w:rPr>
            </w:pPr>
            <w:r w:rsidRPr="00504F64">
              <w:rPr>
                <w:rFonts w:ascii="Century Gothic" w:hAnsi="Century Gothic" w:cs="Century Gothic"/>
                <w:sz w:val="20"/>
                <w:szCs w:val="20"/>
              </w:rPr>
              <w:t>Powerpoint</w:t>
            </w:r>
          </w:p>
          <w:p w:rsidR="00C20B0F" w:rsidRPr="00504F64" w:rsidRDefault="00C20B0F" w:rsidP="00504F64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C20B0F" w:rsidRPr="00504F64" w:rsidRDefault="00C20B0F" w:rsidP="00504F64">
            <w:pPr>
              <w:pStyle w:val="ListParagraph"/>
              <w:spacing w:after="0" w:line="240" w:lineRule="auto"/>
              <w:ind w:left="0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C20B0F" w:rsidRPr="00504F64" w:rsidRDefault="00C20B0F" w:rsidP="00504F64">
            <w:pPr>
              <w:pStyle w:val="ListParagraph"/>
              <w:spacing w:before="240" w:after="0" w:line="240" w:lineRule="auto"/>
              <w:ind w:left="0"/>
              <w:rPr>
                <w:rFonts w:ascii="Century Gothic" w:hAnsi="Century Gothic" w:cs="Century Gothic"/>
                <w:sz w:val="20"/>
                <w:szCs w:val="20"/>
              </w:rPr>
            </w:pPr>
            <w:r w:rsidRPr="00504F64">
              <w:rPr>
                <w:rFonts w:ascii="Century Gothic" w:hAnsi="Century Gothic" w:cs="Century Gothic"/>
                <w:sz w:val="20"/>
                <w:szCs w:val="20"/>
              </w:rPr>
              <w:t>1 caisse d’électricité</w:t>
            </w:r>
          </w:p>
        </w:tc>
      </w:tr>
    </w:tbl>
    <w:p w:rsidR="00C20B0F" w:rsidRPr="00811327" w:rsidRDefault="00C20B0F" w:rsidP="00811327"/>
    <w:sectPr w:rsidR="00C20B0F" w:rsidRPr="00811327" w:rsidSect="005F781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B0F" w:rsidRDefault="00C20B0F" w:rsidP="00D259A9">
      <w:pPr>
        <w:spacing w:after="0" w:line="240" w:lineRule="auto"/>
      </w:pPr>
      <w:r>
        <w:separator/>
      </w:r>
    </w:p>
  </w:endnote>
  <w:endnote w:type="continuationSeparator" w:id="1">
    <w:p w:rsidR="00C20B0F" w:rsidRDefault="00C20B0F" w:rsidP="00D2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0F" w:rsidRDefault="00C20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B0F" w:rsidRDefault="00C20B0F" w:rsidP="00D259A9">
      <w:pPr>
        <w:spacing w:after="0" w:line="240" w:lineRule="auto"/>
      </w:pPr>
      <w:r>
        <w:separator/>
      </w:r>
    </w:p>
  </w:footnote>
  <w:footnote w:type="continuationSeparator" w:id="1">
    <w:p w:rsidR="00C20B0F" w:rsidRDefault="00C20B0F" w:rsidP="00D2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0F" w:rsidRPr="00530028" w:rsidRDefault="00C20B0F" w:rsidP="00AF46E0">
    <w:pPr>
      <w:pStyle w:val="Header"/>
      <w:tabs>
        <w:tab w:val="clear" w:pos="9072"/>
        <w:tab w:val="right" w:pos="10490"/>
      </w:tabs>
      <w:rPr>
        <w:rFonts w:ascii="Century Gothic" w:hAnsi="Century Gothic" w:cs="Century Gothic"/>
        <w:color w:val="C00000"/>
      </w:rPr>
    </w:pPr>
    <w:r w:rsidRPr="00530028">
      <w:rPr>
        <w:rFonts w:ascii="Century Gothic" w:hAnsi="Century Gothic" w:cs="Century Gothic"/>
        <w:b/>
        <w:bCs/>
        <w:color w:val="C00000"/>
      </w:rPr>
      <w:t>Niveau :</w:t>
    </w:r>
    <w:r w:rsidRPr="00530028">
      <w:rPr>
        <w:rFonts w:ascii="Century Gothic" w:hAnsi="Century Gothic" w:cs="Century Gothic"/>
        <w:color w:val="C00000"/>
      </w:rPr>
      <w:t xml:space="preserve"> 4</w:t>
    </w:r>
    <w:r w:rsidRPr="00530028">
      <w:rPr>
        <w:rFonts w:ascii="Century Gothic" w:hAnsi="Century Gothic" w:cs="Century Gothic"/>
        <w:color w:val="C00000"/>
        <w:vertAlign w:val="superscript"/>
      </w:rPr>
      <w:t>è</w:t>
    </w:r>
    <w:r>
      <w:rPr>
        <w:rFonts w:ascii="Century Gothic" w:hAnsi="Century Gothic" w:cs="Century Gothic"/>
        <w:color w:val="C00000"/>
        <w:vertAlign w:val="superscript"/>
      </w:rPr>
      <w:t>me</w:t>
    </w:r>
    <w:r w:rsidRPr="00530028">
      <w:rPr>
        <w:rFonts w:ascii="Century Gothic" w:hAnsi="Century Gothic" w:cs="Century Gothic"/>
        <w:color w:val="C00000"/>
      </w:rPr>
      <w:t xml:space="preserve">    </w:t>
    </w:r>
    <w:r>
      <w:rPr>
        <w:rFonts w:ascii="Century Gothic" w:hAnsi="Century Gothic" w:cs="Century Gothic"/>
        <w:color w:val="C00000"/>
      </w:rPr>
      <w:tab/>
    </w:r>
    <w:r>
      <w:rPr>
        <w:rFonts w:ascii="Century Gothic" w:hAnsi="Century Gothic" w:cs="Century Gothic"/>
        <w:color w:val="C00000"/>
      </w:rPr>
      <w:tab/>
    </w:r>
    <w:r w:rsidRPr="00AF46E0">
      <w:rPr>
        <w:rFonts w:ascii="Century Gothic" w:hAnsi="Century Gothic" w:cs="Century Gothic"/>
        <w:b/>
        <w:bCs/>
        <w:color w:val="C00000"/>
      </w:rPr>
      <w:t xml:space="preserve">             Année :</w:t>
    </w:r>
    <w:r>
      <w:rPr>
        <w:rFonts w:ascii="Century Gothic" w:hAnsi="Century Gothic" w:cs="Century Gothic"/>
        <w:color w:val="C00000"/>
      </w:rPr>
      <w:t xml:space="preserve"> 2013-2014</w:t>
    </w:r>
  </w:p>
  <w:p w:rsidR="00C20B0F" w:rsidRPr="00530028" w:rsidRDefault="00C20B0F" w:rsidP="00504F64">
    <w:pPr>
      <w:pStyle w:val="Header"/>
      <w:tabs>
        <w:tab w:val="clear" w:pos="4536"/>
        <w:tab w:val="clear" w:pos="9072"/>
        <w:tab w:val="right" w:pos="10490"/>
      </w:tabs>
      <w:rPr>
        <w:rFonts w:ascii="Century Gothic" w:hAnsi="Century Gothic" w:cs="Century Gothic"/>
        <w:color w:val="C00000"/>
      </w:rPr>
    </w:pPr>
    <w:r>
      <w:rPr>
        <w:rFonts w:ascii="Century Gothic" w:hAnsi="Century Gothic" w:cs="Century Gothic"/>
        <w:b/>
        <w:bCs/>
        <w:color w:val="C00000"/>
      </w:rPr>
      <w:t>Séquence 2</w:t>
    </w:r>
    <w:r w:rsidRPr="00530028">
      <w:rPr>
        <w:rFonts w:ascii="Century Gothic" w:hAnsi="Century Gothic" w:cs="Century Gothic"/>
        <w:b/>
        <w:bCs/>
        <w:color w:val="C00000"/>
      </w:rPr>
      <w:t> :</w:t>
    </w:r>
    <w:r>
      <w:rPr>
        <w:rFonts w:ascii="Century Gothic" w:hAnsi="Century Gothic" w:cs="Century Gothic"/>
        <w:color w:val="C00000"/>
      </w:rPr>
      <w:t xml:space="preserve"> Les lois dans les circuits</w:t>
    </w:r>
    <w:r w:rsidRPr="00530028">
      <w:rPr>
        <w:rFonts w:ascii="Century Gothic" w:hAnsi="Century Gothic" w:cs="Century Gothic"/>
        <w:b/>
        <w:bCs/>
        <w:color w:val="C00000"/>
      </w:rPr>
      <w:tab/>
      <w:t>Séance</w:t>
    </w:r>
    <w:r w:rsidRPr="00530028">
      <w:rPr>
        <w:rFonts w:ascii="Century Gothic" w:hAnsi="Century Gothic" w:cs="Century Gothic"/>
        <w:color w:val="C00000"/>
      </w:rPr>
      <w:t xml:space="preserve"> </w:t>
    </w:r>
    <w:r>
      <w:rPr>
        <w:rFonts w:ascii="Century Gothic" w:hAnsi="Century Gothic" w:cs="Century Gothic"/>
        <w:color w:val="C00000"/>
      </w:rPr>
      <w:t>2</w:t>
    </w:r>
    <w:r w:rsidRPr="00530028">
      <w:rPr>
        <w:rFonts w:ascii="Century Gothic" w:hAnsi="Century Gothic" w:cs="Century Gothic"/>
        <w:b/>
        <w:bCs/>
        <w:color w:val="C00000"/>
      </w:rPr>
      <w:t> :</w:t>
    </w:r>
    <w:r>
      <w:rPr>
        <w:rFonts w:ascii="Century Gothic" w:hAnsi="Century Gothic" w:cs="Century Gothic"/>
        <w:color w:val="C00000"/>
      </w:rPr>
      <w:t xml:space="preserve"> Les lois de la tension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03"/>
    <w:multiLevelType w:val="hybridMultilevel"/>
    <w:tmpl w:val="84A2AAE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">
    <w:nsid w:val="0B80638C"/>
    <w:multiLevelType w:val="hybridMultilevel"/>
    <w:tmpl w:val="FB3CAFF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C61227F"/>
    <w:multiLevelType w:val="hybridMultilevel"/>
    <w:tmpl w:val="A800AFD4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BF962B2"/>
    <w:multiLevelType w:val="hybridMultilevel"/>
    <w:tmpl w:val="134A81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8AC149C"/>
    <w:multiLevelType w:val="hybridMultilevel"/>
    <w:tmpl w:val="5B8098A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D">
      <w:start w:val="1"/>
      <w:numFmt w:val="bullet"/>
      <w:lvlText w:val=""/>
      <w:lvlJc w:val="left"/>
      <w:pPr>
        <w:ind w:left="1724" w:hanging="360"/>
      </w:pPr>
      <w:rPr>
        <w:rFonts w:ascii="Wingdings" w:hAnsi="Wingdings" w:cs="Wingdings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2DBB2A20"/>
    <w:multiLevelType w:val="hybridMultilevel"/>
    <w:tmpl w:val="A0C074D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">
    <w:nsid w:val="43537A01"/>
    <w:multiLevelType w:val="hybridMultilevel"/>
    <w:tmpl w:val="AF144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AEB686A"/>
    <w:multiLevelType w:val="hybridMultilevel"/>
    <w:tmpl w:val="C86E98B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4C3F461F"/>
    <w:multiLevelType w:val="hybridMultilevel"/>
    <w:tmpl w:val="617EA2C2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4DB443E0"/>
    <w:multiLevelType w:val="hybridMultilevel"/>
    <w:tmpl w:val="6FF6B374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56B93001"/>
    <w:multiLevelType w:val="hybridMultilevel"/>
    <w:tmpl w:val="E2D0EC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0D5234"/>
    <w:multiLevelType w:val="hybridMultilevel"/>
    <w:tmpl w:val="C40ECE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2981ADE"/>
    <w:multiLevelType w:val="hybridMultilevel"/>
    <w:tmpl w:val="E48C8B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2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1FA4F92"/>
    <w:multiLevelType w:val="hybridMultilevel"/>
    <w:tmpl w:val="174C10D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781E59EF"/>
    <w:multiLevelType w:val="hybridMultilevel"/>
    <w:tmpl w:val="D2769926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9A9"/>
    <w:rsid w:val="00005247"/>
    <w:rsid w:val="000252BB"/>
    <w:rsid w:val="00052F88"/>
    <w:rsid w:val="00056867"/>
    <w:rsid w:val="00056E30"/>
    <w:rsid w:val="00084B4F"/>
    <w:rsid w:val="000A753C"/>
    <w:rsid w:val="000C0023"/>
    <w:rsid w:val="000F2DE0"/>
    <w:rsid w:val="000F5AB7"/>
    <w:rsid w:val="00113236"/>
    <w:rsid w:val="00182769"/>
    <w:rsid w:val="001A30EF"/>
    <w:rsid w:val="001A659C"/>
    <w:rsid w:val="001B76E0"/>
    <w:rsid w:val="001E6F79"/>
    <w:rsid w:val="00202065"/>
    <w:rsid w:val="002A34CC"/>
    <w:rsid w:val="002C0B59"/>
    <w:rsid w:val="002F37EB"/>
    <w:rsid w:val="00321398"/>
    <w:rsid w:val="00364385"/>
    <w:rsid w:val="0037155F"/>
    <w:rsid w:val="00392BC9"/>
    <w:rsid w:val="003A381C"/>
    <w:rsid w:val="003A4910"/>
    <w:rsid w:val="003D5BC2"/>
    <w:rsid w:val="004147AF"/>
    <w:rsid w:val="004271A7"/>
    <w:rsid w:val="004313F2"/>
    <w:rsid w:val="00493F18"/>
    <w:rsid w:val="004B2F63"/>
    <w:rsid w:val="004D7D8F"/>
    <w:rsid w:val="00504F64"/>
    <w:rsid w:val="00522D34"/>
    <w:rsid w:val="00530028"/>
    <w:rsid w:val="005416A0"/>
    <w:rsid w:val="0055221F"/>
    <w:rsid w:val="00552C1B"/>
    <w:rsid w:val="00554CC4"/>
    <w:rsid w:val="005B14CB"/>
    <w:rsid w:val="005F106B"/>
    <w:rsid w:val="005F7510"/>
    <w:rsid w:val="005F781D"/>
    <w:rsid w:val="006351B4"/>
    <w:rsid w:val="00643F5A"/>
    <w:rsid w:val="006858F1"/>
    <w:rsid w:val="006B23D1"/>
    <w:rsid w:val="0072025C"/>
    <w:rsid w:val="00720B71"/>
    <w:rsid w:val="007248FB"/>
    <w:rsid w:val="007271AD"/>
    <w:rsid w:val="00765337"/>
    <w:rsid w:val="007757F8"/>
    <w:rsid w:val="007A2194"/>
    <w:rsid w:val="007B6D5B"/>
    <w:rsid w:val="007B7A88"/>
    <w:rsid w:val="007D5684"/>
    <w:rsid w:val="007F03D3"/>
    <w:rsid w:val="007F665D"/>
    <w:rsid w:val="00811327"/>
    <w:rsid w:val="00822E94"/>
    <w:rsid w:val="00841FFC"/>
    <w:rsid w:val="00853258"/>
    <w:rsid w:val="00864503"/>
    <w:rsid w:val="00883635"/>
    <w:rsid w:val="008C42AF"/>
    <w:rsid w:val="00964712"/>
    <w:rsid w:val="00987DEE"/>
    <w:rsid w:val="00996F66"/>
    <w:rsid w:val="009B4083"/>
    <w:rsid w:val="00A12D1D"/>
    <w:rsid w:val="00A53C6B"/>
    <w:rsid w:val="00A8010F"/>
    <w:rsid w:val="00A949AE"/>
    <w:rsid w:val="00AA5DA0"/>
    <w:rsid w:val="00AA662C"/>
    <w:rsid w:val="00AD7DBC"/>
    <w:rsid w:val="00AE2BCB"/>
    <w:rsid w:val="00AF46E0"/>
    <w:rsid w:val="00B84169"/>
    <w:rsid w:val="00BB15C9"/>
    <w:rsid w:val="00BD39AB"/>
    <w:rsid w:val="00BE6EC9"/>
    <w:rsid w:val="00BE75E0"/>
    <w:rsid w:val="00C20B0F"/>
    <w:rsid w:val="00C2146A"/>
    <w:rsid w:val="00C41288"/>
    <w:rsid w:val="00C55D1F"/>
    <w:rsid w:val="00C747E1"/>
    <w:rsid w:val="00C93053"/>
    <w:rsid w:val="00C97447"/>
    <w:rsid w:val="00CB6655"/>
    <w:rsid w:val="00CE272E"/>
    <w:rsid w:val="00CE37C5"/>
    <w:rsid w:val="00D066B7"/>
    <w:rsid w:val="00D20A57"/>
    <w:rsid w:val="00D2433A"/>
    <w:rsid w:val="00D259A9"/>
    <w:rsid w:val="00D43949"/>
    <w:rsid w:val="00D7091F"/>
    <w:rsid w:val="00D715FF"/>
    <w:rsid w:val="00D93102"/>
    <w:rsid w:val="00DA46D9"/>
    <w:rsid w:val="00DC4373"/>
    <w:rsid w:val="00DD012A"/>
    <w:rsid w:val="00DE328D"/>
    <w:rsid w:val="00DE4807"/>
    <w:rsid w:val="00DF1462"/>
    <w:rsid w:val="00E10368"/>
    <w:rsid w:val="00E175CB"/>
    <w:rsid w:val="00E32D25"/>
    <w:rsid w:val="00E64E91"/>
    <w:rsid w:val="00EB670F"/>
    <w:rsid w:val="00EC6D04"/>
    <w:rsid w:val="00ED1523"/>
    <w:rsid w:val="00ED4BBF"/>
    <w:rsid w:val="00EF4661"/>
    <w:rsid w:val="00EF5876"/>
    <w:rsid w:val="00F57172"/>
    <w:rsid w:val="00F80616"/>
    <w:rsid w:val="00F8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2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9A9"/>
  </w:style>
  <w:style w:type="paragraph" w:styleId="Footer">
    <w:name w:val="footer"/>
    <w:basedOn w:val="Normal"/>
    <w:link w:val="FooterChar"/>
    <w:uiPriority w:val="99"/>
    <w:semiHidden/>
    <w:rsid w:val="00D2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9A9"/>
  </w:style>
  <w:style w:type="paragraph" w:styleId="BalloonText">
    <w:name w:val="Balloon Text"/>
    <w:basedOn w:val="Normal"/>
    <w:link w:val="BalloonTextChar"/>
    <w:uiPriority w:val="99"/>
    <w:semiHidden/>
    <w:rsid w:val="00D2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0028"/>
    <w:pPr>
      <w:ind w:left="720"/>
    </w:pPr>
  </w:style>
  <w:style w:type="paragraph" w:customStyle="1" w:styleId="Standard">
    <w:name w:val="Standard"/>
    <w:uiPriority w:val="99"/>
    <w:rsid w:val="00182769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</w:rPr>
  </w:style>
  <w:style w:type="table" w:styleId="TableGrid">
    <w:name w:val="Table Grid"/>
    <w:basedOn w:val="TableNormal"/>
    <w:uiPriority w:val="99"/>
    <w:rsid w:val="003A49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216</Words>
  <Characters>1189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Objectifs : </dc:title>
  <dc:subject/>
  <dc:creator>Rachel</dc:creator>
  <cp:keywords/>
  <dc:description/>
  <cp:lastModifiedBy>DJoz</cp:lastModifiedBy>
  <cp:revision>2</cp:revision>
  <dcterms:created xsi:type="dcterms:W3CDTF">2014-04-10T14:36:00Z</dcterms:created>
  <dcterms:modified xsi:type="dcterms:W3CDTF">2014-04-10T14:36:00Z</dcterms:modified>
</cp:coreProperties>
</file>