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49F87" w14:textId="77777777" w:rsidR="00874191" w:rsidRDefault="00874191" w:rsidP="00874191">
      <w:pPr>
        <w:pStyle w:val="Titre"/>
      </w:pPr>
      <w:r>
        <w:t>Analyses par spectroscopie</w:t>
      </w:r>
    </w:p>
    <w:p w14:paraId="5A833D5D" w14:textId="10115EA3" w:rsidR="00025AB3" w:rsidRDefault="00025AB3" w:rsidP="00025AB3">
      <w:pPr>
        <w:pStyle w:val="TitreActivit"/>
        <w:numPr>
          <w:ilvl w:val="0"/>
          <w:numId w:val="0"/>
        </w:numPr>
        <w:tabs>
          <w:tab w:val="left" w:pos="1560"/>
        </w:tabs>
        <w:ind w:left="360" w:hanging="360"/>
      </w:pPr>
      <w:r>
        <w:t>ACTIVITÉ 1 : Attention aux coups de soleil !</w:t>
      </w:r>
    </w:p>
    <w:p w14:paraId="06C35AF3" w14:textId="09E97485" w:rsidR="00344A28" w:rsidRDefault="004176D6" w:rsidP="00344A28">
      <w:pPr>
        <w:jc w:val="both"/>
      </w:pPr>
      <w:r>
        <w:t>U</w:t>
      </w:r>
      <w:r w:rsidRPr="00252D66">
        <w:t>ne exposition répétée et excessive aux rayons ultraviolets (UV) du Soleil peut provoquer des brûlures (coup</w:t>
      </w:r>
      <w:r w:rsidR="00E52DDD">
        <w:t>s</w:t>
      </w:r>
      <w:r w:rsidRPr="00252D66">
        <w:t xml:space="preserve"> de soleil), endommager la peau et augmenter le risque de cancer.</w:t>
      </w:r>
      <w:r>
        <w:t xml:space="preserve"> Il est donc recommandé de porter des vêtements protecteurs et d’utiliser une crème solaire.</w:t>
      </w:r>
      <w:r w:rsidR="00344A28">
        <w:t xml:space="preserve"> </w:t>
      </w:r>
    </w:p>
    <w:p w14:paraId="3672C2E6" w14:textId="77777777" w:rsidR="004C49CA" w:rsidRDefault="00525880" w:rsidP="00344A28">
      <w:pPr>
        <w:jc w:val="both"/>
      </w:pPr>
      <w:r>
        <w:t>Il vous est proposé d’étudier un échantillon d’une crème solaire.</w:t>
      </w:r>
      <w:r w:rsidR="00344A28">
        <w:t xml:space="preserve"> </w:t>
      </w:r>
    </w:p>
    <w:p w14:paraId="526F7A22" w14:textId="7B3537F0" w:rsidR="00E52DDD" w:rsidRPr="004C49CA" w:rsidRDefault="00344A28" w:rsidP="004C49CA">
      <w:pPr>
        <w:jc w:val="right"/>
      </w:pPr>
      <w:r w:rsidRPr="00344A28">
        <w:rPr>
          <w:i/>
          <w:iCs/>
        </w:rPr>
        <w:t>(</w:t>
      </w:r>
      <w:r w:rsidR="004176D6" w:rsidRPr="00344A28">
        <w:rPr>
          <w:i/>
          <w:iCs/>
        </w:rPr>
        <w:t xml:space="preserve">D’après sujet bac </w:t>
      </w:r>
      <w:r w:rsidRPr="00344A28">
        <w:rPr>
          <w:i/>
          <w:iCs/>
        </w:rPr>
        <w:t>Métropole 2016</w:t>
      </w:r>
      <w:r w:rsidRPr="00344A28">
        <w:rPr>
          <w:i/>
          <w:iCs/>
          <w:szCs w:val="20"/>
        </w:rPr>
        <w:t>)</w:t>
      </w:r>
      <w:r w:rsidR="004C49C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5F0CB6" wp14:editId="3E9BEDC8">
                <wp:simplePos x="0" y="0"/>
                <wp:positionH relativeFrom="margin">
                  <wp:posOffset>-396875</wp:posOffset>
                </wp:positionH>
                <wp:positionV relativeFrom="paragraph">
                  <wp:posOffset>479425</wp:posOffset>
                </wp:positionV>
                <wp:extent cx="6705600" cy="40386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60CF" w14:textId="0A016CE6" w:rsidR="00E52DDD" w:rsidRPr="00D54F47" w:rsidRDefault="00E52DDD" w:rsidP="00E52DDD">
                            <w:pPr>
                              <w:rPr>
                                <w:b/>
                              </w:rPr>
                            </w:pPr>
                            <w:r w:rsidRPr="00D54F47">
                              <w:rPr>
                                <w:b/>
                              </w:rPr>
                              <w:t>DOCUMENT 1 : Données concernant la crème étudiée et son principe actif</w:t>
                            </w:r>
                            <w:r w:rsidR="00525880" w:rsidRPr="00D54F47">
                              <w:rPr>
                                <w:b/>
                              </w:rPr>
                              <w:t xml:space="preserve"> </w:t>
                            </w:r>
                            <w:r w:rsidR="00525880" w:rsidRPr="00D54F47">
                              <w:rPr>
                                <w:bCs/>
                              </w:rPr>
                              <w:t>(</w:t>
                            </w:r>
                            <w:proofErr w:type="spellStart"/>
                            <w:r w:rsidR="00525880" w:rsidRPr="00D54F47">
                              <w:rPr>
                                <w:b/>
                              </w:rPr>
                              <w:t>butyl-méthoxydibenzoylméthane</w:t>
                            </w:r>
                            <w:proofErr w:type="spellEnd"/>
                            <w:r w:rsidR="00525880" w:rsidRPr="00D54F47">
                              <w:rPr>
                                <w:b/>
                              </w:rPr>
                              <w:t>)</w:t>
                            </w:r>
                          </w:p>
                          <w:p w14:paraId="73F76989" w14:textId="77777777" w:rsidR="00525880" w:rsidRDefault="00525880" w:rsidP="00E52DD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975"/>
                              </w:tabs>
                              <w:jc w:val="both"/>
                            </w:pPr>
                            <w:r>
                              <w:t xml:space="preserve">Pour la crème étudiée : </w:t>
                            </w:r>
                          </w:p>
                          <w:p w14:paraId="7506D2A2" w14:textId="7B512B4F" w:rsidR="00E52DDD" w:rsidRDefault="00E52DDD" w:rsidP="00525880">
                            <w:pPr>
                              <w:pStyle w:val="Paragraphedeliste"/>
                              <w:tabs>
                                <w:tab w:val="left" w:pos="6975"/>
                              </w:tabs>
                              <w:jc w:val="both"/>
                            </w:pPr>
                            <w:r>
                              <w:t xml:space="preserve">Filtre solaire contenant du </w:t>
                            </w:r>
                            <w:proofErr w:type="spellStart"/>
                            <w:r>
                              <w:t>butyl-méthoxydibenzoylméthane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ab/>
                            </w:r>
                          </w:p>
                          <w:p w14:paraId="40E3B986" w14:textId="77777777" w:rsidR="00525880" w:rsidRDefault="00E52DDD" w:rsidP="00525880">
                            <w:pPr>
                              <w:pStyle w:val="Paragraphedeliste"/>
                              <w:jc w:val="both"/>
                            </w:pPr>
                            <w:r>
                              <w:t xml:space="preserve">Formulation à 3% (pourcentage massique en principe actif : 3,0 g de </w:t>
                            </w:r>
                            <w:proofErr w:type="spellStart"/>
                            <w:r>
                              <w:t>butyl-méthoxydibenzoylméthane</w:t>
                            </w:r>
                            <w:proofErr w:type="spellEnd"/>
                            <w:r>
                              <w:t xml:space="preserve"> pour 100 g de produit).</w:t>
                            </w:r>
                          </w:p>
                          <w:p w14:paraId="7FE2B8AE" w14:textId="0EAFD43A" w:rsidR="00525880" w:rsidRDefault="00525880" w:rsidP="004C49CA">
                            <w:pPr>
                              <w:pStyle w:val="Paragraphedeliste"/>
                              <w:jc w:val="both"/>
                            </w:pPr>
                            <w:r w:rsidRPr="00525880">
                              <w:rPr>
                                <w:b/>
                                <w:bCs/>
                              </w:rPr>
                              <w:t xml:space="preserve">Critère de validité : </w:t>
                            </w:r>
                            <w:r w:rsidRPr="006A3043">
                              <w:t>On considérera que la crème reste efficace tant que le pourcentage massique en principe actif est supérieur</w:t>
                            </w:r>
                            <w:r>
                              <w:t xml:space="preserve"> </w:t>
                            </w:r>
                            <w:r w:rsidRPr="006A3043">
                              <w:t>à 2,5%, quelle que soit la longueur d’onde de la radiation absorbée.</w:t>
                            </w:r>
                          </w:p>
                          <w:p w14:paraId="3AA72033" w14:textId="01FA68C2" w:rsidR="00525880" w:rsidRDefault="00525880" w:rsidP="00525880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 xml:space="preserve">Pour  le </w:t>
                            </w:r>
                            <w:proofErr w:type="spellStart"/>
                            <w:r>
                              <w:t>butyl-méthoxydibenzoylméthane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14:paraId="388B1E84" w14:textId="77777777" w:rsidR="00525880" w:rsidRDefault="00525880" w:rsidP="00525880">
                            <w:pPr>
                              <w:jc w:val="both"/>
                              <w:rPr>
                                <w:noProof/>
                                <w:lang w:eastAsia="fr-FR"/>
                              </w:rPr>
                            </w:pPr>
                            <w:r w:rsidRPr="003D067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299E76" wp14:editId="16B0E3D8">
                                  <wp:extent cx="6031230" cy="2209165"/>
                                  <wp:effectExtent l="0" t="0" r="7620" b="63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1230" cy="2209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E39AA" w14:textId="4C1E8D90" w:rsidR="00525880" w:rsidRDefault="00525880" w:rsidP="00525880">
                            <w:pPr>
                              <w:pStyle w:val="Paragraphedeliste"/>
                              <w:jc w:val="both"/>
                            </w:pPr>
                            <w:r w:rsidRPr="00DD1A2E">
                              <w:rPr>
                                <w:noProof/>
                                <w:lang w:eastAsia="fr-FR"/>
                              </w:rPr>
                              <w:br w:type="page"/>
                            </w:r>
                          </w:p>
                          <w:p w14:paraId="74D86F5C" w14:textId="7DEBFB45" w:rsidR="00E52DDD" w:rsidRDefault="00E52DDD" w:rsidP="00525880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1.25pt;margin-top:37.75pt;width:528pt;height:3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XeKAIAAEwEAAAOAAAAZHJzL2Uyb0RvYy54bWysVEuP2yAQvlfqf0DcGztuXmvFWW2zTVVp&#10;+5C2vfSGAceomKFAYm9/fQeczaavS1UfEMMMH998M+P19dBpcpTOKzAVnU5ySqThIJTZV/Tzp92L&#10;FSU+MCOYBiMr+iA9vd48f7bubSkLaEEL6QiCGF/2tqJtCLbMMs9b2TE/ASsNOhtwHQtoun0mHOsR&#10;vdNZkeeLrAcnrAMuvcfT29FJNwm/aSQPH5rGy0B0RZFbSKtLax3XbLNm5d4x2yp+osH+gUXHlMFH&#10;z1C3LDBycOo3qE5xBx6aMOHQZdA0isuUA2YzzX/J5r5lVqZcUBxvzzL5/wfL3x8/OqJERYvpkhLD&#10;OizSFywVEZIEOQRJiihSb32JsfcWo8PwCgYsdkrY2zvgXz0xsG2Z2csb56BvJRNIchpvZhdXRxwf&#10;Qer+HQh8ix0CJKChcV1UEDUhiI7FejgXCHkQjoeLZT5f5Oji6JvlL1fRiG+w8vG6dT68kdCRuKmo&#10;ww5I8Ox458MY+hgSX/OgldgprZPh9vVWO3Jk2C279J3QfwrThvQVvZoX81GBv0Lk6fsTRKcCtr1W&#10;XUVX5yBWRt1eG4E0WRmY0uMes9PmJGTUblQxDPWAgVHdGsQDSupgbG8cR9y04L5T0mNrV9R/OzAn&#10;KdFvDZblajqbxVlIxmy+LNBwl5760sMMR6iKBkrG7Tak+YkcDdxg+RqVhH1icuKKLZtKcxqvOBOX&#10;dop6+glsfgAAAP//AwBQSwMEFAAGAAgAAAAhAOOw1nzgAAAACgEAAA8AAABkcnMvZG93bnJldi54&#10;bWxMj81OwzAQhO9IvIO1SFxQ66QlaRPiVAgJBDcoVbm6sZtE2Otgu2l4e5YTnPZvNPNttZmsYaP2&#10;oXcoIJ0nwDQ2TvXYCti9P87WwEKUqKRxqAV86wCb+vKikqVyZ3zT4za2jEwwlFJAF+NQch6aTlsZ&#10;5m7QSLej81ZGGn3LlZdnMreGL5Ik51b2SAmdHPRDp5vP7ckKWN8+jx/hZfm6b/KjKeLNanz68kJc&#10;X033d8CinuKfGH7xCR1qYjq4E6rAjIBZvshIKmCVUSVBUSypOdAiTTPgdcX/v1D/AAAA//8DAFBL&#10;AQItABQABgAIAAAAIQC2gziS/gAAAOEBAAATAAAAAAAAAAAAAAAAAAAAAABbQ29udGVudF9UeXBl&#10;c10ueG1sUEsBAi0AFAAGAAgAAAAhADj9If/WAAAAlAEAAAsAAAAAAAAAAAAAAAAALwEAAF9yZWxz&#10;Ly5yZWxzUEsBAi0AFAAGAAgAAAAhAC2Shd4oAgAATAQAAA4AAAAAAAAAAAAAAAAALgIAAGRycy9l&#10;Mm9Eb2MueG1sUEsBAi0AFAAGAAgAAAAhAOOw1nzgAAAACgEAAA8AAAAAAAAAAAAAAAAAggQAAGRy&#10;cy9kb3ducmV2LnhtbFBLBQYAAAAABAAEAPMAAACPBQAAAAA=&#10;">
                <v:textbox>
                  <w:txbxContent>
                    <w:p w14:paraId="233E60CF" w14:textId="0A016CE6" w:rsidR="00E52DDD" w:rsidRPr="00D54F47" w:rsidRDefault="00E52DDD" w:rsidP="00E52DDD">
                      <w:pPr>
                        <w:rPr>
                          <w:b/>
                        </w:rPr>
                      </w:pPr>
                      <w:r w:rsidRPr="00D54F47">
                        <w:rPr>
                          <w:b/>
                        </w:rPr>
                        <w:t>DOCUMENT 1 : Données concernant la crème étudiée et son principe actif</w:t>
                      </w:r>
                      <w:r w:rsidR="00525880" w:rsidRPr="00D54F47">
                        <w:rPr>
                          <w:b/>
                        </w:rPr>
                        <w:t xml:space="preserve"> </w:t>
                      </w:r>
                      <w:r w:rsidR="00525880" w:rsidRPr="00D54F47">
                        <w:rPr>
                          <w:bCs/>
                        </w:rPr>
                        <w:t>(</w:t>
                      </w:r>
                      <w:proofErr w:type="spellStart"/>
                      <w:r w:rsidR="00525880" w:rsidRPr="00D54F47">
                        <w:rPr>
                          <w:b/>
                        </w:rPr>
                        <w:t>butyl-méthoxydibenzoylméthane</w:t>
                      </w:r>
                      <w:proofErr w:type="spellEnd"/>
                      <w:r w:rsidR="00525880" w:rsidRPr="00D54F47">
                        <w:rPr>
                          <w:b/>
                        </w:rPr>
                        <w:t>)</w:t>
                      </w:r>
                    </w:p>
                    <w:p w14:paraId="73F76989" w14:textId="77777777" w:rsidR="00525880" w:rsidRDefault="00525880" w:rsidP="00E52DD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6975"/>
                        </w:tabs>
                        <w:jc w:val="both"/>
                      </w:pPr>
                      <w:r>
                        <w:t xml:space="preserve">Pour la crème étudiée : </w:t>
                      </w:r>
                    </w:p>
                    <w:p w14:paraId="7506D2A2" w14:textId="7B512B4F" w:rsidR="00E52DDD" w:rsidRDefault="00E52DDD" w:rsidP="00525880">
                      <w:pPr>
                        <w:pStyle w:val="Paragraphedeliste"/>
                        <w:tabs>
                          <w:tab w:val="left" w:pos="6975"/>
                        </w:tabs>
                        <w:jc w:val="both"/>
                      </w:pPr>
                      <w:r>
                        <w:t xml:space="preserve">Filtre solaire contenant du </w:t>
                      </w:r>
                      <w:proofErr w:type="spellStart"/>
                      <w:r>
                        <w:t>butyl-méthoxydibenzoylméthane</w:t>
                      </w:r>
                      <w:proofErr w:type="spellEnd"/>
                      <w:r>
                        <w:t>.</w:t>
                      </w:r>
                      <w:r>
                        <w:tab/>
                      </w:r>
                    </w:p>
                    <w:p w14:paraId="40E3B986" w14:textId="77777777" w:rsidR="00525880" w:rsidRDefault="00E52DDD" w:rsidP="00525880">
                      <w:pPr>
                        <w:pStyle w:val="Paragraphedeliste"/>
                        <w:jc w:val="both"/>
                      </w:pPr>
                      <w:r>
                        <w:t xml:space="preserve">Formulation à 3% (pourcentage massique en principe actif : 3,0 g de </w:t>
                      </w:r>
                      <w:proofErr w:type="spellStart"/>
                      <w:r>
                        <w:t>butyl-méthoxydibenzoylméthane</w:t>
                      </w:r>
                      <w:proofErr w:type="spellEnd"/>
                      <w:r>
                        <w:t xml:space="preserve"> pour 100 g de produit).</w:t>
                      </w:r>
                    </w:p>
                    <w:p w14:paraId="7FE2B8AE" w14:textId="0EAFD43A" w:rsidR="00525880" w:rsidRDefault="00525880" w:rsidP="004C49CA">
                      <w:pPr>
                        <w:pStyle w:val="Paragraphedeliste"/>
                        <w:jc w:val="both"/>
                      </w:pPr>
                      <w:r w:rsidRPr="00525880">
                        <w:rPr>
                          <w:b/>
                          <w:bCs/>
                        </w:rPr>
                        <w:t xml:space="preserve">Critère de validité : </w:t>
                      </w:r>
                      <w:r w:rsidRPr="006A3043">
                        <w:t>On considérera que la crème reste efficace tant que le pourcentage massique en principe actif est supérieur</w:t>
                      </w:r>
                      <w:r>
                        <w:t xml:space="preserve"> </w:t>
                      </w:r>
                      <w:r w:rsidRPr="006A3043">
                        <w:t>à 2,5%, quelle que soit la longueur d’onde de la radiation absorbée.</w:t>
                      </w:r>
                    </w:p>
                    <w:p w14:paraId="3AA72033" w14:textId="01FA68C2" w:rsidR="00525880" w:rsidRDefault="00525880" w:rsidP="00525880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>
                        <w:t xml:space="preserve">Pour  le </w:t>
                      </w:r>
                      <w:proofErr w:type="spellStart"/>
                      <w:r>
                        <w:t>butyl-méthoxydibenzoylméthane</w:t>
                      </w:r>
                      <w:proofErr w:type="spellEnd"/>
                      <w:r>
                        <w:t> :</w:t>
                      </w:r>
                    </w:p>
                    <w:p w14:paraId="388B1E84" w14:textId="77777777" w:rsidR="00525880" w:rsidRDefault="00525880" w:rsidP="00525880">
                      <w:pPr>
                        <w:jc w:val="both"/>
                        <w:rPr>
                          <w:noProof/>
                          <w:lang w:eastAsia="fr-FR"/>
                        </w:rPr>
                      </w:pPr>
                      <w:r w:rsidRPr="003D0678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299E76" wp14:editId="16B0E3D8">
                            <wp:extent cx="6031230" cy="2209165"/>
                            <wp:effectExtent l="0" t="0" r="7620" b="63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1230" cy="2209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6E39AA" w14:textId="4C1E8D90" w:rsidR="00525880" w:rsidRDefault="00525880" w:rsidP="00525880">
                      <w:pPr>
                        <w:pStyle w:val="Paragraphedeliste"/>
                        <w:jc w:val="both"/>
                      </w:pPr>
                      <w:r w:rsidRPr="00DD1A2E">
                        <w:rPr>
                          <w:noProof/>
                          <w:lang w:eastAsia="fr-FR"/>
                        </w:rPr>
                        <w:br w:type="page"/>
                      </w:r>
                    </w:p>
                    <w:p w14:paraId="74D86F5C" w14:textId="7DEBFB45" w:rsidR="00E52DDD" w:rsidRDefault="00E52DDD" w:rsidP="00525880">
                      <w:pPr>
                        <w:pStyle w:val="Paragraphedelist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72DA7" w14:textId="7065BEF0" w:rsidR="004C49CA" w:rsidRDefault="004C49CA" w:rsidP="00344A28">
      <w:pPr>
        <w:jc w:val="both"/>
        <w:rPr>
          <w:i/>
          <w:iCs/>
          <w:szCs w:val="20"/>
        </w:rPr>
      </w:pPr>
    </w:p>
    <w:p w14:paraId="4DAF9E96" w14:textId="77777777" w:rsidR="00644588" w:rsidRDefault="00644588">
      <w:pPr>
        <w:rPr>
          <w:i/>
          <w:iCs/>
          <w:szCs w:val="20"/>
        </w:rPr>
      </w:pPr>
      <w:r>
        <w:rPr>
          <w:i/>
          <w:iCs/>
          <w:szCs w:val="20"/>
        </w:rPr>
        <w:br w:type="page"/>
      </w:r>
    </w:p>
    <w:p w14:paraId="2CC5B673" w14:textId="50F47815" w:rsidR="00525880" w:rsidRDefault="004C49CA" w:rsidP="00344A28">
      <w:pPr>
        <w:jc w:val="both"/>
        <w:rPr>
          <w:i/>
          <w:iCs/>
          <w:szCs w:val="20"/>
        </w:rPr>
      </w:pPr>
      <w:r w:rsidRPr="0091053B">
        <w:rPr>
          <w:i/>
          <w:iCs/>
          <w:noProof/>
          <w:szCs w:val="20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DCD5C12" wp14:editId="44BDE338">
                <wp:simplePos x="0" y="0"/>
                <wp:positionH relativeFrom="column">
                  <wp:posOffset>-461645</wp:posOffset>
                </wp:positionH>
                <wp:positionV relativeFrom="paragraph">
                  <wp:posOffset>207645</wp:posOffset>
                </wp:positionV>
                <wp:extent cx="6781800" cy="3768725"/>
                <wp:effectExtent l="0" t="0" r="19050" b="222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76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7DEA" w14:textId="3E2F5DB5" w:rsidR="0091053B" w:rsidRPr="00D54F47" w:rsidRDefault="0091053B" w:rsidP="0091053B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 w:rsidRPr="00D54F47">
                              <w:rPr>
                                <w:b/>
                              </w:rPr>
                              <w:t>DOCUMENT </w:t>
                            </w:r>
                            <w:r w:rsidR="00644588">
                              <w:rPr>
                                <w:b/>
                              </w:rPr>
                              <w:t>2</w:t>
                            </w:r>
                            <w:r w:rsidRPr="00D54F47">
                              <w:rPr>
                                <w:b/>
                              </w:rPr>
                              <w:t xml:space="preserve"> : </w:t>
                            </w:r>
                            <w:r w:rsidRPr="00D54F47">
                              <w:rPr>
                                <w:b/>
                                <w:bCs/>
                              </w:rPr>
                              <w:t>Les différents types de rayonnements UV </w:t>
                            </w:r>
                          </w:p>
                          <w:p w14:paraId="228E6322" w14:textId="77777777" w:rsidR="0091053B" w:rsidRDefault="0091053B" w:rsidP="0091053B">
                            <w:pPr>
                              <w:jc w:val="both"/>
                            </w:pPr>
                          </w:p>
                          <w:p w14:paraId="4B7DE31F" w14:textId="77777777" w:rsidR="0091053B" w:rsidRDefault="0091053B" w:rsidP="0091053B">
                            <w:pPr>
                              <w:ind w:right="3939"/>
                              <w:jc w:val="both"/>
                            </w:pPr>
                            <w:r>
                              <w:t>Les trois types de rayonnements ultraviolets sont les suivants :</w:t>
                            </w:r>
                          </w:p>
                          <w:p w14:paraId="377EF8F3" w14:textId="77777777" w:rsidR="0091053B" w:rsidRDefault="0091053B" w:rsidP="0091053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right="3939"/>
                              <w:jc w:val="both"/>
                            </w:pPr>
                            <w:r>
                              <w:t xml:space="preserve">les </w:t>
                            </w:r>
                            <w:proofErr w:type="spellStart"/>
                            <w:r>
                              <w:t>UV-a</w:t>
                            </w:r>
                            <w:proofErr w:type="spellEnd"/>
                            <w:r>
                              <w:t>, dont la longueur d’onde est relativement grande, entre 315 nm et 400 nm ;</w:t>
                            </w:r>
                          </w:p>
                          <w:p w14:paraId="1D215035" w14:textId="77777777" w:rsidR="0091053B" w:rsidRDefault="0091053B" w:rsidP="0091053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right="3939"/>
                              <w:jc w:val="both"/>
                            </w:pPr>
                            <w:r>
                              <w:t xml:space="preserve">les </w:t>
                            </w:r>
                            <w:proofErr w:type="spellStart"/>
                            <w:r>
                              <w:t>UV-b</w:t>
                            </w:r>
                            <w:proofErr w:type="spellEnd"/>
                            <w:r>
                              <w:t>, de longueur d’onde intermédiaire entre 280 nm et 315 nm ;</w:t>
                            </w:r>
                          </w:p>
                          <w:p w14:paraId="220EB123" w14:textId="77777777" w:rsidR="0091053B" w:rsidRDefault="0091053B" w:rsidP="0091053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right="3939"/>
                              <w:jc w:val="both"/>
                            </w:pPr>
                            <w:r>
                              <w:t>les UV-c, de courte longueur d’onde entre 100 nm et 280 nm.</w:t>
                            </w:r>
                          </w:p>
                          <w:p w14:paraId="28AE41D1" w14:textId="77777777" w:rsidR="0091053B" w:rsidRDefault="0091053B" w:rsidP="0091053B">
                            <w:pPr>
                              <w:ind w:right="3939"/>
                              <w:jc w:val="both"/>
                            </w:pPr>
                          </w:p>
                          <w:p w14:paraId="401FA7F2" w14:textId="77777777" w:rsidR="0091053B" w:rsidRDefault="0091053B" w:rsidP="0091053B">
                            <w:pPr>
                              <w:ind w:right="3939"/>
                              <w:jc w:val="both"/>
                            </w:pPr>
                            <w:r>
                              <w:t>Ces rayonnements UV sont plus ou moins absorbés par la couche d’ozone et l’atmosphère terrestre comme le montre la figure 3.</w:t>
                            </w:r>
                          </w:p>
                          <w:p w14:paraId="197AD186" w14:textId="77777777" w:rsidR="0091053B" w:rsidRDefault="0091053B" w:rsidP="0091053B">
                            <w:pPr>
                              <w:jc w:val="both"/>
                            </w:pPr>
                          </w:p>
                          <w:p w14:paraId="21F37866" w14:textId="145E96C8" w:rsidR="0091053B" w:rsidRDefault="0091053B"/>
                          <w:p w14:paraId="0BCB3334" w14:textId="0D77FC61" w:rsidR="0091053B" w:rsidRDefault="0091053B"/>
                          <w:p w14:paraId="4F19C857" w14:textId="2B2786CD" w:rsidR="0091053B" w:rsidRDefault="0091053B"/>
                          <w:p w14:paraId="266B2E1B" w14:textId="77777777" w:rsidR="0091053B" w:rsidRDefault="009105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6.35pt;margin-top:16.35pt;width:534pt;height:296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chKgIAAFEEAAAOAAAAZHJzL2Uyb0RvYy54bWysVEtv2zAMvg/YfxB0X+xkedWIU3TpMgzo&#10;HkC3y26yJMfCJFGTlNjdrx+lpGn2wA7DdBBIk/pIfiS9uh6MJgfpgwJb0/GopERaDkLZXU0/f9q+&#10;WFISIrOCabCypg8y0Ov182er3lVyAh1oIT1BEBuq3tW0i9FVRRF4Jw0LI3DSorEFb1hE1e8K4VmP&#10;6EYXk7KcFz144TxwGQJ+vT0a6Trjt63k8UPbBhmJrinmFvPt892ku1ivWLXzzHWKn9Jg/5CFYcpi&#10;0DPULYuM7L36Dcoo7iFAG0ccTAFtq7jMNWA14/KXau475mSuBckJ7kxT+H+w/P3hoydK1HRKiWUG&#10;W/QFG0WEJFEOUZJJoqh3oULPe4e+cXgFA7Y6lxvcHfCvgVjYdMzu5I330HeSCUxxnF4WF0+POCGB&#10;NP07EBiL7SNkoKH1JvGHjBBEx1Y9nNuDeRCOH+eL5XhZoomj7eVivlxMZjkGqx6fOx/iGwmGJKGm&#10;Hvuf4dnhLsSUDqseXVK0AFqJrdI6K37XbLQnB4azss3nhP6Tm7akr+nVDGP/HaLM508QRkUceq1M&#10;TbEePMmJVYm311ZkOTKljzKmrO2JyMTdkcU4NENuW2Y5kdyAeEBmPRxnHHcShQ78d0p6nO+ahm97&#10;5iUl+q3F7lyNp9O0EFmZzhYTVPylpbm0MMsRqqaRkqO4iXmJUtoWbrCLrcr8PmVyShnnNtN+2rG0&#10;GJd69nr6E6x/AAAA//8DAFBLAwQUAAYACAAAACEAxQX/9+EAAAAKAQAADwAAAGRycy9kb3ducmV2&#10;LnhtbEyPy07DMBBF90j8gzVIbFDrkEDShEwqhASiOygItm48TSL8CLabhr/HXcFqNJqjO+fW61kr&#10;NpHzgzUI18sEGJnWysF0CO9vj4sVMB+EkUJZQwg/5GHdnJ/VopL2aF5p2oaOxRDjK4HQhzBWnPu2&#10;Jy380o5k4m1vnRYhrq7j0oljDNeKp0mScy0GEz/0YqSHntqv7UEjrG6ep0+/yV4+2nyvynBVTE/f&#10;DvHyYr6/AxZoDn8wnPSjOjTRaWcPRnqmEBZFWkQUITvNCJTlbQZsh5CneQq8qfn/Cs0vAAAA//8D&#10;AFBLAQItABQABgAIAAAAIQC2gziS/gAAAOEBAAATAAAAAAAAAAAAAAAAAAAAAABbQ29udGVudF9U&#10;eXBlc10ueG1sUEsBAi0AFAAGAAgAAAAhADj9If/WAAAAlAEAAAsAAAAAAAAAAAAAAAAALwEAAF9y&#10;ZWxzLy5yZWxzUEsBAi0AFAAGAAgAAAAhAJp2ByEqAgAAUQQAAA4AAAAAAAAAAAAAAAAALgIAAGRy&#10;cy9lMm9Eb2MueG1sUEsBAi0AFAAGAAgAAAAhAMUF//fhAAAACgEAAA8AAAAAAAAAAAAAAAAAhAQA&#10;AGRycy9kb3ducmV2LnhtbFBLBQYAAAAABAAEAPMAAACSBQAAAAA=&#10;">
                <v:textbox>
                  <w:txbxContent>
                    <w:p w14:paraId="56FF7DEA" w14:textId="3E2F5DB5" w:rsidR="0091053B" w:rsidRPr="00D54F47" w:rsidRDefault="0091053B" w:rsidP="0091053B">
                      <w:pPr>
                        <w:jc w:val="both"/>
                        <w:rPr>
                          <w:b/>
                          <w:bCs/>
                          <w:i/>
                          <w:iCs/>
                          <w:szCs w:val="20"/>
                        </w:rPr>
                      </w:pPr>
                      <w:r w:rsidRPr="00D54F47">
                        <w:rPr>
                          <w:b/>
                        </w:rPr>
                        <w:t>DOCUMENT </w:t>
                      </w:r>
                      <w:r w:rsidR="00644588">
                        <w:rPr>
                          <w:b/>
                        </w:rPr>
                        <w:t>2</w:t>
                      </w:r>
                      <w:r w:rsidRPr="00D54F47">
                        <w:rPr>
                          <w:b/>
                        </w:rPr>
                        <w:t xml:space="preserve"> : </w:t>
                      </w:r>
                      <w:r w:rsidRPr="00D54F47">
                        <w:rPr>
                          <w:b/>
                          <w:bCs/>
                        </w:rPr>
                        <w:t>Les différents types de rayonnements UV </w:t>
                      </w:r>
                    </w:p>
                    <w:p w14:paraId="228E6322" w14:textId="77777777" w:rsidR="0091053B" w:rsidRDefault="0091053B" w:rsidP="0091053B">
                      <w:pPr>
                        <w:jc w:val="both"/>
                      </w:pPr>
                    </w:p>
                    <w:p w14:paraId="4B7DE31F" w14:textId="77777777" w:rsidR="0091053B" w:rsidRDefault="0091053B" w:rsidP="0091053B">
                      <w:pPr>
                        <w:ind w:right="3939"/>
                        <w:jc w:val="both"/>
                      </w:pPr>
                      <w:r>
                        <w:t>Les trois types de rayonnements ultraviolets sont les suivants :</w:t>
                      </w:r>
                    </w:p>
                    <w:p w14:paraId="377EF8F3" w14:textId="77777777" w:rsidR="0091053B" w:rsidRDefault="0091053B" w:rsidP="0091053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right="3939"/>
                        <w:jc w:val="both"/>
                      </w:pPr>
                      <w:r>
                        <w:t xml:space="preserve">les </w:t>
                      </w:r>
                      <w:proofErr w:type="spellStart"/>
                      <w:r>
                        <w:t>UV-a</w:t>
                      </w:r>
                      <w:proofErr w:type="spellEnd"/>
                      <w:r>
                        <w:t>, dont la longueur d’onde est relativement grande, entre 315 nm et 400 nm ;</w:t>
                      </w:r>
                    </w:p>
                    <w:p w14:paraId="1D215035" w14:textId="77777777" w:rsidR="0091053B" w:rsidRDefault="0091053B" w:rsidP="0091053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right="3939"/>
                        <w:jc w:val="both"/>
                      </w:pPr>
                      <w:r>
                        <w:t xml:space="preserve">les </w:t>
                      </w:r>
                      <w:proofErr w:type="spellStart"/>
                      <w:r>
                        <w:t>UV-b</w:t>
                      </w:r>
                      <w:proofErr w:type="spellEnd"/>
                      <w:r>
                        <w:t>, de longueur d’onde intermédiaire entre 280 nm et 315 nm ;</w:t>
                      </w:r>
                    </w:p>
                    <w:p w14:paraId="220EB123" w14:textId="77777777" w:rsidR="0091053B" w:rsidRDefault="0091053B" w:rsidP="0091053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right="3939"/>
                        <w:jc w:val="both"/>
                      </w:pPr>
                      <w:r>
                        <w:t>les UV-c, de courte longueur d’onde entre 100 nm et 280 nm.</w:t>
                      </w:r>
                    </w:p>
                    <w:p w14:paraId="28AE41D1" w14:textId="77777777" w:rsidR="0091053B" w:rsidRDefault="0091053B" w:rsidP="0091053B">
                      <w:pPr>
                        <w:ind w:right="3939"/>
                        <w:jc w:val="both"/>
                      </w:pPr>
                    </w:p>
                    <w:p w14:paraId="401FA7F2" w14:textId="77777777" w:rsidR="0091053B" w:rsidRDefault="0091053B" w:rsidP="0091053B">
                      <w:pPr>
                        <w:ind w:right="3939"/>
                        <w:jc w:val="both"/>
                      </w:pPr>
                      <w:r>
                        <w:t>Ces rayonnements UV sont plus ou moins absorbés par la couche d’ozone et l’atmosphère terrestre comme le montre la figure 3.</w:t>
                      </w:r>
                    </w:p>
                    <w:p w14:paraId="197AD186" w14:textId="77777777" w:rsidR="0091053B" w:rsidRDefault="0091053B" w:rsidP="0091053B">
                      <w:pPr>
                        <w:jc w:val="both"/>
                      </w:pPr>
                    </w:p>
                    <w:p w14:paraId="21F37866" w14:textId="145E96C8" w:rsidR="0091053B" w:rsidRDefault="0091053B"/>
                    <w:p w14:paraId="0BCB3334" w14:textId="0D77FC61" w:rsidR="0091053B" w:rsidRDefault="0091053B"/>
                    <w:p w14:paraId="4F19C857" w14:textId="2B2786CD" w:rsidR="0091053B" w:rsidRDefault="0091053B"/>
                    <w:p w14:paraId="266B2E1B" w14:textId="77777777" w:rsidR="0091053B" w:rsidRDefault="0091053B"/>
                  </w:txbxContent>
                </v:textbox>
              </v:shape>
            </w:pict>
          </mc:Fallback>
        </mc:AlternateContent>
      </w:r>
      <w:r w:rsidR="00D54F47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659F9EF" wp14:editId="0F5E7E7A">
            <wp:simplePos x="0" y="0"/>
            <wp:positionH relativeFrom="column">
              <wp:posOffset>3836670</wp:posOffset>
            </wp:positionH>
            <wp:positionV relativeFrom="page">
              <wp:posOffset>992974</wp:posOffset>
            </wp:positionV>
            <wp:extent cx="2335530" cy="3319145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1981E" w14:textId="2442E9F4" w:rsidR="00525880" w:rsidRDefault="00525880" w:rsidP="00344A28">
      <w:pPr>
        <w:jc w:val="both"/>
        <w:rPr>
          <w:i/>
          <w:iCs/>
          <w:szCs w:val="20"/>
        </w:rPr>
      </w:pPr>
    </w:p>
    <w:p w14:paraId="75276F36" w14:textId="2CCC0ED5" w:rsidR="00525880" w:rsidRDefault="00525880" w:rsidP="00344A28">
      <w:pPr>
        <w:jc w:val="both"/>
        <w:rPr>
          <w:i/>
          <w:iCs/>
          <w:szCs w:val="20"/>
        </w:rPr>
      </w:pPr>
    </w:p>
    <w:p w14:paraId="7E11A17B" w14:textId="056CF6E7" w:rsidR="00525880" w:rsidRDefault="00525880" w:rsidP="00344A28">
      <w:pPr>
        <w:jc w:val="both"/>
        <w:rPr>
          <w:i/>
          <w:iCs/>
          <w:szCs w:val="20"/>
        </w:rPr>
      </w:pPr>
    </w:p>
    <w:p w14:paraId="4048C247" w14:textId="68AA03DC" w:rsidR="00525880" w:rsidRDefault="00525880" w:rsidP="00344A28">
      <w:pPr>
        <w:jc w:val="both"/>
        <w:rPr>
          <w:i/>
          <w:iCs/>
          <w:szCs w:val="20"/>
        </w:rPr>
      </w:pPr>
    </w:p>
    <w:p w14:paraId="5B0F109F" w14:textId="6F9DC0E5" w:rsidR="00525880" w:rsidRDefault="00525880" w:rsidP="00344A28">
      <w:pPr>
        <w:jc w:val="both"/>
        <w:rPr>
          <w:i/>
          <w:iCs/>
          <w:szCs w:val="20"/>
        </w:rPr>
      </w:pPr>
    </w:p>
    <w:p w14:paraId="11FE1166" w14:textId="5AEE2170" w:rsidR="00F0702E" w:rsidRDefault="00F0702E" w:rsidP="00344A28">
      <w:pPr>
        <w:jc w:val="both"/>
        <w:rPr>
          <w:i/>
          <w:iCs/>
          <w:szCs w:val="20"/>
        </w:rPr>
      </w:pPr>
    </w:p>
    <w:p w14:paraId="7C85A60B" w14:textId="2E3FE477" w:rsidR="00F0702E" w:rsidRDefault="00F0702E" w:rsidP="00344A28">
      <w:pPr>
        <w:jc w:val="both"/>
        <w:rPr>
          <w:i/>
          <w:iCs/>
          <w:szCs w:val="20"/>
        </w:rPr>
      </w:pPr>
    </w:p>
    <w:p w14:paraId="642C756E" w14:textId="18A1F2C0" w:rsidR="00F0702E" w:rsidRDefault="00F0702E" w:rsidP="00344A28">
      <w:pPr>
        <w:jc w:val="both"/>
        <w:rPr>
          <w:i/>
          <w:iCs/>
          <w:szCs w:val="20"/>
        </w:rPr>
      </w:pPr>
    </w:p>
    <w:p w14:paraId="17EA77E9" w14:textId="1906D60D" w:rsidR="00F0702E" w:rsidRDefault="00F0702E" w:rsidP="00344A28">
      <w:pPr>
        <w:jc w:val="both"/>
        <w:rPr>
          <w:i/>
          <w:iCs/>
          <w:szCs w:val="20"/>
        </w:rPr>
      </w:pPr>
    </w:p>
    <w:p w14:paraId="364E713D" w14:textId="7A5AF3B1" w:rsidR="00F0702E" w:rsidRDefault="00F0702E" w:rsidP="00344A28">
      <w:pPr>
        <w:jc w:val="both"/>
        <w:rPr>
          <w:i/>
          <w:iCs/>
          <w:szCs w:val="20"/>
        </w:rPr>
      </w:pPr>
    </w:p>
    <w:p w14:paraId="0E43D8E5" w14:textId="7A2277D1" w:rsidR="00F0702E" w:rsidRDefault="00F0702E" w:rsidP="00344A28">
      <w:pPr>
        <w:jc w:val="both"/>
        <w:rPr>
          <w:i/>
          <w:iCs/>
          <w:szCs w:val="20"/>
        </w:rPr>
      </w:pPr>
    </w:p>
    <w:p w14:paraId="05AA2337" w14:textId="77777777" w:rsidR="00644588" w:rsidRDefault="00644588" w:rsidP="00344A28">
      <w:pPr>
        <w:jc w:val="both"/>
        <w:rPr>
          <w:i/>
          <w:iCs/>
          <w:szCs w:val="20"/>
        </w:rPr>
      </w:pPr>
    </w:p>
    <w:p w14:paraId="6B15A1A3" w14:textId="77777777" w:rsidR="00644588" w:rsidRDefault="00644588" w:rsidP="00344A28">
      <w:pPr>
        <w:jc w:val="both"/>
        <w:rPr>
          <w:i/>
          <w:iCs/>
          <w:szCs w:val="20"/>
        </w:rPr>
      </w:pPr>
    </w:p>
    <w:p w14:paraId="37E6CDF2" w14:textId="72D15788" w:rsidR="00644588" w:rsidRDefault="00644588" w:rsidP="00344A28">
      <w:pPr>
        <w:jc w:val="both"/>
        <w:rPr>
          <w:i/>
          <w:iCs/>
          <w:szCs w:val="20"/>
        </w:rPr>
      </w:pPr>
      <w:r w:rsidRPr="00F0702E">
        <w:rPr>
          <w:i/>
          <w:iCs/>
          <w:noProof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6792B9" wp14:editId="6417FF4E">
                <wp:simplePos x="0" y="0"/>
                <wp:positionH relativeFrom="column">
                  <wp:posOffset>-462915</wp:posOffset>
                </wp:positionH>
                <wp:positionV relativeFrom="paragraph">
                  <wp:posOffset>170180</wp:posOffset>
                </wp:positionV>
                <wp:extent cx="6705600" cy="2345055"/>
                <wp:effectExtent l="0" t="0" r="19050" b="1714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34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09646" w14:textId="13502BB9" w:rsidR="00F0702E" w:rsidRPr="00D54F47" w:rsidRDefault="00F0702E" w:rsidP="00F0702E">
                            <w:pPr>
                              <w:jc w:val="both"/>
                              <w:rPr>
                                <w:i/>
                                <w:iCs/>
                                <w:szCs w:val="20"/>
                              </w:rPr>
                            </w:pPr>
                            <w:r w:rsidRPr="00D54F47">
                              <w:rPr>
                                <w:b/>
                              </w:rPr>
                              <w:t>DOCUMENT </w:t>
                            </w:r>
                            <w:r w:rsidR="00644588">
                              <w:rPr>
                                <w:b/>
                              </w:rPr>
                              <w:t>3</w:t>
                            </w:r>
                            <w:r w:rsidRPr="00D54F47">
                              <w:rPr>
                                <w:b/>
                              </w:rPr>
                              <w:t xml:space="preserve"> : </w:t>
                            </w:r>
                            <w:r w:rsidRPr="00D54F47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t>Absorbances de solutions réalisées avec la crème solaire étudiée </w:t>
                            </w:r>
                          </w:p>
                          <w:p w14:paraId="2671BFB1" w14:textId="6C06ED0D" w:rsidR="00F0702E" w:rsidRDefault="00F0702E" w:rsidP="00F0702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crème solaire à l’ouverture :</w:t>
                            </w:r>
                            <w:r w:rsidRPr="00D54F47">
                              <w:rPr>
                                <w:i/>
                                <w:noProof/>
                                <w:lang w:eastAsia="fr-FR"/>
                              </w:rPr>
                              <w:t xml:space="preserve"> A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= 0,52 ;</w:t>
                            </w:r>
                          </w:p>
                          <w:p w14:paraId="74D3AEFB" w14:textId="68B337B2" w:rsidR="00F0702E" w:rsidRDefault="00F0702E" w:rsidP="00F0702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crème solaire ouverte depuis 3 mois : </w:t>
                            </w:r>
                            <w:r w:rsidRPr="00D54F47">
                              <w:rPr>
                                <w:i/>
                                <w:noProof/>
                                <w:lang w:eastAsia="fr-FR"/>
                              </w:rPr>
                              <w:t>A</w:t>
                            </w:r>
                            <w:r w:rsidR="00D54F47" w:rsidRPr="00D54F47">
                              <w:rPr>
                                <w:i/>
                                <w:noProof/>
                                <w:vertAlign w:val="subscript"/>
                                <w:lang w:eastAsia="fr-FR"/>
                              </w:rPr>
                              <w:t>3</w:t>
                            </w:r>
                            <w:r w:rsidRPr="00D54F47">
                              <w:rPr>
                                <w:i/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>= 0,52 ;</w:t>
                            </w:r>
                          </w:p>
                          <w:p w14:paraId="77ECD089" w14:textId="3E6C8F11" w:rsidR="00F0702E" w:rsidRDefault="00F0702E" w:rsidP="00F0702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crème solaire ouverte depuis 6 mois : </w:t>
                            </w:r>
                            <w:r w:rsidRPr="00D54F47">
                              <w:rPr>
                                <w:i/>
                                <w:noProof/>
                                <w:lang w:eastAsia="fr-FR"/>
                              </w:rPr>
                              <w:t>A</w:t>
                            </w:r>
                            <w:r w:rsidR="00D54F47" w:rsidRPr="00D54F47">
                              <w:rPr>
                                <w:i/>
                                <w:noProof/>
                                <w:vertAlign w:val="subscript"/>
                                <w:lang w:eastAsia="fr-FR"/>
                              </w:rPr>
                              <w:t>6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= 0,51 ;</w:t>
                            </w:r>
                          </w:p>
                          <w:p w14:paraId="530913A0" w14:textId="65B94C20" w:rsidR="00F0702E" w:rsidRDefault="00F0702E" w:rsidP="00F0702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crème solaire ouverte depuis 9 mois : </w:t>
                            </w:r>
                            <w:r w:rsidRPr="00D54F47">
                              <w:rPr>
                                <w:i/>
                                <w:noProof/>
                                <w:lang w:eastAsia="fr-FR"/>
                              </w:rPr>
                              <w:t>A</w:t>
                            </w:r>
                            <w:r w:rsidR="00D54F47" w:rsidRPr="00D54F47">
                              <w:rPr>
                                <w:i/>
                                <w:noProof/>
                                <w:vertAlign w:val="subscript"/>
                                <w:lang w:eastAsia="fr-FR"/>
                              </w:rPr>
                              <w:t>9</w:t>
                            </w:r>
                            <w:r w:rsidRPr="00D54F47">
                              <w:rPr>
                                <w:i/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>= 0,43 ;</w:t>
                            </w:r>
                          </w:p>
                          <w:p w14:paraId="1E42C4B5" w14:textId="10AA565F" w:rsidR="00F0702E" w:rsidRDefault="00F0702E" w:rsidP="00F0702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crème solaire ouverte depuis 12 mois : </w:t>
                            </w:r>
                            <w:r w:rsidRPr="00D54F47">
                              <w:rPr>
                                <w:i/>
                                <w:noProof/>
                                <w:lang w:eastAsia="fr-FR"/>
                              </w:rPr>
                              <w:t>A</w:t>
                            </w:r>
                            <w:r w:rsidR="00D54F47" w:rsidRPr="00D54F47">
                              <w:rPr>
                                <w:i/>
                                <w:noProof/>
                                <w:vertAlign w:val="subscript"/>
                                <w:lang w:eastAsia="fr-FR"/>
                              </w:rPr>
                              <w:t>10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= 0,35 ;</w:t>
                            </w:r>
                          </w:p>
                          <w:p w14:paraId="02811698" w14:textId="71C03FD1" w:rsidR="00F0702E" w:rsidRDefault="00F0702E" w:rsidP="00F0702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crème solaire ouverte depuis 15 mois : </w:t>
                            </w:r>
                            <w:r w:rsidRPr="00D54F47">
                              <w:rPr>
                                <w:i/>
                                <w:noProof/>
                                <w:lang w:eastAsia="fr-FR"/>
                              </w:rPr>
                              <w:t>A</w:t>
                            </w:r>
                            <w:r w:rsidR="00D54F47">
                              <w:rPr>
                                <w:noProof/>
                                <w:vertAlign w:val="subscript"/>
                                <w:lang w:eastAsia="fr-FR"/>
                              </w:rPr>
                              <w:t>15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= 0,25.</w:t>
                            </w:r>
                          </w:p>
                          <w:p w14:paraId="775D35CD" w14:textId="77777777" w:rsidR="00D54F47" w:rsidRDefault="00D54F47" w:rsidP="00F0702E">
                            <w:pPr>
                              <w:jc w:val="both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14:paraId="2D4C7998" w14:textId="77777777" w:rsidR="00F0702E" w:rsidRPr="00DD1A2E" w:rsidRDefault="00F0702E" w:rsidP="00F0702E">
                            <w:pPr>
                              <w:jc w:val="both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On considère que l’absorption des espèces chimiques autres que le butyl-méthoxydibenzoylméthane est négligeable.</w:t>
                            </w:r>
                          </w:p>
                          <w:p w14:paraId="1428443B" w14:textId="69E194C9" w:rsidR="00F0702E" w:rsidRDefault="00F070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6.45pt;margin-top:13.4pt;width:528pt;height:184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VEKwIAAFEEAAAOAAAAZHJzL2Uyb0RvYy54bWysVE1v2zAMvQ/YfxB0X+y4cdoacYouXYYB&#10;3QfQ7bKbLMmxMFnUJCV29+tHyWmWfV2G+SCIIvVEvkd6dTP2mhyk8wpMTeeznBJpOAhldjX99HH7&#10;4ooSH5gRTIORNX2Unt6snz9bDbaSBXSghXQEQYyvBlvTLgRbZZnnneyZn4GVBp0tuJ4FNN0uE44N&#10;iN7rrMjzZTaAE9YBl97j6d3kpOuE37aSh/dt62UguqaYW0irS2sT12y9YtXOMdspfkyD/UMWPVMG&#10;Hz1B3bHAyN6p36B6xR14aMOMQ59B2youUw1YzTz/pZqHjlmZakFyvD3R5P8fLH93+OCIEjW9oMSw&#10;HiX6jEIRIUmQY5CkiBQN1lcY+WAxNowvYUSpU7ne3gP/4omBTcfMTt46B0MnmcAU5/FmdnZ1wvER&#10;pBnegsC32D5AAhpb10f+kBGC6CjV40kezINwPFxe5uUyRxdHX3GxKPOyTG+w6um6dT68ltCTuKmp&#10;Q/0TPDvc+xDTYdVTSHzNg1Ziq7ROhts1G+3IgWGvbNN3RP8pTBsy1PS6LMqJgb9C5On7E0SvAja9&#10;Vn1Nr05BrIq8vTIitWRgSk97TFmbI5GRu4nFMDZjku2kTwPiEZl1MPU4ziRuOnDfKBmwv2vqv+6Z&#10;k5ToNwbVuZ4vFnEgkrEoLws03LmnOfcwwxGqpoGSabsJaYgibwZuUcVWJX6j3FMmx5SxbxPtxxmL&#10;g3Fup6gff4L1dwAAAP//AwBQSwMEFAAGAAgAAAAhAFyoe3HgAAAACgEAAA8AAABkcnMvZG93bnJl&#10;di54bWxMj8tOwzAQRfdI/IM1SGxQ6zxQmoQ4FUICwQ4Kgq0bT5MIP4LtpuHvGVawHM3Rvec228Vo&#10;NqMPo7MC0nUCDG3n1Gh7AW+v96sSWIjSKqmdRQHfGGDbnp81slbuZF9w3sWeUYgNtRQwxDjVnIdu&#10;QCPD2k1o6Xdw3shIp++58vJE4UbzLEkKbuRoqWGQE94N2H3ujkZAef04f4Sn/Pm9Kw66ileb+eHL&#10;C3F5sdzeAIu4xD8YfvVJHVpy2rujVYFpAatNVhEqICtoAgFVmafA9gLyqkiBtw3/P6H9AQAA//8D&#10;AFBLAQItABQABgAIAAAAIQC2gziS/gAAAOEBAAATAAAAAAAAAAAAAAAAAAAAAABbQ29udGVudF9U&#10;eXBlc10ueG1sUEsBAi0AFAAGAAgAAAAhADj9If/WAAAAlAEAAAsAAAAAAAAAAAAAAAAALwEAAF9y&#10;ZWxzLy5yZWxzUEsBAi0AFAAGAAgAAAAhAMYoZUQrAgAAUQQAAA4AAAAAAAAAAAAAAAAALgIAAGRy&#10;cy9lMm9Eb2MueG1sUEsBAi0AFAAGAAgAAAAhAFyoe3HgAAAACgEAAA8AAAAAAAAAAAAAAAAAhQQA&#10;AGRycy9kb3ducmV2LnhtbFBLBQYAAAAABAAEAPMAAACSBQAAAAA=&#10;">
                <v:textbox>
                  <w:txbxContent>
                    <w:p w14:paraId="3A609646" w14:textId="13502BB9" w:rsidR="00F0702E" w:rsidRPr="00D54F47" w:rsidRDefault="00F0702E" w:rsidP="00F0702E">
                      <w:pPr>
                        <w:jc w:val="both"/>
                        <w:rPr>
                          <w:i/>
                          <w:iCs/>
                          <w:szCs w:val="20"/>
                        </w:rPr>
                      </w:pPr>
                      <w:r w:rsidRPr="00D54F47">
                        <w:rPr>
                          <w:b/>
                        </w:rPr>
                        <w:t>DOCUMENT </w:t>
                      </w:r>
                      <w:r w:rsidR="00644588">
                        <w:rPr>
                          <w:b/>
                        </w:rPr>
                        <w:t>3</w:t>
                      </w:r>
                      <w:r w:rsidRPr="00D54F47">
                        <w:rPr>
                          <w:b/>
                        </w:rPr>
                        <w:t xml:space="preserve"> : </w:t>
                      </w:r>
                      <w:r w:rsidRPr="00D54F47">
                        <w:rPr>
                          <w:b/>
                          <w:bCs/>
                          <w:noProof/>
                          <w:lang w:eastAsia="fr-FR"/>
                        </w:rPr>
                        <w:t>Absorbances de solutions réalisées avec la crème solaire étudiée </w:t>
                      </w:r>
                    </w:p>
                    <w:p w14:paraId="2671BFB1" w14:textId="6C06ED0D" w:rsidR="00F0702E" w:rsidRDefault="00F0702E" w:rsidP="00F0702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>crème solaire à l’ouverture :</w:t>
                      </w:r>
                      <w:r w:rsidRPr="00D54F47">
                        <w:rPr>
                          <w:i/>
                          <w:noProof/>
                          <w:lang w:eastAsia="fr-FR"/>
                        </w:rPr>
                        <w:t xml:space="preserve"> A</w:t>
                      </w:r>
                      <w:r>
                        <w:rPr>
                          <w:noProof/>
                          <w:lang w:eastAsia="fr-FR"/>
                        </w:rPr>
                        <w:t xml:space="preserve"> = 0,52 ;</w:t>
                      </w:r>
                    </w:p>
                    <w:p w14:paraId="74D3AEFB" w14:textId="68B337B2" w:rsidR="00F0702E" w:rsidRDefault="00F0702E" w:rsidP="00F0702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crème solaire ouverte depuis 3 mois : </w:t>
                      </w:r>
                      <w:r w:rsidRPr="00D54F47">
                        <w:rPr>
                          <w:i/>
                          <w:noProof/>
                          <w:lang w:eastAsia="fr-FR"/>
                        </w:rPr>
                        <w:t>A</w:t>
                      </w:r>
                      <w:r w:rsidR="00D54F47" w:rsidRPr="00D54F47">
                        <w:rPr>
                          <w:i/>
                          <w:noProof/>
                          <w:vertAlign w:val="subscript"/>
                          <w:lang w:eastAsia="fr-FR"/>
                        </w:rPr>
                        <w:t>3</w:t>
                      </w:r>
                      <w:r w:rsidRPr="00D54F47">
                        <w:rPr>
                          <w:i/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t>= 0,52 ;</w:t>
                      </w:r>
                    </w:p>
                    <w:p w14:paraId="77ECD089" w14:textId="3E6C8F11" w:rsidR="00F0702E" w:rsidRDefault="00F0702E" w:rsidP="00F0702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crème solaire ouverte depuis 6 mois : </w:t>
                      </w:r>
                      <w:r w:rsidRPr="00D54F47">
                        <w:rPr>
                          <w:i/>
                          <w:noProof/>
                          <w:lang w:eastAsia="fr-FR"/>
                        </w:rPr>
                        <w:t>A</w:t>
                      </w:r>
                      <w:r w:rsidR="00D54F47" w:rsidRPr="00D54F47">
                        <w:rPr>
                          <w:i/>
                          <w:noProof/>
                          <w:vertAlign w:val="subscript"/>
                          <w:lang w:eastAsia="fr-FR"/>
                        </w:rPr>
                        <w:t>6</w:t>
                      </w:r>
                      <w:r>
                        <w:rPr>
                          <w:noProof/>
                          <w:lang w:eastAsia="fr-FR"/>
                        </w:rPr>
                        <w:t xml:space="preserve"> = 0,51 ;</w:t>
                      </w:r>
                    </w:p>
                    <w:p w14:paraId="530913A0" w14:textId="65B94C20" w:rsidR="00F0702E" w:rsidRDefault="00F0702E" w:rsidP="00F0702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crème solaire ouverte depuis 9 mois : </w:t>
                      </w:r>
                      <w:r w:rsidRPr="00D54F47">
                        <w:rPr>
                          <w:i/>
                          <w:noProof/>
                          <w:lang w:eastAsia="fr-FR"/>
                        </w:rPr>
                        <w:t>A</w:t>
                      </w:r>
                      <w:r w:rsidR="00D54F47" w:rsidRPr="00D54F47">
                        <w:rPr>
                          <w:i/>
                          <w:noProof/>
                          <w:vertAlign w:val="subscript"/>
                          <w:lang w:eastAsia="fr-FR"/>
                        </w:rPr>
                        <w:t>9</w:t>
                      </w:r>
                      <w:r w:rsidRPr="00D54F47">
                        <w:rPr>
                          <w:i/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t>= 0,43 ;</w:t>
                      </w:r>
                    </w:p>
                    <w:p w14:paraId="1E42C4B5" w14:textId="10AA565F" w:rsidR="00F0702E" w:rsidRDefault="00F0702E" w:rsidP="00F0702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crème solaire ouverte depuis 12 mois : </w:t>
                      </w:r>
                      <w:r w:rsidRPr="00D54F47">
                        <w:rPr>
                          <w:i/>
                          <w:noProof/>
                          <w:lang w:eastAsia="fr-FR"/>
                        </w:rPr>
                        <w:t>A</w:t>
                      </w:r>
                      <w:r w:rsidR="00D54F47" w:rsidRPr="00D54F47">
                        <w:rPr>
                          <w:i/>
                          <w:noProof/>
                          <w:vertAlign w:val="subscript"/>
                          <w:lang w:eastAsia="fr-FR"/>
                        </w:rPr>
                        <w:t>10</w:t>
                      </w:r>
                      <w:r>
                        <w:rPr>
                          <w:noProof/>
                          <w:lang w:eastAsia="fr-FR"/>
                        </w:rPr>
                        <w:t xml:space="preserve"> = 0,35 ;</w:t>
                      </w:r>
                    </w:p>
                    <w:p w14:paraId="02811698" w14:textId="71C03FD1" w:rsidR="00F0702E" w:rsidRDefault="00F0702E" w:rsidP="00F0702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crème solaire ouverte depuis 15 mois : </w:t>
                      </w:r>
                      <w:r w:rsidRPr="00D54F47">
                        <w:rPr>
                          <w:i/>
                          <w:noProof/>
                          <w:lang w:eastAsia="fr-FR"/>
                        </w:rPr>
                        <w:t>A</w:t>
                      </w:r>
                      <w:r w:rsidR="00D54F47">
                        <w:rPr>
                          <w:noProof/>
                          <w:vertAlign w:val="subscript"/>
                          <w:lang w:eastAsia="fr-FR"/>
                        </w:rPr>
                        <w:t>15</w:t>
                      </w:r>
                      <w:r>
                        <w:rPr>
                          <w:noProof/>
                          <w:lang w:eastAsia="fr-FR"/>
                        </w:rPr>
                        <w:t xml:space="preserve"> = 0,25.</w:t>
                      </w:r>
                    </w:p>
                    <w:p w14:paraId="775D35CD" w14:textId="77777777" w:rsidR="00D54F47" w:rsidRDefault="00D54F47" w:rsidP="00F0702E">
                      <w:pPr>
                        <w:jc w:val="both"/>
                        <w:rPr>
                          <w:noProof/>
                          <w:lang w:eastAsia="fr-FR"/>
                        </w:rPr>
                      </w:pPr>
                    </w:p>
                    <w:p w14:paraId="2D4C7998" w14:textId="77777777" w:rsidR="00F0702E" w:rsidRPr="00DD1A2E" w:rsidRDefault="00F0702E" w:rsidP="00F0702E">
                      <w:pPr>
                        <w:jc w:val="both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>On considère que l’absorption des espèces chimiques autres que le butyl-méthoxydibenzoylméthane est négligeable.</w:t>
                      </w:r>
                    </w:p>
                    <w:p w14:paraId="1428443B" w14:textId="69E194C9" w:rsidR="00F0702E" w:rsidRDefault="00F0702E"/>
                  </w:txbxContent>
                </v:textbox>
                <w10:wrap type="square"/>
              </v:shape>
            </w:pict>
          </mc:Fallback>
        </mc:AlternateContent>
      </w:r>
    </w:p>
    <w:p w14:paraId="07AA39C4" w14:textId="77777777" w:rsidR="00644588" w:rsidRDefault="00644588" w:rsidP="00644588">
      <w:pPr>
        <w:jc w:val="both"/>
      </w:pPr>
      <w:r>
        <w:t>En utilisant les documents, il vous est demandé de :</w:t>
      </w:r>
    </w:p>
    <w:p w14:paraId="2876D34B" w14:textId="77777777" w:rsidR="00644588" w:rsidRDefault="00644588" w:rsidP="00644588">
      <w:pPr>
        <w:numPr>
          <w:ilvl w:val="0"/>
          <w:numId w:val="4"/>
        </w:numPr>
        <w:spacing w:after="0" w:line="240" w:lineRule="auto"/>
        <w:jc w:val="both"/>
      </w:pPr>
      <w:r w:rsidRPr="006A3043">
        <w:t>Présenter un bilan des performances de la cr</w:t>
      </w:r>
      <w:r>
        <w:t>ème solaire étudiée concernant :</w:t>
      </w:r>
    </w:p>
    <w:p w14:paraId="7194BBD6" w14:textId="77777777" w:rsidR="00644588" w:rsidRPr="006A3043" w:rsidRDefault="00644588" w:rsidP="00644588">
      <w:pPr>
        <w:spacing w:after="0" w:line="240" w:lineRule="auto"/>
        <w:ind w:left="784"/>
        <w:jc w:val="both"/>
      </w:pPr>
    </w:p>
    <w:p w14:paraId="71F6E78B" w14:textId="10776980" w:rsidR="00644588" w:rsidRPr="006A3043" w:rsidRDefault="00644588" w:rsidP="00644588">
      <w:pPr>
        <w:ind w:firstLine="708"/>
        <w:jc w:val="both"/>
      </w:pPr>
      <w:r w:rsidRPr="006A3043">
        <w:t>- sa capacité à protéger des différents types de rayonnements UV</w:t>
      </w:r>
      <w:r w:rsidRPr="00BB1A25">
        <w:t>;</w:t>
      </w:r>
    </w:p>
    <w:p w14:paraId="281DA16E" w14:textId="50170EEB" w:rsidR="00644588" w:rsidRPr="00BB1A25" w:rsidRDefault="00644588" w:rsidP="00644588">
      <w:pPr>
        <w:ind w:firstLine="708"/>
        <w:jc w:val="both"/>
        <w:rPr>
          <w:b/>
          <w:bCs/>
        </w:rPr>
      </w:pPr>
      <w:r>
        <w:t xml:space="preserve">- </w:t>
      </w:r>
      <w:r w:rsidRPr="006A3043">
        <w:t xml:space="preserve">sa durée de conservation après la première </w:t>
      </w:r>
      <w:r w:rsidRPr="00BB1A25">
        <w:t>ouverture</w:t>
      </w:r>
      <w:r w:rsidRPr="00BB1A25">
        <w:rPr>
          <w:b/>
          <w:bCs/>
        </w:rPr>
        <w:t>.</w:t>
      </w:r>
    </w:p>
    <w:p w14:paraId="13C6BC06" w14:textId="77777777" w:rsidR="00644588" w:rsidRPr="006A3043" w:rsidRDefault="00644588" w:rsidP="00644588">
      <w:pPr>
        <w:ind w:firstLine="708"/>
        <w:jc w:val="both"/>
      </w:pPr>
    </w:p>
    <w:p w14:paraId="4A27FB76" w14:textId="4777DACA" w:rsidR="009F6BE4" w:rsidRDefault="00644588" w:rsidP="00644588">
      <w:pPr>
        <w:numPr>
          <w:ilvl w:val="0"/>
          <w:numId w:val="4"/>
        </w:numPr>
        <w:spacing w:after="0" w:line="240" w:lineRule="auto"/>
        <w:jc w:val="both"/>
      </w:pPr>
      <w:r w:rsidRPr="006A3043">
        <w:t>Proposer des pistes afin d’améliorer les performances de la crème solaire étudiée.</w:t>
      </w:r>
    </w:p>
    <w:p w14:paraId="5C114D53" w14:textId="77777777" w:rsidR="009F6BE4" w:rsidRDefault="009F6BE4">
      <w:r>
        <w:br w:type="page"/>
      </w:r>
    </w:p>
    <w:p w14:paraId="37C618A6" w14:textId="77777777" w:rsidR="009F6BE4" w:rsidRPr="00471D89" w:rsidRDefault="009F6BE4" w:rsidP="009F6BE4">
      <w:pPr>
        <w:pStyle w:val="Titre"/>
        <w:rPr>
          <w:sz w:val="28"/>
        </w:rPr>
      </w:pPr>
      <w:r w:rsidRPr="00471D89">
        <w:rPr>
          <w:sz w:val="28"/>
        </w:rPr>
        <w:lastRenderedPageBreak/>
        <w:t>Document professeur pour l’activité 1 chapitre analyse par spectroscopie</w:t>
      </w:r>
    </w:p>
    <w:p w14:paraId="45AC7BE2" w14:textId="77777777" w:rsidR="009F6BE4" w:rsidRPr="00471D89" w:rsidRDefault="009F6BE4" w:rsidP="009F6BE4">
      <w:pPr>
        <w:pStyle w:val="Titre"/>
        <w:rPr>
          <w:sz w:val="28"/>
        </w:rPr>
      </w:pPr>
      <w:r w:rsidRPr="00471D89">
        <w:rPr>
          <w:b w:val="0"/>
          <w:bCs/>
          <w:sz w:val="28"/>
        </w:rPr>
        <w:t>Attention aux coups de Soleil</w:t>
      </w:r>
    </w:p>
    <w:p w14:paraId="0519764E" w14:textId="77777777" w:rsidR="009F6BE4" w:rsidRPr="009C3A55" w:rsidRDefault="009F6BE4" w:rsidP="009F6BE4">
      <w:pPr>
        <w:rPr>
          <w:rFonts w:ascii="Arial" w:hAnsi="Arial" w:cs="Arial"/>
          <w:b/>
          <w:bCs/>
        </w:rPr>
      </w:pPr>
      <w:r w:rsidRPr="009C3A55">
        <w:rPr>
          <w:rFonts w:ascii="Arial" w:hAnsi="Arial" w:cs="Arial"/>
          <w:color w:val="1F497D"/>
        </w:rPr>
        <w:t xml:space="preserve">Description de l’activité :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9F6BE4" w:rsidRPr="009C3A55" w14:paraId="10D7BFE1" w14:textId="77777777" w:rsidTr="00750515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3CDC42B6" w14:textId="77777777" w:rsidR="009F6BE4" w:rsidRPr="009C3A55" w:rsidRDefault="009F6BE4" w:rsidP="00750515">
            <w:pPr>
              <w:spacing w:line="240" w:lineRule="auto"/>
              <w:rPr>
                <w:rFonts w:ascii="Arial" w:hAnsi="Arial" w:cs="Arial"/>
                <w:b/>
              </w:rPr>
            </w:pPr>
            <w:r w:rsidRPr="009C3A55">
              <w:rPr>
                <w:rFonts w:ascii="Arial" w:hAnsi="Arial" w:cs="Arial"/>
                <w:b/>
              </w:rPr>
              <w:t>Fiche(s) de synthèse mobilisée(s)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68F818AE" w14:textId="77777777" w:rsidR="009F6BE4" w:rsidRPr="009C3A55" w:rsidRDefault="009F6BE4" w:rsidP="0075051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par spectroscopie</w:t>
            </w:r>
          </w:p>
        </w:tc>
      </w:tr>
      <w:tr w:rsidR="009F6BE4" w:rsidRPr="009C3A55" w14:paraId="48D77769" w14:textId="77777777" w:rsidTr="00750515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3FE8C719" w14:textId="77777777" w:rsidR="009F6BE4" w:rsidRPr="009C3A55" w:rsidRDefault="009F6BE4" w:rsidP="00750515">
            <w:pPr>
              <w:spacing w:line="240" w:lineRule="auto"/>
              <w:rPr>
                <w:rFonts w:ascii="Arial" w:hAnsi="Arial" w:cs="Arial"/>
                <w:b/>
              </w:rPr>
            </w:pPr>
            <w:r w:rsidRPr="009C3A55">
              <w:rPr>
                <w:rFonts w:ascii="Arial" w:hAnsi="Arial" w:cs="Arial"/>
                <w:b/>
              </w:rPr>
              <w:t>Type d’activité</w:t>
            </w:r>
          </w:p>
        </w:tc>
        <w:tc>
          <w:tcPr>
            <w:tcW w:w="6237" w:type="dxa"/>
            <w:tcBorders>
              <w:right w:val="nil"/>
            </w:tcBorders>
          </w:tcPr>
          <w:p w14:paraId="602AD1F0" w14:textId="77777777" w:rsidR="009F6BE4" w:rsidRPr="009C3A55" w:rsidRDefault="009F6BE4" w:rsidP="009F6BE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3A55">
              <w:rPr>
                <w:rFonts w:ascii="Arial" w:hAnsi="Arial" w:cs="Arial"/>
              </w:rPr>
              <w:t>résolution de problème</w:t>
            </w:r>
          </w:p>
          <w:p w14:paraId="65C4C571" w14:textId="77777777" w:rsidR="009F6BE4" w:rsidRPr="009C3A55" w:rsidRDefault="009F6BE4" w:rsidP="00750515">
            <w:pPr>
              <w:pStyle w:val="Paragraphedeliste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9F6BE4" w:rsidRPr="009C3A55" w14:paraId="1347CC5F" w14:textId="77777777" w:rsidTr="00750515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0D0CDE8D" w14:textId="77777777" w:rsidR="009F6BE4" w:rsidRPr="009C3A55" w:rsidRDefault="009F6BE4" w:rsidP="00750515">
            <w:pPr>
              <w:spacing w:line="240" w:lineRule="auto"/>
              <w:rPr>
                <w:rFonts w:ascii="Arial" w:hAnsi="Arial" w:cs="Arial"/>
                <w:b/>
              </w:rPr>
            </w:pPr>
            <w:r w:rsidRPr="009C3A55">
              <w:rPr>
                <w:rFonts w:ascii="Arial" w:hAnsi="Arial" w:cs="Arial"/>
                <w:b/>
              </w:rPr>
              <w:t xml:space="preserve">Conditions de mise en œuvre </w:t>
            </w:r>
          </w:p>
        </w:tc>
        <w:tc>
          <w:tcPr>
            <w:tcW w:w="6237" w:type="dxa"/>
            <w:tcBorders>
              <w:right w:val="nil"/>
            </w:tcBorders>
          </w:tcPr>
          <w:p w14:paraId="41C26DD0" w14:textId="77777777" w:rsidR="009F6BE4" w:rsidRPr="009C3A55" w:rsidRDefault="009F6BE4" w:rsidP="009F6BE4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3A55">
              <w:rPr>
                <w:rFonts w:ascii="Arial" w:hAnsi="Arial" w:cs="Arial"/>
              </w:rPr>
              <w:t>demi-groupe</w:t>
            </w:r>
          </w:p>
          <w:p w14:paraId="5AFB8CF1" w14:textId="77777777" w:rsidR="009F6BE4" w:rsidRPr="009C3A55" w:rsidRDefault="009F6BE4" w:rsidP="009F6BE4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3A55">
              <w:rPr>
                <w:rFonts w:ascii="Arial" w:hAnsi="Arial" w:cs="Arial"/>
              </w:rPr>
              <w:t>classe entière possible</w:t>
            </w:r>
          </w:p>
          <w:p w14:paraId="7F5AE538" w14:textId="77777777" w:rsidR="009F6BE4" w:rsidRPr="009C3A55" w:rsidRDefault="009F6BE4" w:rsidP="009F6BE4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3A55">
              <w:rPr>
                <w:rFonts w:ascii="Arial" w:hAnsi="Arial" w:cs="Arial"/>
              </w:rPr>
              <w:t xml:space="preserve">possibilité de donner à traiter à la maison </w:t>
            </w:r>
          </w:p>
          <w:p w14:paraId="5D189638" w14:textId="77777777" w:rsidR="009F6BE4" w:rsidRPr="009C3A55" w:rsidRDefault="009F6BE4" w:rsidP="009F6BE4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3A55">
              <w:rPr>
                <w:rFonts w:ascii="Arial" w:hAnsi="Arial" w:cs="Arial"/>
              </w:rPr>
              <w:t>etc.</w:t>
            </w:r>
          </w:p>
        </w:tc>
      </w:tr>
      <w:tr w:rsidR="009F6BE4" w:rsidRPr="009C3A55" w14:paraId="58B94C51" w14:textId="77777777" w:rsidTr="00750515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44780CD0" w14:textId="77777777" w:rsidR="009F6BE4" w:rsidRPr="009C3A55" w:rsidRDefault="009F6BE4" w:rsidP="00750515">
            <w:pPr>
              <w:spacing w:line="240" w:lineRule="auto"/>
              <w:rPr>
                <w:rFonts w:ascii="Arial" w:hAnsi="Arial" w:cs="Arial"/>
                <w:b/>
              </w:rPr>
            </w:pPr>
            <w:r w:rsidRPr="009C3A55">
              <w:rPr>
                <w:rFonts w:ascii="Arial" w:hAnsi="Arial" w:cs="Arial"/>
                <w:b/>
              </w:rPr>
              <w:t>Matériel utilisé</w:t>
            </w:r>
          </w:p>
        </w:tc>
        <w:tc>
          <w:tcPr>
            <w:tcW w:w="6237" w:type="dxa"/>
            <w:tcBorders>
              <w:right w:val="nil"/>
            </w:tcBorders>
          </w:tcPr>
          <w:p w14:paraId="4C905929" w14:textId="77777777" w:rsidR="009F6BE4" w:rsidRPr="009C3A55" w:rsidRDefault="009F6BE4" w:rsidP="009F6BE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3A55">
              <w:rPr>
                <w:rFonts w:ascii="Arial" w:hAnsi="Arial" w:cs="Arial"/>
              </w:rPr>
              <w:t>calculatrice</w:t>
            </w:r>
          </w:p>
        </w:tc>
      </w:tr>
      <w:tr w:rsidR="009F6BE4" w:rsidRPr="009C3A55" w14:paraId="059F05A8" w14:textId="77777777" w:rsidTr="00750515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57B191C5" w14:textId="77777777" w:rsidR="009F6BE4" w:rsidRPr="009C3A55" w:rsidRDefault="009F6BE4" w:rsidP="00750515">
            <w:pPr>
              <w:spacing w:line="240" w:lineRule="auto"/>
              <w:rPr>
                <w:rFonts w:ascii="Arial" w:hAnsi="Arial" w:cs="Arial"/>
                <w:b/>
              </w:rPr>
            </w:pPr>
            <w:r w:rsidRPr="009C3A55">
              <w:rPr>
                <w:rFonts w:ascii="Arial" w:hAnsi="Arial" w:cs="Arial"/>
                <w:b/>
              </w:rPr>
              <w:t>Place dans la séquence</w:t>
            </w:r>
          </w:p>
        </w:tc>
        <w:tc>
          <w:tcPr>
            <w:tcW w:w="6237" w:type="dxa"/>
            <w:tcBorders>
              <w:right w:val="nil"/>
            </w:tcBorders>
          </w:tcPr>
          <w:p w14:paraId="5232244F" w14:textId="77777777" w:rsidR="009F6BE4" w:rsidRPr="009C3A55" w:rsidRDefault="009F6BE4" w:rsidP="009F6BE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3A55">
              <w:rPr>
                <w:rFonts w:ascii="Arial" w:hAnsi="Arial" w:cs="Arial"/>
              </w:rPr>
              <w:t>fin de séquence</w:t>
            </w:r>
          </w:p>
          <w:p w14:paraId="68A7BA32" w14:textId="77777777" w:rsidR="009F6BE4" w:rsidRPr="009C3A55" w:rsidRDefault="009F6BE4" w:rsidP="00750515">
            <w:pPr>
              <w:pStyle w:val="Paragraphedeliste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9F6BE4" w:rsidRPr="009C3A55" w14:paraId="23AD0274" w14:textId="77777777" w:rsidTr="00750515">
        <w:trPr>
          <w:trHeight w:val="1064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40A8AA50" w14:textId="77777777" w:rsidR="009F6BE4" w:rsidRPr="009C3A55" w:rsidRDefault="009F6BE4" w:rsidP="00750515">
            <w:pPr>
              <w:spacing w:line="240" w:lineRule="auto"/>
              <w:rPr>
                <w:rFonts w:ascii="Arial" w:hAnsi="Arial" w:cs="Arial"/>
                <w:b/>
              </w:rPr>
            </w:pPr>
            <w:r w:rsidRPr="009C3A55">
              <w:rPr>
                <w:rFonts w:ascii="Arial" w:hAnsi="Arial" w:cs="Arial"/>
                <w:b/>
              </w:rPr>
              <w:t>Capacités mises en œuvre dans cette activité</w:t>
            </w:r>
          </w:p>
        </w:tc>
        <w:tc>
          <w:tcPr>
            <w:tcW w:w="6237" w:type="dxa"/>
            <w:tcBorders>
              <w:right w:val="nil"/>
            </w:tcBorders>
          </w:tcPr>
          <w:p w14:paraId="219AA651" w14:textId="77777777" w:rsidR="009F6BE4" w:rsidRPr="009C3A55" w:rsidRDefault="009F6BE4" w:rsidP="00750515">
            <w:pPr>
              <w:spacing w:line="240" w:lineRule="auto"/>
              <w:rPr>
                <w:rFonts w:ascii="Arial" w:hAnsi="Arial" w:cs="Arial"/>
                <w:b/>
              </w:rPr>
            </w:pPr>
            <w:r w:rsidRPr="009C3A55">
              <w:rPr>
                <w:rFonts w:ascii="Arial" w:hAnsi="Arial" w:cs="Arial"/>
                <w:b/>
              </w:rPr>
              <w:t xml:space="preserve">ANA : </w:t>
            </w:r>
            <w:r w:rsidRPr="009C3A55">
              <w:rPr>
                <w:rFonts w:ascii="Arial" w:hAnsi="Arial" w:cs="Arial"/>
              </w:rPr>
              <w:t xml:space="preserve">Organiser et exploiter ses connaissances ou les informations extraites </w:t>
            </w:r>
          </w:p>
          <w:p w14:paraId="44EB3071" w14:textId="77777777" w:rsidR="009F6BE4" w:rsidRPr="009C3A55" w:rsidRDefault="009F6BE4" w:rsidP="00750515">
            <w:pPr>
              <w:spacing w:line="240" w:lineRule="auto"/>
              <w:rPr>
                <w:rFonts w:ascii="Arial" w:hAnsi="Arial" w:cs="Arial"/>
              </w:rPr>
            </w:pPr>
            <w:r w:rsidRPr="009C3A55">
              <w:rPr>
                <w:rFonts w:ascii="Arial" w:hAnsi="Arial" w:cs="Arial"/>
                <w:b/>
              </w:rPr>
              <w:t>ANA :</w:t>
            </w:r>
            <w:r w:rsidRPr="009C3A55">
              <w:rPr>
                <w:rFonts w:ascii="Arial" w:hAnsi="Arial" w:cs="Arial"/>
              </w:rPr>
              <w:t xml:space="preserve"> Construire les étapes d’une résolution d’un problème (</w:t>
            </w:r>
            <w:r>
              <w:rPr>
                <w:rFonts w:ascii="Arial" w:hAnsi="Arial" w:cs="Arial"/>
              </w:rPr>
              <w:t xml:space="preserve">absorbance proportionnelle au pourcentage massique en principe </w:t>
            </w:r>
            <w:proofErr w:type="gramStart"/>
            <w:r>
              <w:rPr>
                <w:rFonts w:ascii="Arial" w:hAnsi="Arial" w:cs="Arial"/>
              </w:rPr>
              <w:t xml:space="preserve">actif </w:t>
            </w:r>
            <w:r w:rsidRPr="009C3A55">
              <w:rPr>
                <w:rFonts w:ascii="Arial" w:hAnsi="Arial" w:cs="Arial"/>
              </w:rPr>
              <w:t>)</w:t>
            </w:r>
            <w:proofErr w:type="gramEnd"/>
            <w:r w:rsidRPr="009C3A55">
              <w:rPr>
                <w:rFonts w:ascii="Arial" w:hAnsi="Arial" w:cs="Arial"/>
              </w:rPr>
              <w:t>.</w:t>
            </w:r>
          </w:p>
          <w:p w14:paraId="0DAE2FAD" w14:textId="77777777" w:rsidR="009F6BE4" w:rsidRPr="009C3A55" w:rsidRDefault="009F6BE4" w:rsidP="00750515">
            <w:pPr>
              <w:spacing w:line="240" w:lineRule="auto"/>
              <w:rPr>
                <w:rFonts w:ascii="Arial" w:hAnsi="Arial" w:cs="Arial"/>
                <w:b/>
              </w:rPr>
            </w:pPr>
            <w:r w:rsidRPr="009C3A55">
              <w:rPr>
                <w:rFonts w:ascii="Arial" w:hAnsi="Arial" w:cs="Arial"/>
                <w:b/>
              </w:rPr>
              <w:t>REA :</w:t>
            </w:r>
            <w:r w:rsidRPr="009C3A55">
              <w:rPr>
                <w:rFonts w:ascii="Arial" w:hAnsi="Arial" w:cs="Arial"/>
              </w:rPr>
              <w:t xml:space="preserve"> Effectuer </w:t>
            </w:r>
            <w:r>
              <w:rPr>
                <w:rFonts w:ascii="Arial" w:hAnsi="Arial" w:cs="Arial"/>
              </w:rPr>
              <w:t xml:space="preserve">une lecture graphique, </w:t>
            </w:r>
            <w:r w:rsidRPr="009C3A55">
              <w:rPr>
                <w:rFonts w:ascii="Arial" w:hAnsi="Arial" w:cs="Arial"/>
              </w:rPr>
              <w:t>des calculs littéraux et numériques. Exprimer correctement les résultats (unités et chiffres significatifs maîtrisés)</w:t>
            </w:r>
          </w:p>
          <w:p w14:paraId="6E67C468" w14:textId="77777777" w:rsidR="009F6BE4" w:rsidRPr="009C3A55" w:rsidRDefault="009F6BE4" w:rsidP="00750515">
            <w:pPr>
              <w:spacing w:line="240" w:lineRule="auto"/>
              <w:rPr>
                <w:rFonts w:ascii="Arial" w:hAnsi="Arial" w:cs="Arial"/>
                <w:b/>
              </w:rPr>
            </w:pPr>
            <w:r w:rsidRPr="009C3A55">
              <w:rPr>
                <w:rFonts w:ascii="Arial" w:hAnsi="Arial" w:cs="Arial"/>
                <w:b/>
              </w:rPr>
              <w:t xml:space="preserve">VAL : </w:t>
            </w:r>
            <w:r w:rsidRPr="009C3A55">
              <w:rPr>
                <w:rFonts w:ascii="Arial" w:hAnsi="Arial" w:cs="Arial"/>
              </w:rPr>
              <w:t xml:space="preserve">Poser un regard critique sur les valeurs trouvées en </w:t>
            </w:r>
            <w:proofErr w:type="gramStart"/>
            <w:r w:rsidRPr="009C3A55">
              <w:rPr>
                <w:rFonts w:ascii="Arial" w:hAnsi="Arial" w:cs="Arial"/>
              </w:rPr>
              <w:t>les comparant</w:t>
            </w:r>
            <w:proofErr w:type="gramEnd"/>
            <w:r w:rsidRPr="009C3A55">
              <w:rPr>
                <w:rFonts w:ascii="Arial" w:hAnsi="Arial" w:cs="Arial"/>
              </w:rPr>
              <w:t xml:space="preserve"> au critère de </w:t>
            </w:r>
            <w:r>
              <w:rPr>
                <w:rFonts w:ascii="Arial" w:hAnsi="Arial" w:cs="Arial"/>
              </w:rPr>
              <w:t>validité</w:t>
            </w:r>
            <w:r w:rsidRPr="009C3A55">
              <w:rPr>
                <w:rFonts w:ascii="Arial" w:hAnsi="Arial" w:cs="Arial"/>
              </w:rPr>
              <w:t>.</w:t>
            </w:r>
          </w:p>
          <w:p w14:paraId="1DE6AB57" w14:textId="77777777" w:rsidR="009F6BE4" w:rsidRPr="009C3A55" w:rsidRDefault="009F6BE4" w:rsidP="00750515">
            <w:pPr>
              <w:spacing w:line="240" w:lineRule="auto"/>
              <w:rPr>
                <w:rFonts w:ascii="Arial" w:hAnsi="Arial" w:cs="Arial"/>
              </w:rPr>
            </w:pPr>
            <w:r w:rsidRPr="009C3A55">
              <w:rPr>
                <w:rFonts w:ascii="Arial" w:hAnsi="Arial" w:cs="Arial"/>
                <w:b/>
              </w:rPr>
              <w:t xml:space="preserve">COM : </w:t>
            </w:r>
            <w:r w:rsidRPr="009C3A55">
              <w:rPr>
                <w:rFonts w:ascii="Arial" w:hAnsi="Arial" w:cs="Arial"/>
              </w:rPr>
              <w:t>rédiger une démarche explicite en utilisant un vocabulaire scientifique adapté et conclure en répondant à la problématique posée.</w:t>
            </w:r>
          </w:p>
          <w:p w14:paraId="3547EF1D" w14:textId="77777777" w:rsidR="009F6BE4" w:rsidRPr="009C3A55" w:rsidRDefault="009F6BE4" w:rsidP="00750515">
            <w:pPr>
              <w:pStyle w:val="Paragraphedeliste"/>
              <w:spacing w:line="240" w:lineRule="auto"/>
              <w:ind w:left="360"/>
              <w:rPr>
                <w:rFonts w:ascii="Arial" w:hAnsi="Arial" w:cs="Arial"/>
              </w:rPr>
            </w:pPr>
          </w:p>
        </w:tc>
      </w:tr>
    </w:tbl>
    <w:p w14:paraId="3F43EA97" w14:textId="77777777" w:rsidR="009F6BE4" w:rsidRPr="009C3A55" w:rsidRDefault="009F6BE4" w:rsidP="009F6BE4">
      <w:pPr>
        <w:rPr>
          <w:rFonts w:ascii="Arial" w:hAnsi="Arial" w:cs="Arial"/>
        </w:rPr>
      </w:pPr>
    </w:p>
    <w:p w14:paraId="65BA9085" w14:textId="77777777" w:rsidR="009F6BE4" w:rsidRDefault="009F6BE4" w:rsidP="009F6BE4">
      <w:pPr>
        <w:ind w:left="-567"/>
        <w:jc w:val="center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br w:type="page"/>
      </w:r>
    </w:p>
    <w:p w14:paraId="373E82AF" w14:textId="00A56FB1" w:rsidR="009F6BE4" w:rsidRPr="00FB4F93" w:rsidRDefault="009F6BE4" w:rsidP="009F6BE4">
      <w:pPr>
        <w:ind w:left="-567"/>
        <w:jc w:val="center"/>
        <w:rPr>
          <w:rFonts w:ascii="Arial" w:hAnsi="Arial" w:cs="Arial"/>
          <w:b/>
        </w:rPr>
      </w:pPr>
      <w:r w:rsidRPr="009C3A55">
        <w:rPr>
          <w:rFonts w:ascii="Arial" w:hAnsi="Arial" w:cs="Arial"/>
          <w:b/>
          <w:color w:val="1F497D"/>
        </w:rPr>
        <w:lastRenderedPageBreak/>
        <w:t>Éléments de réponses</w:t>
      </w:r>
      <w:r w:rsidRPr="009C3A55">
        <w:rPr>
          <w:rFonts w:ascii="Arial" w:hAnsi="Arial" w:cs="Arial"/>
          <w:b/>
        </w:rPr>
        <w:t> :</w:t>
      </w:r>
    </w:p>
    <w:p w14:paraId="74283D87" w14:textId="77777777" w:rsidR="009F6BE4" w:rsidRPr="00FB4F93" w:rsidRDefault="009F6BE4" w:rsidP="009F6BE4">
      <w:pPr>
        <w:rPr>
          <w:rFonts w:ascii="Arial" w:hAnsi="Arial" w:cs="Arial"/>
        </w:rPr>
      </w:pPr>
    </w:p>
    <w:p w14:paraId="46CD4899" w14:textId="77777777" w:rsidR="009F6BE4" w:rsidRPr="00FB4F93" w:rsidRDefault="009F6BE4" w:rsidP="009F6BE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FB4F93">
        <w:rPr>
          <w:rFonts w:ascii="Arial" w:hAnsi="Arial" w:cs="Arial"/>
          <w:b/>
          <w:bCs/>
        </w:rPr>
        <w:t>Bilan des performances de la crème solaire étudiée :</w:t>
      </w:r>
    </w:p>
    <w:p w14:paraId="4C66E648" w14:textId="77777777" w:rsidR="009F6BE4" w:rsidRPr="00FB4F93" w:rsidRDefault="009F6BE4" w:rsidP="009F6BE4">
      <w:pPr>
        <w:rPr>
          <w:rFonts w:ascii="Arial" w:hAnsi="Arial" w:cs="Arial"/>
        </w:rPr>
      </w:pPr>
    </w:p>
    <w:p w14:paraId="229D23B0" w14:textId="77777777" w:rsidR="009F6BE4" w:rsidRPr="00FB4F93" w:rsidRDefault="009F6BE4" w:rsidP="009F6BE4">
      <w:pPr>
        <w:pStyle w:val="Standard"/>
        <w:rPr>
          <w:rFonts w:ascii="Arial" w:hAnsi="Arial" w:cs="Arial"/>
          <w:b/>
          <w:sz w:val="22"/>
          <w:szCs w:val="22"/>
        </w:rPr>
      </w:pPr>
    </w:p>
    <w:p w14:paraId="016ECE04" w14:textId="77777777" w:rsidR="009F6BE4" w:rsidRPr="00FB4F93" w:rsidRDefault="009F6BE4" w:rsidP="009F6BE4">
      <w:pPr>
        <w:pStyle w:val="Standard"/>
        <w:numPr>
          <w:ilvl w:val="0"/>
          <w:numId w:val="12"/>
        </w:numPr>
        <w:spacing w:line="276" w:lineRule="auto"/>
        <w:ind w:left="357" w:hanging="357"/>
        <w:rPr>
          <w:rFonts w:ascii="Arial" w:eastAsia="Arial" w:hAnsi="Arial" w:cs="Arial"/>
          <w:b/>
          <w:kern w:val="0"/>
          <w:sz w:val="22"/>
          <w:szCs w:val="22"/>
          <w:lang w:eastAsia="en-US" w:bidi="ar-SA"/>
        </w:rPr>
      </w:pPr>
      <w:r w:rsidRPr="00FB4F93">
        <w:rPr>
          <w:rFonts w:ascii="Arial" w:eastAsia="Arial" w:hAnsi="Arial" w:cs="Arial"/>
          <w:b/>
          <w:kern w:val="0"/>
          <w:sz w:val="22"/>
          <w:szCs w:val="22"/>
          <w:lang w:eastAsia="en-US" w:bidi="ar-SA"/>
        </w:rPr>
        <w:t>Cap</w:t>
      </w:r>
      <w:r w:rsidRPr="00FB4F93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 w:bidi="ar-SA"/>
        </w:rPr>
        <w:t>a</w:t>
      </w:r>
      <w:r w:rsidRPr="00FB4F93">
        <w:rPr>
          <w:rFonts w:ascii="Arial" w:eastAsia="Arial" w:hAnsi="Arial" w:cs="Arial"/>
          <w:b/>
          <w:kern w:val="0"/>
          <w:sz w:val="22"/>
          <w:szCs w:val="22"/>
          <w:lang w:eastAsia="en-US" w:bidi="ar-SA"/>
        </w:rPr>
        <w:t>cité</w:t>
      </w:r>
      <w:r w:rsidRPr="00FB4F93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 w:bidi="ar-SA"/>
        </w:rPr>
        <w:t xml:space="preserve"> de la crème solaire étudiée </w:t>
      </w:r>
      <w:r w:rsidRPr="00FB4F93">
        <w:rPr>
          <w:rFonts w:ascii="Arial" w:eastAsia="Arial" w:hAnsi="Arial" w:cs="Arial"/>
          <w:b/>
          <w:kern w:val="0"/>
          <w:sz w:val="22"/>
          <w:szCs w:val="22"/>
          <w:lang w:eastAsia="en-US" w:bidi="ar-SA"/>
        </w:rPr>
        <w:t>à proté</w:t>
      </w:r>
      <w:r w:rsidRPr="00FB4F93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 w:bidi="ar-SA"/>
        </w:rPr>
        <w:t>g</w:t>
      </w:r>
      <w:r w:rsidRPr="00FB4F93">
        <w:rPr>
          <w:rFonts w:ascii="Arial" w:eastAsia="Arial" w:hAnsi="Arial" w:cs="Arial"/>
          <w:b/>
          <w:kern w:val="0"/>
          <w:sz w:val="22"/>
          <w:szCs w:val="22"/>
          <w:lang w:eastAsia="en-US" w:bidi="ar-SA"/>
        </w:rPr>
        <w:t xml:space="preserve">er </w:t>
      </w:r>
      <w:r w:rsidRPr="00FB4F93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 w:bidi="ar-SA"/>
        </w:rPr>
        <w:t>de</w:t>
      </w:r>
      <w:r w:rsidRPr="00FB4F93">
        <w:rPr>
          <w:rFonts w:ascii="Arial" w:eastAsia="Arial" w:hAnsi="Arial" w:cs="Arial"/>
          <w:b/>
          <w:kern w:val="0"/>
          <w:sz w:val="22"/>
          <w:szCs w:val="22"/>
          <w:lang w:eastAsia="en-US" w:bidi="ar-SA"/>
        </w:rPr>
        <w:t>s différen</w:t>
      </w:r>
      <w:r w:rsidRPr="00FB4F93">
        <w:rPr>
          <w:rFonts w:ascii="Arial" w:eastAsia="Arial" w:hAnsi="Arial" w:cs="Arial"/>
          <w:b/>
          <w:spacing w:val="-2"/>
          <w:kern w:val="0"/>
          <w:sz w:val="22"/>
          <w:szCs w:val="22"/>
          <w:lang w:eastAsia="en-US" w:bidi="ar-SA"/>
        </w:rPr>
        <w:t>t</w:t>
      </w:r>
      <w:r w:rsidRPr="00FB4F93">
        <w:rPr>
          <w:rFonts w:ascii="Arial" w:eastAsia="Arial" w:hAnsi="Arial" w:cs="Arial"/>
          <w:b/>
          <w:kern w:val="0"/>
          <w:sz w:val="22"/>
          <w:szCs w:val="22"/>
          <w:lang w:eastAsia="en-US" w:bidi="ar-SA"/>
        </w:rPr>
        <w:t xml:space="preserve">s types </w:t>
      </w:r>
      <w:r w:rsidRPr="00FB4F93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 w:bidi="ar-SA"/>
        </w:rPr>
        <w:t>d</w:t>
      </w:r>
      <w:r w:rsidRPr="00FB4F93">
        <w:rPr>
          <w:rFonts w:ascii="Arial" w:eastAsia="Arial" w:hAnsi="Arial" w:cs="Arial"/>
          <w:b/>
          <w:kern w:val="0"/>
          <w:sz w:val="22"/>
          <w:szCs w:val="22"/>
          <w:lang w:eastAsia="en-US" w:bidi="ar-SA"/>
        </w:rPr>
        <w:t>e rayo</w:t>
      </w:r>
      <w:r w:rsidRPr="00FB4F93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 w:bidi="ar-SA"/>
        </w:rPr>
        <w:t>n</w:t>
      </w:r>
      <w:r w:rsidRPr="00FB4F93">
        <w:rPr>
          <w:rFonts w:ascii="Arial" w:eastAsia="Arial" w:hAnsi="Arial" w:cs="Arial"/>
          <w:b/>
          <w:kern w:val="0"/>
          <w:sz w:val="22"/>
          <w:szCs w:val="22"/>
          <w:lang w:eastAsia="en-US" w:bidi="ar-SA"/>
        </w:rPr>
        <w:t>nemen</w:t>
      </w:r>
      <w:r w:rsidRPr="00FB4F93">
        <w:rPr>
          <w:rFonts w:ascii="Arial" w:eastAsia="Arial" w:hAnsi="Arial" w:cs="Arial"/>
          <w:b/>
          <w:spacing w:val="-2"/>
          <w:kern w:val="0"/>
          <w:sz w:val="22"/>
          <w:szCs w:val="22"/>
          <w:lang w:eastAsia="en-US" w:bidi="ar-SA"/>
        </w:rPr>
        <w:t>t</w:t>
      </w:r>
      <w:r w:rsidRPr="00FB4F93">
        <w:rPr>
          <w:rFonts w:ascii="Arial" w:eastAsia="Arial" w:hAnsi="Arial" w:cs="Arial"/>
          <w:b/>
          <w:kern w:val="0"/>
          <w:sz w:val="22"/>
          <w:szCs w:val="22"/>
          <w:lang w:eastAsia="en-US" w:bidi="ar-SA"/>
        </w:rPr>
        <w:t>s UV :</w:t>
      </w:r>
    </w:p>
    <w:p w14:paraId="12E20FFA" w14:textId="77777777" w:rsidR="009F6BE4" w:rsidRPr="00FB4F93" w:rsidRDefault="009F6BE4" w:rsidP="009F6BE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058B96DB" w14:textId="77777777" w:rsidR="009F6BE4" w:rsidRPr="00FB4F93" w:rsidRDefault="009F6BE4" w:rsidP="009F6BE4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4F93">
        <w:rPr>
          <w:rFonts w:ascii="Arial" w:hAnsi="Arial" w:cs="Arial"/>
          <w:sz w:val="22"/>
          <w:szCs w:val="22"/>
        </w:rPr>
        <w:t xml:space="preserve">La figure 3 nous montre que les UV-c sont totalement absorbés par l’atmosphère et que l’essentiel des UV parvenant au sol sont les </w:t>
      </w:r>
      <w:proofErr w:type="spellStart"/>
      <w:r w:rsidRPr="00FB4F93">
        <w:rPr>
          <w:rFonts w:ascii="Arial" w:hAnsi="Arial" w:cs="Arial"/>
          <w:sz w:val="22"/>
          <w:szCs w:val="22"/>
        </w:rPr>
        <w:t>UV-a</w:t>
      </w:r>
      <w:proofErr w:type="spellEnd"/>
      <w:r w:rsidRPr="00FB4F93">
        <w:rPr>
          <w:rFonts w:ascii="Arial" w:hAnsi="Arial" w:cs="Arial"/>
          <w:sz w:val="22"/>
          <w:szCs w:val="22"/>
        </w:rPr>
        <w:t xml:space="preserve"> (5 % seulement sont absorbés).</w:t>
      </w:r>
    </w:p>
    <w:p w14:paraId="572714E7" w14:textId="77777777" w:rsidR="009F6BE4" w:rsidRPr="00FB4F93" w:rsidRDefault="009F6BE4" w:rsidP="009F6BE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FB4F93">
        <w:rPr>
          <w:rFonts w:ascii="Arial" w:hAnsi="Arial" w:cs="Arial"/>
          <w:sz w:val="22"/>
          <w:szCs w:val="22"/>
        </w:rPr>
        <w:t>Le spectre du principe actif de la crème solaire</w:t>
      </w:r>
      <w:r w:rsidRPr="00FB4F93">
        <w:rPr>
          <w:rFonts w:ascii="Arial" w:eastAsia="Arial" w:hAnsi="Arial" w:cs="Arial"/>
          <w:kern w:val="0"/>
          <w:sz w:val="22"/>
          <w:szCs w:val="22"/>
          <w:lang w:eastAsia="en-US" w:bidi="ar-SA"/>
        </w:rPr>
        <w:t xml:space="preserve"> (</w:t>
      </w:r>
      <w:proofErr w:type="spellStart"/>
      <w:r w:rsidRPr="00FB4F93">
        <w:rPr>
          <w:rFonts w:ascii="Arial" w:hAnsi="Arial" w:cs="Arial"/>
          <w:sz w:val="22"/>
          <w:szCs w:val="22"/>
        </w:rPr>
        <w:t>butyl-méthoxydibenzoylméthane</w:t>
      </w:r>
      <w:proofErr w:type="spellEnd"/>
      <w:r w:rsidRPr="00FB4F93">
        <w:rPr>
          <w:rFonts w:ascii="Arial" w:hAnsi="Arial" w:cs="Arial"/>
          <w:sz w:val="22"/>
          <w:szCs w:val="22"/>
        </w:rPr>
        <w:t xml:space="preserve">) nous montre que celui-ci absorbe bien dans le domaine des rayonnements </w:t>
      </w:r>
      <w:proofErr w:type="spellStart"/>
      <w:r w:rsidRPr="00FB4F93">
        <w:rPr>
          <w:rFonts w:ascii="Arial" w:hAnsi="Arial" w:cs="Arial"/>
          <w:sz w:val="22"/>
          <w:szCs w:val="22"/>
        </w:rPr>
        <w:t>UV-a</w:t>
      </w:r>
      <w:proofErr w:type="spellEnd"/>
      <w:r w:rsidRPr="00FB4F93">
        <w:rPr>
          <w:rFonts w:ascii="Arial" w:hAnsi="Arial" w:cs="Arial"/>
          <w:sz w:val="22"/>
          <w:szCs w:val="22"/>
        </w:rPr>
        <w:t xml:space="preserve"> de longueur d’onde comprise entre 315 et 400 nm : il est donc efficace pour protéger la peau des </w:t>
      </w:r>
      <w:proofErr w:type="spellStart"/>
      <w:r w:rsidRPr="00FB4F93">
        <w:rPr>
          <w:rFonts w:ascii="Arial" w:hAnsi="Arial" w:cs="Arial"/>
          <w:sz w:val="22"/>
          <w:szCs w:val="22"/>
        </w:rPr>
        <w:t>UV-a</w:t>
      </w:r>
      <w:proofErr w:type="spellEnd"/>
      <w:r w:rsidRPr="00FB4F93">
        <w:rPr>
          <w:rFonts w:ascii="Arial" w:hAnsi="Arial" w:cs="Arial"/>
          <w:sz w:val="22"/>
          <w:szCs w:val="22"/>
        </w:rPr>
        <w:t>.</w:t>
      </w:r>
    </w:p>
    <w:p w14:paraId="1159D31A" w14:textId="77777777" w:rsidR="009F6BE4" w:rsidRPr="00FB4F93" w:rsidRDefault="009F6BE4" w:rsidP="009F6BE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FB4F93">
        <w:rPr>
          <w:rFonts w:ascii="Arial" w:hAnsi="Arial" w:cs="Arial"/>
          <w:sz w:val="22"/>
          <w:szCs w:val="22"/>
        </w:rPr>
        <w:t xml:space="preserve">Cependant, on peut remarquer qu’il absorbe faiblement pour les longueurs d’onde proches de 400 nm : on pourrait améliorer les performances protectrices de la crème solaire en y rajoutant une autre substance qui absorbe les </w:t>
      </w:r>
      <w:proofErr w:type="spellStart"/>
      <w:r w:rsidRPr="00FB4F93">
        <w:rPr>
          <w:rFonts w:ascii="Arial" w:hAnsi="Arial" w:cs="Arial"/>
          <w:sz w:val="22"/>
          <w:szCs w:val="22"/>
        </w:rPr>
        <w:t>UV-a</w:t>
      </w:r>
      <w:proofErr w:type="spellEnd"/>
      <w:r w:rsidRPr="00FB4F93">
        <w:rPr>
          <w:rFonts w:ascii="Arial" w:hAnsi="Arial" w:cs="Arial"/>
          <w:sz w:val="22"/>
          <w:szCs w:val="22"/>
        </w:rPr>
        <w:t xml:space="preserve"> entre 370 et 400 nm.</w:t>
      </w:r>
    </w:p>
    <w:p w14:paraId="3E043AE7" w14:textId="77777777" w:rsidR="009F6BE4" w:rsidRPr="00FB4F93" w:rsidRDefault="009F6BE4" w:rsidP="009F6BE4">
      <w:pPr>
        <w:pStyle w:val="Standard"/>
        <w:rPr>
          <w:rFonts w:ascii="Arial" w:hAnsi="Arial" w:cs="Arial"/>
          <w:b/>
          <w:sz w:val="22"/>
          <w:szCs w:val="22"/>
        </w:rPr>
      </w:pPr>
    </w:p>
    <w:p w14:paraId="43547B12" w14:textId="77777777" w:rsidR="009F6BE4" w:rsidRPr="00FB4F93" w:rsidRDefault="009F6BE4" w:rsidP="009F6BE4">
      <w:pPr>
        <w:pStyle w:val="Standard"/>
        <w:rPr>
          <w:rFonts w:ascii="Arial" w:hAnsi="Arial" w:cs="Arial"/>
          <w:b/>
          <w:sz w:val="22"/>
          <w:szCs w:val="22"/>
        </w:rPr>
      </w:pPr>
    </w:p>
    <w:p w14:paraId="1B024280" w14:textId="77777777" w:rsidR="009F6BE4" w:rsidRPr="00FB4F93" w:rsidRDefault="009F6BE4" w:rsidP="009F6BE4">
      <w:pPr>
        <w:pStyle w:val="Standard"/>
        <w:numPr>
          <w:ilvl w:val="0"/>
          <w:numId w:val="12"/>
        </w:numPr>
        <w:spacing w:line="276" w:lineRule="auto"/>
        <w:ind w:left="357" w:hanging="357"/>
        <w:rPr>
          <w:rFonts w:ascii="Arial" w:eastAsia="Arial" w:hAnsi="Arial" w:cs="Arial"/>
          <w:b/>
          <w:kern w:val="0"/>
          <w:sz w:val="22"/>
          <w:szCs w:val="22"/>
          <w:lang w:eastAsia="en-US" w:bidi="ar-SA"/>
        </w:rPr>
      </w:pPr>
      <w:r w:rsidRPr="00FB4F93">
        <w:rPr>
          <w:rFonts w:ascii="Arial" w:eastAsia="Arial" w:hAnsi="Arial" w:cs="Arial"/>
          <w:b/>
          <w:kern w:val="0"/>
          <w:sz w:val="22"/>
          <w:szCs w:val="22"/>
          <w:lang w:eastAsia="en-US" w:bidi="ar-SA"/>
        </w:rPr>
        <w:t>Durée de conservation après la première ouverture :</w:t>
      </w:r>
      <w:r w:rsidRPr="00FB4F93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 w:bidi="ar-SA"/>
        </w:rPr>
        <w:t xml:space="preserve"> </w:t>
      </w:r>
    </w:p>
    <w:p w14:paraId="40BDDDA0" w14:textId="77777777" w:rsidR="009F6BE4" w:rsidRPr="00FB4F93" w:rsidRDefault="009F6BE4" w:rsidP="009F6BE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4EEC14A5" w14:textId="77777777" w:rsidR="009F6BE4" w:rsidRPr="00FB4F93" w:rsidRDefault="009F6BE4" w:rsidP="009F6BE4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B4F93">
        <w:rPr>
          <w:rFonts w:ascii="Arial" w:hAnsi="Arial" w:cs="Arial"/>
          <w:sz w:val="22"/>
          <w:szCs w:val="22"/>
        </w:rPr>
        <w:t>D’après les données, « </w:t>
      </w:r>
      <w:r w:rsidRPr="00FB4F93">
        <w:rPr>
          <w:rFonts w:ascii="Arial" w:eastAsia="Arial" w:hAnsi="Arial" w:cs="Arial"/>
          <w:sz w:val="22"/>
          <w:szCs w:val="22"/>
        </w:rPr>
        <w:t>On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c</w:t>
      </w:r>
      <w:r w:rsidRPr="00FB4F93">
        <w:rPr>
          <w:rFonts w:ascii="Arial" w:eastAsia="Arial" w:hAnsi="Arial" w:cs="Arial"/>
          <w:spacing w:val="-1"/>
          <w:sz w:val="22"/>
          <w:szCs w:val="22"/>
        </w:rPr>
        <w:t>o</w:t>
      </w:r>
      <w:r w:rsidRPr="00FB4F93">
        <w:rPr>
          <w:rFonts w:ascii="Arial" w:eastAsia="Arial" w:hAnsi="Arial" w:cs="Arial"/>
          <w:sz w:val="22"/>
          <w:szCs w:val="22"/>
        </w:rPr>
        <w:t>ns</w:t>
      </w:r>
      <w:r w:rsidRPr="00FB4F93">
        <w:rPr>
          <w:rFonts w:ascii="Arial" w:eastAsia="Arial" w:hAnsi="Arial" w:cs="Arial"/>
          <w:spacing w:val="-1"/>
          <w:sz w:val="22"/>
          <w:szCs w:val="22"/>
        </w:rPr>
        <w:t>i</w:t>
      </w:r>
      <w:r w:rsidRPr="00FB4F93">
        <w:rPr>
          <w:rFonts w:ascii="Arial" w:eastAsia="Arial" w:hAnsi="Arial" w:cs="Arial"/>
          <w:sz w:val="22"/>
          <w:szCs w:val="22"/>
        </w:rPr>
        <w:t>dér</w:t>
      </w:r>
      <w:r w:rsidRPr="00FB4F93">
        <w:rPr>
          <w:rFonts w:ascii="Arial" w:eastAsia="Arial" w:hAnsi="Arial" w:cs="Arial"/>
          <w:spacing w:val="-1"/>
          <w:sz w:val="22"/>
          <w:szCs w:val="22"/>
        </w:rPr>
        <w:t>e</w:t>
      </w:r>
      <w:r w:rsidRPr="00FB4F93">
        <w:rPr>
          <w:rFonts w:ascii="Arial" w:eastAsia="Arial" w:hAnsi="Arial" w:cs="Arial"/>
          <w:sz w:val="22"/>
          <w:szCs w:val="22"/>
        </w:rPr>
        <w:t>ra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que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la</w:t>
      </w:r>
      <w:r w:rsidRPr="00FB4F9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cr</w:t>
      </w:r>
      <w:r w:rsidRPr="00FB4F93">
        <w:rPr>
          <w:rFonts w:ascii="Arial" w:eastAsia="Arial" w:hAnsi="Arial" w:cs="Arial"/>
          <w:spacing w:val="-1"/>
          <w:sz w:val="22"/>
          <w:szCs w:val="22"/>
        </w:rPr>
        <w:t>è</w:t>
      </w:r>
      <w:r w:rsidRPr="00FB4F93">
        <w:rPr>
          <w:rFonts w:ascii="Arial" w:eastAsia="Arial" w:hAnsi="Arial" w:cs="Arial"/>
          <w:sz w:val="22"/>
          <w:szCs w:val="22"/>
        </w:rPr>
        <w:t>me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r</w:t>
      </w:r>
      <w:r w:rsidRPr="00FB4F93">
        <w:rPr>
          <w:rFonts w:ascii="Arial" w:eastAsia="Arial" w:hAnsi="Arial" w:cs="Arial"/>
          <w:spacing w:val="-1"/>
          <w:sz w:val="22"/>
          <w:szCs w:val="22"/>
        </w:rPr>
        <w:t>e</w:t>
      </w:r>
      <w:r w:rsidRPr="00FB4F93">
        <w:rPr>
          <w:rFonts w:ascii="Arial" w:eastAsia="Arial" w:hAnsi="Arial" w:cs="Arial"/>
          <w:sz w:val="22"/>
          <w:szCs w:val="22"/>
        </w:rPr>
        <w:t>ste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efficace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tant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q</w:t>
      </w:r>
      <w:r w:rsidRPr="00FB4F93">
        <w:rPr>
          <w:rFonts w:ascii="Arial" w:eastAsia="Arial" w:hAnsi="Arial" w:cs="Arial"/>
          <w:spacing w:val="-1"/>
          <w:sz w:val="22"/>
          <w:szCs w:val="22"/>
        </w:rPr>
        <w:t>u</w:t>
      </w:r>
      <w:r w:rsidRPr="00FB4F93">
        <w:rPr>
          <w:rFonts w:ascii="Arial" w:eastAsia="Arial" w:hAnsi="Arial" w:cs="Arial"/>
          <w:sz w:val="22"/>
          <w:szCs w:val="22"/>
        </w:rPr>
        <w:t>e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le</w:t>
      </w:r>
      <w:r w:rsidRPr="00FB4F9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pourc</w:t>
      </w:r>
      <w:r w:rsidRPr="00FB4F93">
        <w:rPr>
          <w:rFonts w:ascii="Arial" w:eastAsia="Arial" w:hAnsi="Arial" w:cs="Arial"/>
          <w:spacing w:val="-1"/>
          <w:sz w:val="22"/>
          <w:szCs w:val="22"/>
        </w:rPr>
        <w:t>e</w:t>
      </w:r>
      <w:r w:rsidRPr="00FB4F93">
        <w:rPr>
          <w:rFonts w:ascii="Arial" w:eastAsia="Arial" w:hAnsi="Arial" w:cs="Arial"/>
          <w:sz w:val="22"/>
          <w:szCs w:val="22"/>
        </w:rPr>
        <w:t>nta</w:t>
      </w:r>
      <w:r w:rsidRPr="00FB4F93">
        <w:rPr>
          <w:rFonts w:ascii="Arial" w:eastAsia="Arial" w:hAnsi="Arial" w:cs="Arial"/>
          <w:spacing w:val="-1"/>
          <w:sz w:val="22"/>
          <w:szCs w:val="22"/>
        </w:rPr>
        <w:t>g</w:t>
      </w:r>
      <w:r w:rsidRPr="00FB4F93">
        <w:rPr>
          <w:rFonts w:ascii="Arial" w:eastAsia="Arial" w:hAnsi="Arial" w:cs="Arial"/>
          <w:sz w:val="22"/>
          <w:szCs w:val="22"/>
        </w:rPr>
        <w:t>e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massiq</w:t>
      </w:r>
      <w:r w:rsidRPr="00FB4F93">
        <w:rPr>
          <w:rFonts w:ascii="Arial" w:eastAsia="Arial" w:hAnsi="Arial" w:cs="Arial"/>
          <w:spacing w:val="-1"/>
          <w:sz w:val="22"/>
          <w:szCs w:val="22"/>
        </w:rPr>
        <w:t>u</w:t>
      </w:r>
      <w:r w:rsidRPr="00FB4F93">
        <w:rPr>
          <w:rFonts w:ascii="Arial" w:eastAsia="Arial" w:hAnsi="Arial" w:cs="Arial"/>
          <w:sz w:val="22"/>
          <w:szCs w:val="22"/>
        </w:rPr>
        <w:t>e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pacing w:val="-1"/>
          <w:sz w:val="22"/>
          <w:szCs w:val="22"/>
        </w:rPr>
        <w:t>e</w:t>
      </w:r>
      <w:r w:rsidRPr="00FB4F93">
        <w:rPr>
          <w:rFonts w:ascii="Arial" w:eastAsia="Arial" w:hAnsi="Arial" w:cs="Arial"/>
          <w:sz w:val="22"/>
          <w:szCs w:val="22"/>
        </w:rPr>
        <w:t>n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pri</w:t>
      </w:r>
      <w:r w:rsidRPr="00FB4F93">
        <w:rPr>
          <w:rFonts w:ascii="Arial" w:eastAsia="Arial" w:hAnsi="Arial" w:cs="Arial"/>
          <w:spacing w:val="-1"/>
          <w:sz w:val="22"/>
          <w:szCs w:val="22"/>
        </w:rPr>
        <w:t>n</w:t>
      </w:r>
      <w:r w:rsidRPr="00FB4F93">
        <w:rPr>
          <w:rFonts w:ascii="Arial" w:eastAsia="Arial" w:hAnsi="Arial" w:cs="Arial"/>
          <w:sz w:val="22"/>
          <w:szCs w:val="22"/>
        </w:rPr>
        <w:t>cipe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pacing w:val="-1"/>
          <w:sz w:val="22"/>
          <w:szCs w:val="22"/>
        </w:rPr>
        <w:t>a</w:t>
      </w:r>
      <w:r w:rsidRPr="00FB4F93">
        <w:rPr>
          <w:rFonts w:ascii="Arial" w:eastAsia="Arial" w:hAnsi="Arial" w:cs="Arial"/>
          <w:spacing w:val="1"/>
          <w:sz w:val="22"/>
          <w:szCs w:val="22"/>
        </w:rPr>
        <w:t>c</w:t>
      </w:r>
      <w:r w:rsidRPr="00FB4F93">
        <w:rPr>
          <w:rFonts w:ascii="Arial" w:eastAsia="Arial" w:hAnsi="Arial" w:cs="Arial"/>
          <w:spacing w:val="-2"/>
          <w:sz w:val="22"/>
          <w:szCs w:val="22"/>
        </w:rPr>
        <w:t>t</w:t>
      </w:r>
      <w:r w:rsidRPr="00FB4F93">
        <w:rPr>
          <w:rFonts w:ascii="Arial" w:eastAsia="Arial" w:hAnsi="Arial" w:cs="Arial"/>
          <w:sz w:val="22"/>
          <w:szCs w:val="22"/>
        </w:rPr>
        <w:t>if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est</w:t>
      </w:r>
      <w:r w:rsidRPr="00FB4F9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FB4F93">
        <w:rPr>
          <w:rFonts w:ascii="Arial" w:eastAsia="Arial" w:hAnsi="Arial" w:cs="Arial"/>
          <w:sz w:val="22"/>
          <w:szCs w:val="22"/>
        </w:rPr>
        <w:t>sup</w:t>
      </w:r>
      <w:r w:rsidRPr="00FB4F93">
        <w:rPr>
          <w:rFonts w:ascii="Arial" w:eastAsia="Arial" w:hAnsi="Arial" w:cs="Arial"/>
          <w:spacing w:val="-1"/>
          <w:sz w:val="22"/>
          <w:szCs w:val="22"/>
        </w:rPr>
        <w:t>é</w:t>
      </w:r>
      <w:r w:rsidRPr="00FB4F93">
        <w:rPr>
          <w:rFonts w:ascii="Arial" w:eastAsia="Arial" w:hAnsi="Arial" w:cs="Arial"/>
          <w:sz w:val="22"/>
          <w:szCs w:val="22"/>
        </w:rPr>
        <w:t>ri</w:t>
      </w:r>
      <w:r w:rsidRPr="00FB4F93">
        <w:rPr>
          <w:rFonts w:ascii="Arial" w:eastAsia="Arial" w:hAnsi="Arial" w:cs="Arial"/>
          <w:spacing w:val="-1"/>
          <w:sz w:val="22"/>
          <w:szCs w:val="22"/>
        </w:rPr>
        <w:t>e</w:t>
      </w:r>
      <w:r w:rsidRPr="00FB4F93">
        <w:rPr>
          <w:rFonts w:ascii="Arial" w:eastAsia="Arial" w:hAnsi="Arial" w:cs="Arial"/>
          <w:sz w:val="22"/>
          <w:szCs w:val="22"/>
        </w:rPr>
        <w:t>ur à 2,5% », sachant qu’il est initialement de 3 %.</w:t>
      </w:r>
    </w:p>
    <w:p w14:paraId="51E0EFC2" w14:textId="77777777" w:rsidR="009F6BE4" w:rsidRPr="00FB4F93" w:rsidRDefault="009F6BE4" w:rsidP="009F6BE4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B4F93">
        <w:rPr>
          <w:rFonts w:ascii="Arial" w:eastAsia="Arial" w:hAnsi="Arial" w:cs="Arial"/>
          <w:sz w:val="22"/>
          <w:szCs w:val="22"/>
        </w:rPr>
        <w:t xml:space="preserve">La figure 2 nous montre que la représentation graphique de l’absorbance de la solution préparée en fonction de la concentration massique est une droite qui passe par l’origine. La loi de </w:t>
      </w:r>
      <w:proofErr w:type="spellStart"/>
      <w:r w:rsidRPr="00FB4F93">
        <w:rPr>
          <w:rFonts w:ascii="Arial" w:eastAsia="Arial" w:hAnsi="Arial" w:cs="Arial"/>
          <w:sz w:val="22"/>
          <w:szCs w:val="22"/>
        </w:rPr>
        <w:t>Beer</w:t>
      </w:r>
      <w:proofErr w:type="spellEnd"/>
      <w:r w:rsidRPr="00FB4F93">
        <w:rPr>
          <w:rFonts w:ascii="Arial" w:eastAsia="Arial" w:hAnsi="Arial" w:cs="Arial"/>
          <w:sz w:val="22"/>
          <w:szCs w:val="22"/>
        </w:rPr>
        <w:t>-Lambert est donc ici vérifiée, l’absorbance est proportionnelle à la concentration.</w:t>
      </w:r>
    </w:p>
    <w:p w14:paraId="3D5ABBF2" w14:textId="77777777" w:rsidR="009F6BE4" w:rsidRPr="00FB4F93" w:rsidRDefault="009F6BE4" w:rsidP="009F6BE4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B4F93">
        <w:rPr>
          <w:rFonts w:ascii="Arial" w:eastAsia="Arial" w:hAnsi="Arial" w:cs="Arial"/>
          <w:sz w:val="22"/>
          <w:szCs w:val="22"/>
        </w:rPr>
        <w:t>L’absorbance de la crème à l’ouverture est A</w:t>
      </w:r>
      <w:r w:rsidRPr="00FB4F93">
        <w:rPr>
          <w:rFonts w:ascii="Arial" w:eastAsia="Arial" w:hAnsi="Arial" w:cs="Arial"/>
          <w:sz w:val="22"/>
          <w:szCs w:val="22"/>
          <w:vertAlign w:val="subscript"/>
        </w:rPr>
        <w:t>i</w:t>
      </w:r>
      <w:r w:rsidRPr="00FB4F93">
        <w:rPr>
          <w:rFonts w:ascii="Arial" w:eastAsia="Arial" w:hAnsi="Arial" w:cs="Arial"/>
          <w:sz w:val="22"/>
          <w:szCs w:val="22"/>
        </w:rPr>
        <w:t xml:space="preserve"> = 0,52, ce qui correspond à un pourcentage massique de 3 %.</w:t>
      </w:r>
    </w:p>
    <w:p w14:paraId="5CE8FDEA" w14:textId="77777777" w:rsidR="009F6BE4" w:rsidRPr="00FB4F93" w:rsidRDefault="009F6BE4" w:rsidP="009F6BE4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4F93">
        <w:rPr>
          <w:rFonts w:ascii="Arial" w:eastAsia="Arial" w:hAnsi="Arial" w:cs="Arial"/>
          <w:sz w:val="22"/>
          <w:szCs w:val="22"/>
        </w:rPr>
        <w:t xml:space="preserve">Par proportionnalité, pour un pourcentage massique de 2,5 %, on trouve une valeur d’absorbance limite : </w:t>
      </w:r>
      <w:r w:rsidRPr="00FB4F93">
        <w:rPr>
          <w:rFonts w:ascii="Arial" w:hAnsi="Arial" w:cs="Arial"/>
          <w:sz w:val="22"/>
          <w:szCs w:val="22"/>
        </w:rPr>
        <w:t xml:space="preserve"> </w:t>
      </w:r>
    </w:p>
    <w:p w14:paraId="7161F364" w14:textId="33414856" w:rsidR="009F6BE4" w:rsidRPr="00FB4F93" w:rsidRDefault="009F6BE4" w:rsidP="009F6BE4">
      <w:pPr>
        <w:pStyle w:val="Standard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EEBB9" wp14:editId="3E11283C">
                <wp:simplePos x="0" y="0"/>
                <wp:positionH relativeFrom="column">
                  <wp:posOffset>1277620</wp:posOffset>
                </wp:positionH>
                <wp:positionV relativeFrom="paragraph">
                  <wp:posOffset>172720</wp:posOffset>
                </wp:positionV>
                <wp:extent cx="695960" cy="314960"/>
                <wp:effectExtent l="39370" t="59690" r="36195" b="53975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96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00.6pt;margin-top:13.6pt;width:54.8pt;height:24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qmUQIAAKEEAAAOAAAAZHJzL2Uyb0RvYy54bWysVM2O0zAQviPxDpbv3TTdtLTRpiuUtFwW&#10;WGkX7q7tNBaObdlu0wrxPrwHL8aM2y0sXFaIHlz/zHwz3zczubk99JrspQ/KmormV2NKpOFWKLOt&#10;6KfH9WhOSYjMCKatkRU9ykBvl69f3QyulBPbWS2kJwBiQjm4inYxujLLAu9kz8KVddLAY2t9zyIc&#10;/TYTng2A3utsMh7PssF64bzlMgS4bU6PdJnw21by+LFtg4xEVxRyi2n1ad3gmi1vWLn1zHWKn9Ng&#10;/5BFz5SBoBeohkVGdl79BdUr7m2wbbzits9s2youEwdgk4//YPPQMScTFxAnuItM4f/B8g/7e0+U&#10;qCgUyrAeSlRbY0A3ufNEeKsiYXvJSat/fIeikDlKNrhQgmdt7j2S5gfz4O4s/xKIsXXHzFam1B+P&#10;DvBy9MieueAhOAi8Gd5bATZsF23S79D6HmIp9xkdERw0IodUsOOlYPIQCYfL2WK6mEFZOTxd5wXu&#10;MRYrEQadnQ/xnbQ9wU1FQ/RMbbt4pmj9KQTb34V4cnxyQGdj10pruGelNmSo6GI6maacgtVK4CO+&#10;Bb/d1NqTPcMeS79zFs/MvN0ZkcA6ycTKCBKTPNErEExLihF6KSjREkYJd8k6MqVfag3MtcGcQCCg&#10;dN6dGvHrYrxYzVfzYlRMZqtRMW6a0dt1XYxm6/zNtLlu6rrJvyG9vCg7JYQ0yPBpKPLiZU13Hs9T&#10;O1/G4iJl9hw9FQuSffpPSadewfY4NdrGiuO9x/Jg28AcJOPzzOKg/X5OVr++LMufAAAA//8DAFBL&#10;AwQUAAYACAAAACEAc+Ybxt8AAAAJAQAADwAAAGRycy9kb3ducmV2LnhtbEyPT0vDQBDF74LfYZmC&#10;F7G7idCWmE0RsSAUDzbF8zY7JqHZ2ZDd/PHbO570NDO8x5vfy/eL68SEQ2g9aUjWCgRS5W1LtYZz&#10;eXjYgQjRkDWdJ9TwjQH2xe1NbjLrZ/rA6RRrwSEUMqOhibHPpAxVg86Ete+RWPvygzORz6GWdjAz&#10;h7tOpkptpDMt8YfG9PjSYHU9jU4DJffvn3V5CNN4PE7zWyin/rXU+m61PD+BiLjEPzP84jM6FMx0&#10;8SPZIDoNqUpStvKy5cmGx0Rxl4uG7WYHssjl/wbFDwAAAP//AwBQSwECLQAUAAYACAAAACEAtoM4&#10;kv4AAADhAQAAEwAAAAAAAAAAAAAAAAAAAAAAW0NvbnRlbnRfVHlwZXNdLnhtbFBLAQItABQABgAI&#10;AAAAIQA4/SH/1gAAAJQBAAALAAAAAAAAAAAAAAAAAC8BAABfcmVscy8ucmVsc1BLAQItABQABgAI&#10;AAAAIQDTZxqmUQIAAKEEAAAOAAAAAAAAAAAAAAAAAC4CAABkcnMvZTJvRG9jLnhtbFBLAQItABQA&#10;BgAIAAAAIQBz5hvG3wAAAAkBAAAPAAAAAAAAAAAAAAAAAKsEAABkcnMvZG93bnJldi54bWxQSwUG&#10;AAAAAAQABADzAAAAtwUAAAAA&#10;">
                <v:stroke startarrow="block" endarrow="block"/>
              </v:shape>
            </w:pict>
          </mc:Fallback>
        </mc:AlternateContent>
      </w:r>
      <w:r w:rsidRPr="00FB4F93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FB4F93">
        <w:rPr>
          <w:rFonts w:ascii="Arial" w:hAnsi="Arial" w:cs="Arial"/>
          <w:sz w:val="22"/>
          <w:szCs w:val="22"/>
        </w:rPr>
        <w:t xml:space="preserve">  </w:t>
      </w:r>
      <w:r w:rsidRPr="00FB4F93">
        <w:rPr>
          <w:rFonts w:ascii="Arial" w:eastAsia="Arial" w:hAnsi="Arial" w:cs="Arial"/>
          <w:sz w:val="22"/>
          <w:szCs w:val="22"/>
        </w:rPr>
        <w:t>A</w:t>
      </w:r>
      <w:r w:rsidRPr="00FB4F93">
        <w:rPr>
          <w:rFonts w:ascii="Arial" w:eastAsia="Arial" w:hAnsi="Arial" w:cs="Arial"/>
          <w:sz w:val="22"/>
          <w:szCs w:val="22"/>
          <w:vertAlign w:val="subscript"/>
        </w:rPr>
        <w:t>i</w:t>
      </w:r>
      <w:r w:rsidRPr="00FB4F93">
        <w:rPr>
          <w:rFonts w:ascii="Arial" w:eastAsia="Arial" w:hAnsi="Arial" w:cs="Arial"/>
          <w:sz w:val="22"/>
          <w:szCs w:val="22"/>
        </w:rPr>
        <w:t xml:space="preserve"> = 0,52</w:t>
      </w:r>
      <w:r w:rsidRPr="00FB4F93">
        <w:rPr>
          <w:rFonts w:ascii="Arial" w:hAnsi="Arial" w:cs="Arial"/>
          <w:sz w:val="22"/>
          <w:szCs w:val="22"/>
        </w:rPr>
        <w:t xml:space="preserve">                  3 %</w:t>
      </w:r>
    </w:p>
    <w:p w14:paraId="55C3270F" w14:textId="22670A5C" w:rsidR="009F6BE4" w:rsidRPr="00FB4F93" w:rsidRDefault="009F6BE4" w:rsidP="009F6BE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614F6" wp14:editId="619814E9">
                <wp:simplePos x="0" y="0"/>
                <wp:positionH relativeFrom="column">
                  <wp:posOffset>1222375</wp:posOffset>
                </wp:positionH>
                <wp:positionV relativeFrom="paragraph">
                  <wp:posOffset>7620</wp:posOffset>
                </wp:positionV>
                <wp:extent cx="751205" cy="224790"/>
                <wp:effectExtent l="31750" t="60325" r="36195" b="5778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20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96.25pt;margin-top:.6pt;width:59.1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kqTAIAAJcEAAAOAAAAZHJzL2Uyb0RvYy54bWysVMuO2yAU3VfqPyD2iR91JokVZ1TZSTfT&#10;NtJMP4AAjlExICBxoqr/0//oj/VCHp1pN6OqXmAw93XOPdeL+2Mv0YFbJ7SqcDZOMeKKaibUrsJf&#10;ntajGUbOE8WI1IpX+MQdvl++fbMYTMlz3WnJuEUQRLlyMBXuvDdlkjja8Z64sTZcwWWrbU88HO0u&#10;YZYMEL2XSZ6md8mgLTNWU+4cfG3Ol3gZ47ctp/5z2zrukaww1ObjauO6DWuyXJByZ4npBL2UQf6h&#10;ip4IBUlvoRriCdpb8VeoXlCrnW79mOo+0W0rKI8YAE2W/oHmsSOGRyxAjjM3mtz/C0s/HTYWCVbh&#10;KUaK9NCiWisFvPG9Rcxq4RE5cIpa+fMHNAVNA2WDcSV41mpjA2h6VI/mQdOvDildd0TteCz96WQg&#10;XhY8khcu4eAMJN4OHzUDG7L3OvJ3bG0fQgIz6BjbdLq1iR89ovBxOsnydIIRhas8L6bz2MaElFdn&#10;Y53/wHWPwqbCzlsidp2/ANM2i6nI4cH5UBoprw4hs9JrIWXUhVRoqPB8kk+ig9NSsHAZzJzdbWtp&#10;0YEEZcUn4oSb52ZW7xWLwTpO2Eox5CMp3gqgSXIcMvScYSQ5DFDYRWtPhHytNQCQKtQEBAGky+4s&#10;v2/zdL6arWbFqMjvVqMibZrR+3VdjO7W2XTSvGvqusm+B3hZUXaCMa4CwusoZMXrpHYZyrOIb8Nw&#10;ozJ5GT1yDsVe37HoqJAgirO8tpqdNja0J4gF1B+NL5Maxuv5OVr9/p8sfwEAAP//AwBQSwMEFAAG&#10;AAgAAAAhAP9XFs7bAAAACAEAAA8AAABkcnMvZG93bnJldi54bWxMT01Lw0AUvAv+h+UJ3uymEYPG&#10;bIr4AdKLWG2ht9fsMwlm34bspon+ep8nvc0ww3wUq9l16khDaD0bWC4SUMSVty3XBt7fni6uQYWI&#10;bLHzTAa+KMCqPD0pMLd+4lc6bmKtJIRDjgaaGPtc61A15DAsfE8s2ocfHEahQ63tgJOEu06nSZJp&#10;hy1LQ4M93TdUfW5GZ6Dj7cvjDp/DOhtn2q7339pND8acn813t6AizfHPDL/zZTqUsungR7ZBdcJv&#10;0iuxCkhBiX65TOTKQUCWgS4L/f9A+QMAAP//AwBQSwECLQAUAAYACAAAACEAtoM4kv4AAADhAQAA&#10;EwAAAAAAAAAAAAAAAAAAAAAAW0NvbnRlbnRfVHlwZXNdLnhtbFBLAQItABQABgAIAAAAIQA4/SH/&#10;1gAAAJQBAAALAAAAAAAAAAAAAAAAAC8BAABfcmVscy8ucmVsc1BLAQItABQABgAIAAAAIQA8uUkq&#10;TAIAAJcEAAAOAAAAAAAAAAAAAAAAAC4CAABkcnMvZTJvRG9jLnhtbFBLAQItABQABgAIAAAAIQD/&#10;VxbO2wAAAAgBAAAPAAAAAAAAAAAAAAAAAKYEAABkcnMvZG93bnJldi54bWxQSwUGAAAAAAQABADz&#10;AAAArgUAAAAA&#10;">
                <v:stroke startarrow="block" endarrow="block"/>
              </v:shape>
            </w:pict>
          </mc:Fallback>
        </mc:AlternateContent>
      </w:r>
    </w:p>
    <w:p w14:paraId="3ABE3B4C" w14:textId="77777777" w:rsidR="009F6BE4" w:rsidRPr="00FB4F93" w:rsidRDefault="009F6BE4" w:rsidP="009F6BE4">
      <w:pPr>
        <w:rPr>
          <w:rFonts w:ascii="Arial" w:hAnsi="Arial" w:cs="Arial"/>
        </w:rPr>
      </w:pPr>
      <w:r w:rsidRPr="00FB4F93">
        <w:rPr>
          <w:rFonts w:ascii="Arial" w:hAnsi="Arial" w:cs="Arial"/>
        </w:rPr>
        <w:t xml:space="preserve">                          A</w:t>
      </w:r>
      <w:r w:rsidRPr="00FB4F93">
        <w:rPr>
          <w:rFonts w:ascii="Arial" w:hAnsi="Arial" w:cs="Arial"/>
          <w:vertAlign w:val="subscript"/>
        </w:rPr>
        <w:t>lim</w:t>
      </w:r>
      <w:r w:rsidRPr="00FB4F93">
        <w:rPr>
          <w:rFonts w:ascii="Arial" w:hAnsi="Arial" w:cs="Arial"/>
        </w:rPr>
        <w:t xml:space="preserve">                      2,5 % </w:t>
      </w:r>
    </w:p>
    <w:p w14:paraId="2EF5AC13" w14:textId="77777777" w:rsidR="009F6BE4" w:rsidRPr="00FB4F93" w:rsidRDefault="009F6BE4" w:rsidP="009F6BE4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4F93">
        <w:rPr>
          <w:rFonts w:ascii="Arial" w:hAnsi="Arial" w:cs="Arial"/>
          <w:sz w:val="22"/>
          <w:szCs w:val="22"/>
        </w:rPr>
        <w:t xml:space="preserve">Ainsi </w:t>
      </w:r>
      <w:r w:rsidRPr="00FB4F93">
        <w:rPr>
          <w:rFonts w:ascii="Arial" w:hAnsi="Arial" w:cs="Arial"/>
          <w:position w:val="-24"/>
          <w:sz w:val="22"/>
          <w:szCs w:val="22"/>
        </w:rPr>
        <w:object w:dxaOrig="2460" w:dyaOrig="620" w14:anchorId="0D98B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2pt;height:31.25pt" o:ole="">
            <v:imagedata r:id="rId12" o:title=""/>
          </v:shape>
          <o:OLEObject Type="Embed" ProgID="Equation.DSMT4" ShapeID="_x0000_i1025" DrawAspect="Content" ObjectID="_1670931513" r:id="rId13"/>
        </w:object>
      </w:r>
      <w:r w:rsidRPr="00FB4F93">
        <w:rPr>
          <w:rFonts w:ascii="Arial" w:hAnsi="Arial" w:cs="Arial"/>
          <w:sz w:val="22"/>
          <w:szCs w:val="22"/>
        </w:rPr>
        <w:t xml:space="preserve"> ce qui correspond à l’absorbance de la solution après 9 mois d’ouverture d’après l’étude cinétique donnée.</w:t>
      </w:r>
    </w:p>
    <w:p w14:paraId="21D72A19" w14:textId="77777777" w:rsidR="009F6BE4" w:rsidRDefault="009F6BE4" w:rsidP="009F6BE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FB4F93">
        <w:rPr>
          <w:rFonts w:ascii="Arial" w:hAnsi="Arial" w:cs="Arial"/>
          <w:sz w:val="22"/>
          <w:szCs w:val="22"/>
        </w:rPr>
        <w:t>Cette durée semble convenable pour une utilisation annuelle (plage + ski par exemple).</w:t>
      </w:r>
    </w:p>
    <w:p w14:paraId="5676C8B6" w14:textId="77777777" w:rsidR="009F6BE4" w:rsidRDefault="009F6BE4" w:rsidP="009F6BE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5FEE0D6" w14:textId="77777777" w:rsidR="009F6BE4" w:rsidRPr="0099125B" w:rsidRDefault="009F6BE4" w:rsidP="009F6BE4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E0428BD" w14:textId="77777777" w:rsidR="009F6BE4" w:rsidRPr="0099125B" w:rsidRDefault="009F6BE4" w:rsidP="009F6BE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9125B">
        <w:rPr>
          <w:rFonts w:ascii="Arial" w:hAnsi="Arial" w:cs="Arial"/>
          <w:b/>
          <w:bCs/>
        </w:rPr>
        <w:t>Pistes afin d’améliorer les performances de la crème solaire étudiée.</w:t>
      </w:r>
    </w:p>
    <w:p w14:paraId="409BC0F0" w14:textId="77777777" w:rsidR="009F6BE4" w:rsidRPr="00FB4F93" w:rsidRDefault="009F6BE4" w:rsidP="009F6BE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32458EB4" w14:textId="77777777" w:rsidR="009F6BE4" w:rsidRPr="00FB4F93" w:rsidRDefault="009F6BE4" w:rsidP="009F6BE4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4F93">
        <w:rPr>
          <w:rFonts w:ascii="Arial" w:hAnsi="Arial" w:cs="Arial"/>
          <w:sz w:val="22"/>
          <w:szCs w:val="22"/>
        </w:rPr>
        <w:t>On doit pouvoir améliorer la durée de conservation après ouverture en jouant sur le facteur cinétique « température ».</w:t>
      </w:r>
    </w:p>
    <w:p w14:paraId="31806F3A" w14:textId="77777777" w:rsidR="009F6BE4" w:rsidRPr="00FB4F93" w:rsidRDefault="009F6BE4" w:rsidP="009F6BE4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4F93">
        <w:rPr>
          <w:rFonts w:ascii="Arial" w:hAnsi="Arial" w:cs="Arial"/>
          <w:sz w:val="22"/>
          <w:szCs w:val="22"/>
        </w:rPr>
        <w:t>On évite de la conserver dans un lieu trop chaud, voire on la conserve au frais.</w:t>
      </w:r>
    </w:p>
    <w:p w14:paraId="2737C3C3" w14:textId="77777777" w:rsidR="009F6BE4" w:rsidRPr="00FB4F93" w:rsidRDefault="009F6BE4" w:rsidP="009F6BE4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15DD274" w14:textId="77777777" w:rsidR="009F6BE4" w:rsidRDefault="009F6BE4" w:rsidP="009F6BE4">
      <w:pPr>
        <w:pStyle w:val="Standard"/>
        <w:spacing w:line="276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fr-FR" w:bidi="ar-SA"/>
        </w:rPr>
      </w:pPr>
    </w:p>
    <w:p w14:paraId="6AB6C40C" w14:textId="77777777" w:rsidR="009F6BE4" w:rsidRDefault="009F6BE4">
      <w:pPr>
        <w:rPr>
          <w:rFonts w:ascii="Arial" w:hAnsi="Arial" w:cs="Arial"/>
          <w:b/>
          <w:bCs/>
        </w:rPr>
        <w:sectPr w:rsidR="009F6BE4" w:rsidSect="004A4E18">
          <w:headerReference w:type="default" r:id="rId14"/>
          <w:footerReference w:type="default" r:id="rId15"/>
          <w:pgSz w:w="11906" w:h="16838"/>
          <w:pgMar w:top="687" w:right="707" w:bottom="0" w:left="1417" w:header="426" w:footer="261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br w:type="page"/>
      </w:r>
    </w:p>
    <w:p w14:paraId="13A44263" w14:textId="68569DFA" w:rsidR="009F6BE4" w:rsidRPr="0099125B" w:rsidRDefault="009F6BE4" w:rsidP="009F6BE4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9125B">
        <w:rPr>
          <w:rFonts w:ascii="Arial" w:hAnsi="Arial" w:cs="Arial"/>
          <w:b/>
          <w:bCs/>
        </w:rPr>
        <w:lastRenderedPageBreak/>
        <w:t>Grille d’évaluation</w:t>
      </w:r>
    </w:p>
    <w:p w14:paraId="1F939D25" w14:textId="5DF77169" w:rsidR="009F6BE4" w:rsidRPr="00FB4F93" w:rsidRDefault="009F6BE4" w:rsidP="009F6BE4">
      <w:pPr>
        <w:autoSpaceDE w:val="0"/>
        <w:adjustRightInd w:val="0"/>
        <w:spacing w:line="360" w:lineRule="auto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0E7F0BD8" wp14:editId="0EAB3BFF">
            <wp:simplePos x="0" y="0"/>
            <wp:positionH relativeFrom="column">
              <wp:posOffset>129540</wp:posOffset>
            </wp:positionH>
            <wp:positionV relativeFrom="paragraph">
              <wp:posOffset>71120</wp:posOffset>
            </wp:positionV>
            <wp:extent cx="9173210" cy="5274945"/>
            <wp:effectExtent l="0" t="0" r="8890" b="190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210" cy="527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04B5C" w14:textId="01DE87D7" w:rsidR="009F6BE4" w:rsidRDefault="009F6BE4" w:rsidP="009F6BE4">
      <w:pPr>
        <w:autoSpaceDE w:val="0"/>
        <w:adjustRightInd w:val="0"/>
        <w:spacing w:line="360" w:lineRule="auto"/>
        <w:rPr>
          <w:noProof/>
          <w:lang w:eastAsia="fr-FR"/>
        </w:rPr>
      </w:pPr>
    </w:p>
    <w:p w14:paraId="0F580E19" w14:textId="77777777" w:rsidR="009F6BE4" w:rsidRPr="009C3A55" w:rsidRDefault="009F6BE4" w:rsidP="009F6BE4">
      <w:pPr>
        <w:ind w:left="-567"/>
        <w:jc w:val="center"/>
        <w:rPr>
          <w:rFonts w:ascii="Arial" w:hAnsi="Arial" w:cs="Arial"/>
        </w:rPr>
      </w:pPr>
    </w:p>
    <w:p w14:paraId="40218A5B" w14:textId="7521A938" w:rsidR="009F6BE4" w:rsidRPr="009C3A55" w:rsidRDefault="009F6BE4" w:rsidP="009F6BE4">
      <w:pPr>
        <w:rPr>
          <w:rFonts w:ascii="Arial" w:hAnsi="Arial" w:cs="Arial"/>
        </w:rPr>
      </w:pPr>
    </w:p>
    <w:p w14:paraId="552354C5" w14:textId="2765C5BA" w:rsidR="00644588" w:rsidRPr="00471D89" w:rsidRDefault="009F6BE4" w:rsidP="009F6BE4">
      <w:pPr>
        <w:spacing w:after="0" w:line="240" w:lineRule="auto"/>
        <w:ind w:left="784"/>
        <w:jc w:val="both"/>
        <w:rPr>
          <w:i/>
        </w:rPr>
      </w:pPr>
      <w:bookmarkStart w:id="0" w:name="_GoBack"/>
      <w:bookmarkEnd w:id="0"/>
      <w:r w:rsidRPr="00471D89">
        <w:rPr>
          <w:i/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3AF61537" wp14:editId="4E08F440">
            <wp:simplePos x="0" y="0"/>
            <wp:positionH relativeFrom="column">
              <wp:posOffset>-8441055</wp:posOffset>
            </wp:positionH>
            <wp:positionV relativeFrom="paragraph">
              <wp:posOffset>4097655</wp:posOffset>
            </wp:positionV>
            <wp:extent cx="3668395" cy="1167765"/>
            <wp:effectExtent l="0" t="0" r="8255" b="0"/>
            <wp:wrapTight wrapText="bothSides">
              <wp:wrapPolygon edited="0">
                <wp:start x="0" y="0"/>
                <wp:lineTo x="0" y="21142"/>
                <wp:lineTo x="21536" y="21142"/>
                <wp:lineTo x="2153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4588" w:rsidRPr="00471D89" w:rsidSect="009F6BE4">
      <w:pgSz w:w="16838" w:h="11906" w:orient="landscape"/>
      <w:pgMar w:top="707" w:right="0" w:bottom="1417" w:left="68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FE018" w14:textId="77777777" w:rsidR="00DE7365" w:rsidRDefault="00DE7365" w:rsidP="00025AB3">
      <w:pPr>
        <w:spacing w:after="0" w:line="240" w:lineRule="auto"/>
      </w:pPr>
      <w:r>
        <w:separator/>
      </w:r>
    </w:p>
  </w:endnote>
  <w:endnote w:type="continuationSeparator" w:id="0">
    <w:p w14:paraId="2B57C092" w14:textId="77777777" w:rsidR="00DE7365" w:rsidRDefault="00DE7365" w:rsidP="0002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691AB" w14:textId="77777777" w:rsidR="00025AB3" w:rsidRDefault="00025AB3" w:rsidP="00025AB3">
    <w:pPr>
      <w:pStyle w:val="Pieddepage"/>
      <w:jc w:val="center"/>
    </w:pPr>
    <w:r>
      <w:rPr>
        <w:rStyle w:val="Numrodepage"/>
      </w:rP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71D89">
      <w:rPr>
        <w:rStyle w:val="Numrodepage"/>
        <w:noProof/>
      </w:rPr>
      <w:t>5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471D89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3BD7C331" w14:textId="6A3D49E5" w:rsidR="00025AB3" w:rsidRDefault="004176D6" w:rsidP="004176D6">
    <w:pPr>
      <w:pStyle w:val="Pieddepage"/>
      <w:tabs>
        <w:tab w:val="clear" w:pos="4536"/>
        <w:tab w:val="clear" w:pos="9072"/>
        <w:tab w:val="left" w:pos="4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7F045" w14:textId="77777777" w:rsidR="00DE7365" w:rsidRDefault="00DE7365" w:rsidP="00025AB3">
      <w:pPr>
        <w:spacing w:after="0" w:line="240" w:lineRule="auto"/>
      </w:pPr>
      <w:r>
        <w:separator/>
      </w:r>
    </w:p>
  </w:footnote>
  <w:footnote w:type="continuationSeparator" w:id="0">
    <w:p w14:paraId="07A14A64" w14:textId="77777777" w:rsidR="00DE7365" w:rsidRDefault="00DE7365" w:rsidP="00025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7629E" w14:textId="226465DB" w:rsidR="004176D6" w:rsidRPr="00D54F47" w:rsidRDefault="004176D6" w:rsidP="004176D6">
    <w:pPr>
      <w:pStyle w:val="En-tte"/>
      <w:ind w:left="-993"/>
      <w:rPr>
        <w:szCs w:val="20"/>
      </w:rPr>
    </w:pPr>
    <w:r w:rsidRPr="00D54F47">
      <w:rPr>
        <w:szCs w:val="20"/>
      </w:rPr>
      <w:t>Terminale STL – SPCL Chimie et Développement Durable</w:t>
    </w:r>
    <w:r w:rsidRPr="00D54F47">
      <w:rPr>
        <w:szCs w:val="20"/>
      </w:rPr>
      <w:tab/>
      <w:t xml:space="preserve">        </w:t>
    </w:r>
    <w:r w:rsidR="00D54F47">
      <w:rPr>
        <w:szCs w:val="20"/>
      </w:rPr>
      <w:tab/>
    </w:r>
    <w:r w:rsidRPr="00D54F47">
      <w:rPr>
        <w:szCs w:val="20"/>
      </w:rPr>
      <w:t>Analyses par spectroscopie</w:t>
    </w:r>
  </w:p>
  <w:p w14:paraId="0F69ECC1" w14:textId="77777777" w:rsidR="004176D6" w:rsidRPr="004176D6" w:rsidRDefault="004176D6" w:rsidP="004176D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2FF"/>
    <w:multiLevelType w:val="hybridMultilevel"/>
    <w:tmpl w:val="F4D058D4"/>
    <w:lvl w:ilvl="0" w:tplc="D7E280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037C3"/>
    <w:multiLevelType w:val="hybridMultilevel"/>
    <w:tmpl w:val="B4C0ADCC"/>
    <w:lvl w:ilvl="0" w:tplc="DEF297F0">
      <w:start w:val="1"/>
      <w:numFmt w:val="bullet"/>
      <w:lvlText w:val="®"/>
      <w:lvlJc w:val="left"/>
      <w:pPr>
        <w:ind w:left="1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>
    <w:nsid w:val="15FD4E11"/>
    <w:multiLevelType w:val="hybridMultilevel"/>
    <w:tmpl w:val="0C28B7FE"/>
    <w:lvl w:ilvl="0" w:tplc="B3180C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193877"/>
    <w:multiLevelType w:val="hybridMultilevel"/>
    <w:tmpl w:val="FDF43E10"/>
    <w:lvl w:ilvl="0" w:tplc="96CECF0E">
      <w:start w:val="1"/>
      <w:numFmt w:val="bullet"/>
      <w:lvlText w:val=""/>
      <w:lvlJc w:val="left"/>
      <w:pPr>
        <w:ind w:left="927" w:hanging="360"/>
      </w:pPr>
      <w:rPr>
        <w:rFonts w:ascii="Wingdings 3" w:hAnsi="Wingdings 3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50D2FAB"/>
    <w:multiLevelType w:val="hybridMultilevel"/>
    <w:tmpl w:val="C8FE3744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7B87FB6"/>
    <w:multiLevelType w:val="multilevel"/>
    <w:tmpl w:val="E7C4D87E"/>
    <w:lvl w:ilvl="0">
      <w:start w:val="4"/>
      <w:numFmt w:val="decimal"/>
      <w:pStyle w:val="TitreActivit"/>
      <w:lvlText w:val="ACTIVITÉ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A524C9"/>
    <w:multiLevelType w:val="hybridMultilevel"/>
    <w:tmpl w:val="FA6CC4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B36B9"/>
    <w:multiLevelType w:val="hybridMultilevel"/>
    <w:tmpl w:val="4FC6D1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B51DB"/>
    <w:multiLevelType w:val="hybridMultilevel"/>
    <w:tmpl w:val="27986AC2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77791F"/>
    <w:multiLevelType w:val="hybridMultilevel"/>
    <w:tmpl w:val="DEE0ED7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2E1540"/>
    <w:multiLevelType w:val="hybridMultilevel"/>
    <w:tmpl w:val="586230B0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6F3E87"/>
    <w:multiLevelType w:val="hybridMultilevel"/>
    <w:tmpl w:val="FAB8E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A28C2"/>
    <w:multiLevelType w:val="hybridMultilevel"/>
    <w:tmpl w:val="2D0A39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91"/>
    <w:rsid w:val="00025AB3"/>
    <w:rsid w:val="000837C5"/>
    <w:rsid w:val="00100237"/>
    <w:rsid w:val="00224B54"/>
    <w:rsid w:val="003410EB"/>
    <w:rsid w:val="00344A28"/>
    <w:rsid w:val="004140FC"/>
    <w:rsid w:val="004176D6"/>
    <w:rsid w:val="00471D89"/>
    <w:rsid w:val="004864FC"/>
    <w:rsid w:val="00490373"/>
    <w:rsid w:val="004A4E18"/>
    <w:rsid w:val="004C49CA"/>
    <w:rsid w:val="00513263"/>
    <w:rsid w:val="0052140E"/>
    <w:rsid w:val="00525880"/>
    <w:rsid w:val="005A68B2"/>
    <w:rsid w:val="0062591D"/>
    <w:rsid w:val="0064265F"/>
    <w:rsid w:val="00644588"/>
    <w:rsid w:val="006826EA"/>
    <w:rsid w:val="007958CE"/>
    <w:rsid w:val="00815B4D"/>
    <w:rsid w:val="00874191"/>
    <w:rsid w:val="008F5E5A"/>
    <w:rsid w:val="0091053B"/>
    <w:rsid w:val="009F6BE4"/>
    <w:rsid w:val="00A910E0"/>
    <w:rsid w:val="00AD1510"/>
    <w:rsid w:val="00BB1A25"/>
    <w:rsid w:val="00D54F47"/>
    <w:rsid w:val="00DE7365"/>
    <w:rsid w:val="00E52DDD"/>
    <w:rsid w:val="00F03189"/>
    <w:rsid w:val="00F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EE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4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74191"/>
    <w:pPr>
      <w:pBdr>
        <w:bottom w:val="single" w:sz="8" w:space="1" w:color="17365D"/>
      </w:pBdr>
      <w:spacing w:before="360" w:after="480" w:line="240" w:lineRule="auto"/>
      <w:contextualSpacing/>
      <w:jc w:val="both"/>
    </w:pPr>
    <w:rPr>
      <w:rFonts w:ascii="Calibri" w:eastAsia="Times New Roman" w:hAnsi="Calibri" w:cs="Times New Roman"/>
      <w:b/>
      <w:color w:val="17365D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74191"/>
    <w:rPr>
      <w:rFonts w:ascii="Calibri" w:eastAsia="Times New Roman" w:hAnsi="Calibri" w:cs="Times New Roman"/>
      <w:b/>
      <w:color w:val="17365D"/>
      <w:spacing w:val="5"/>
      <w:kern w:val="28"/>
      <w:sz w:val="48"/>
      <w:szCs w:val="52"/>
    </w:rPr>
  </w:style>
  <w:style w:type="paragraph" w:customStyle="1" w:styleId="Aretenirtexte">
    <w:name w:val="A retenir texte"/>
    <w:basedOn w:val="Normal"/>
    <w:link w:val="AretenirtexteCar"/>
    <w:rsid w:val="00874191"/>
    <w:pPr>
      <w:pBdr>
        <w:top w:val="single" w:sz="4" w:space="1" w:color="B6DDE8"/>
        <w:bottom w:val="single" w:sz="4" w:space="1" w:color="B6DDE8"/>
      </w:pBdr>
      <w:shd w:val="clear" w:color="auto" w:fill="E2F2F6"/>
      <w:spacing w:after="0" w:line="276" w:lineRule="auto"/>
      <w:ind w:left="567" w:right="567"/>
      <w:jc w:val="both"/>
    </w:pPr>
    <w:rPr>
      <w:rFonts w:ascii="Calibri" w:eastAsia="Calibri" w:hAnsi="Calibri" w:cs="Times New Roman"/>
      <w:color w:val="215868"/>
      <w:sz w:val="20"/>
    </w:rPr>
  </w:style>
  <w:style w:type="character" w:customStyle="1" w:styleId="AretenirtexteCar">
    <w:name w:val="A retenir texte Car"/>
    <w:link w:val="Aretenirtexte"/>
    <w:rsid w:val="00874191"/>
    <w:rPr>
      <w:rFonts w:ascii="Calibri" w:eastAsia="Calibri" w:hAnsi="Calibri" w:cs="Times New Roman"/>
      <w:color w:val="215868"/>
      <w:sz w:val="20"/>
      <w:shd w:val="clear" w:color="auto" w:fill="E2F2F6"/>
    </w:rPr>
  </w:style>
  <w:style w:type="paragraph" w:customStyle="1" w:styleId="TitreActivit">
    <w:name w:val="TitreActivité"/>
    <w:basedOn w:val="Titre1"/>
    <w:next w:val="Normal"/>
    <w:link w:val="TitreActivitCar"/>
    <w:qFormat/>
    <w:rsid w:val="00874191"/>
    <w:pPr>
      <w:numPr>
        <w:numId w:val="1"/>
      </w:numPr>
      <w:spacing w:before="360" w:after="120" w:line="276" w:lineRule="auto"/>
      <w:jc w:val="both"/>
    </w:pPr>
    <w:rPr>
      <w:rFonts w:ascii="Calibri" w:eastAsia="Times New Roman" w:hAnsi="Calibri" w:cs="Times New Roman"/>
      <w:b/>
      <w:bCs/>
      <w:color w:val="1F497D"/>
      <w:sz w:val="28"/>
      <w:szCs w:val="28"/>
    </w:rPr>
  </w:style>
  <w:style w:type="character" w:customStyle="1" w:styleId="TitreActivitCar">
    <w:name w:val="TitreActivité Car"/>
    <w:link w:val="TitreActivit"/>
    <w:rsid w:val="00874191"/>
    <w:rPr>
      <w:rFonts w:ascii="Calibri" w:eastAsia="Times New Roman" w:hAnsi="Calibri" w:cs="Times New Roman"/>
      <w:b/>
      <w:bCs/>
      <w:color w:val="1F497D"/>
      <w:sz w:val="28"/>
      <w:szCs w:val="28"/>
    </w:rPr>
  </w:style>
  <w:style w:type="character" w:styleId="Lienhypertexte">
    <w:name w:val="Hyperlink"/>
    <w:uiPriority w:val="99"/>
    <w:unhideWhenUsed/>
    <w:rsid w:val="00874191"/>
    <w:rPr>
      <w:color w:val="31849B"/>
      <w:u w:val="none"/>
    </w:rPr>
  </w:style>
  <w:style w:type="character" w:customStyle="1" w:styleId="Titre1Car">
    <w:name w:val="Titre 1 Car"/>
    <w:basedOn w:val="Policepardfaut"/>
    <w:link w:val="Titre1"/>
    <w:uiPriority w:val="9"/>
    <w:rsid w:val="00874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25A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AB3"/>
  </w:style>
  <w:style w:type="paragraph" w:styleId="Pieddepage">
    <w:name w:val="footer"/>
    <w:basedOn w:val="Normal"/>
    <w:link w:val="PieddepageCar"/>
    <w:unhideWhenUsed/>
    <w:rsid w:val="0002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AB3"/>
  </w:style>
  <w:style w:type="character" w:styleId="Numrodepage">
    <w:name w:val="page number"/>
    <w:basedOn w:val="Policepardfaut"/>
    <w:rsid w:val="00025AB3"/>
  </w:style>
  <w:style w:type="paragraph" w:styleId="Sansinterligne">
    <w:name w:val="No Spacing"/>
    <w:link w:val="SansinterligneCar"/>
    <w:qFormat/>
    <w:rsid w:val="004176D6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SansinterligneCar">
    <w:name w:val="Sans interligne Car"/>
    <w:link w:val="Sansinterligne"/>
    <w:rsid w:val="004176D6"/>
    <w:rPr>
      <w:rFonts w:ascii="Calibri" w:eastAsia="Calibri" w:hAnsi="Calibri" w:cs="Times New Roman"/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E52D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F47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link w:val="Paragraphedeliste"/>
    <w:uiPriority w:val="34"/>
    <w:rsid w:val="009F6BE4"/>
  </w:style>
  <w:style w:type="paragraph" w:customStyle="1" w:styleId="Standard">
    <w:name w:val="Standard"/>
    <w:rsid w:val="009F6BE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4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74191"/>
    <w:pPr>
      <w:pBdr>
        <w:bottom w:val="single" w:sz="8" w:space="1" w:color="17365D"/>
      </w:pBdr>
      <w:spacing w:before="360" w:after="480" w:line="240" w:lineRule="auto"/>
      <w:contextualSpacing/>
      <w:jc w:val="both"/>
    </w:pPr>
    <w:rPr>
      <w:rFonts w:ascii="Calibri" w:eastAsia="Times New Roman" w:hAnsi="Calibri" w:cs="Times New Roman"/>
      <w:b/>
      <w:color w:val="17365D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74191"/>
    <w:rPr>
      <w:rFonts w:ascii="Calibri" w:eastAsia="Times New Roman" w:hAnsi="Calibri" w:cs="Times New Roman"/>
      <w:b/>
      <w:color w:val="17365D"/>
      <w:spacing w:val="5"/>
      <w:kern w:val="28"/>
      <w:sz w:val="48"/>
      <w:szCs w:val="52"/>
    </w:rPr>
  </w:style>
  <w:style w:type="paragraph" w:customStyle="1" w:styleId="Aretenirtexte">
    <w:name w:val="A retenir texte"/>
    <w:basedOn w:val="Normal"/>
    <w:link w:val="AretenirtexteCar"/>
    <w:rsid w:val="00874191"/>
    <w:pPr>
      <w:pBdr>
        <w:top w:val="single" w:sz="4" w:space="1" w:color="B6DDE8"/>
        <w:bottom w:val="single" w:sz="4" w:space="1" w:color="B6DDE8"/>
      </w:pBdr>
      <w:shd w:val="clear" w:color="auto" w:fill="E2F2F6"/>
      <w:spacing w:after="0" w:line="276" w:lineRule="auto"/>
      <w:ind w:left="567" w:right="567"/>
      <w:jc w:val="both"/>
    </w:pPr>
    <w:rPr>
      <w:rFonts w:ascii="Calibri" w:eastAsia="Calibri" w:hAnsi="Calibri" w:cs="Times New Roman"/>
      <w:color w:val="215868"/>
      <w:sz w:val="20"/>
    </w:rPr>
  </w:style>
  <w:style w:type="character" w:customStyle="1" w:styleId="AretenirtexteCar">
    <w:name w:val="A retenir texte Car"/>
    <w:link w:val="Aretenirtexte"/>
    <w:rsid w:val="00874191"/>
    <w:rPr>
      <w:rFonts w:ascii="Calibri" w:eastAsia="Calibri" w:hAnsi="Calibri" w:cs="Times New Roman"/>
      <w:color w:val="215868"/>
      <w:sz w:val="20"/>
      <w:shd w:val="clear" w:color="auto" w:fill="E2F2F6"/>
    </w:rPr>
  </w:style>
  <w:style w:type="paragraph" w:customStyle="1" w:styleId="TitreActivit">
    <w:name w:val="TitreActivité"/>
    <w:basedOn w:val="Titre1"/>
    <w:next w:val="Normal"/>
    <w:link w:val="TitreActivitCar"/>
    <w:qFormat/>
    <w:rsid w:val="00874191"/>
    <w:pPr>
      <w:numPr>
        <w:numId w:val="1"/>
      </w:numPr>
      <w:spacing w:before="360" w:after="120" w:line="276" w:lineRule="auto"/>
      <w:jc w:val="both"/>
    </w:pPr>
    <w:rPr>
      <w:rFonts w:ascii="Calibri" w:eastAsia="Times New Roman" w:hAnsi="Calibri" w:cs="Times New Roman"/>
      <w:b/>
      <w:bCs/>
      <w:color w:val="1F497D"/>
      <w:sz w:val="28"/>
      <w:szCs w:val="28"/>
    </w:rPr>
  </w:style>
  <w:style w:type="character" w:customStyle="1" w:styleId="TitreActivitCar">
    <w:name w:val="TitreActivité Car"/>
    <w:link w:val="TitreActivit"/>
    <w:rsid w:val="00874191"/>
    <w:rPr>
      <w:rFonts w:ascii="Calibri" w:eastAsia="Times New Roman" w:hAnsi="Calibri" w:cs="Times New Roman"/>
      <w:b/>
      <w:bCs/>
      <w:color w:val="1F497D"/>
      <w:sz w:val="28"/>
      <w:szCs w:val="28"/>
    </w:rPr>
  </w:style>
  <w:style w:type="character" w:styleId="Lienhypertexte">
    <w:name w:val="Hyperlink"/>
    <w:uiPriority w:val="99"/>
    <w:unhideWhenUsed/>
    <w:rsid w:val="00874191"/>
    <w:rPr>
      <w:color w:val="31849B"/>
      <w:u w:val="none"/>
    </w:rPr>
  </w:style>
  <w:style w:type="character" w:customStyle="1" w:styleId="Titre1Car">
    <w:name w:val="Titre 1 Car"/>
    <w:basedOn w:val="Policepardfaut"/>
    <w:link w:val="Titre1"/>
    <w:uiPriority w:val="9"/>
    <w:rsid w:val="00874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25A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AB3"/>
  </w:style>
  <w:style w:type="paragraph" w:styleId="Pieddepage">
    <w:name w:val="footer"/>
    <w:basedOn w:val="Normal"/>
    <w:link w:val="PieddepageCar"/>
    <w:unhideWhenUsed/>
    <w:rsid w:val="0002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AB3"/>
  </w:style>
  <w:style w:type="character" w:styleId="Numrodepage">
    <w:name w:val="page number"/>
    <w:basedOn w:val="Policepardfaut"/>
    <w:rsid w:val="00025AB3"/>
  </w:style>
  <w:style w:type="paragraph" w:styleId="Sansinterligne">
    <w:name w:val="No Spacing"/>
    <w:link w:val="SansinterligneCar"/>
    <w:qFormat/>
    <w:rsid w:val="004176D6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SansinterligneCar">
    <w:name w:val="Sans interligne Car"/>
    <w:link w:val="Sansinterligne"/>
    <w:rsid w:val="004176D6"/>
    <w:rPr>
      <w:rFonts w:ascii="Calibri" w:eastAsia="Calibri" w:hAnsi="Calibri" w:cs="Times New Roman"/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E52D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F47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link w:val="Paragraphedeliste"/>
    <w:uiPriority w:val="34"/>
    <w:rsid w:val="009F6BE4"/>
  </w:style>
  <w:style w:type="paragraph" w:customStyle="1" w:styleId="Standard">
    <w:name w:val="Standard"/>
    <w:rsid w:val="009F6BE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02F4-F5B5-420E-BF48-A7B4A859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BNE</dc:creator>
  <cp:keywords/>
  <dc:description/>
  <cp:lastModifiedBy>Salvan Romain</cp:lastModifiedBy>
  <cp:revision>7</cp:revision>
  <dcterms:created xsi:type="dcterms:W3CDTF">2020-09-21T07:19:00Z</dcterms:created>
  <dcterms:modified xsi:type="dcterms:W3CDTF">2020-12-31T13:52:00Z</dcterms:modified>
</cp:coreProperties>
</file>