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de-DE"/>
        </w:rPr>
        <w:t>BACCALAUR</w:t>
      </w:r>
      <w:r>
        <w:rPr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b w:val="1"/>
          <w:bCs w:val="1"/>
          <w:color w:val="000000"/>
          <w:u w:color="000000"/>
          <w:rtl w:val="0"/>
          <w:lang w:val="en-US"/>
        </w:rPr>
        <w:t>AT S</w:t>
      </w:r>
      <w:r>
        <w:rPr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b w:val="1"/>
          <w:bCs w:val="1"/>
          <w:color w:val="000000"/>
          <w:u w:color="000000"/>
          <w:rtl w:val="0"/>
        </w:rPr>
        <w:t>RIE S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b w:val="1"/>
          <w:bCs w:val="1"/>
          <w:color w:val="000000"/>
          <w:u w:color="00000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b w:val="1"/>
          <w:bCs w:val="1"/>
          <w:color w:val="000000"/>
          <w:u w:color="000000"/>
          <w:rtl w:val="0"/>
          <w:lang w:val="fr-FR"/>
        </w:rPr>
        <w:t>preuve de PHYSIQUE CHIMIE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b w:val="1"/>
          <w:bCs w:val="1"/>
          <w:color w:val="000000"/>
          <w:u w:color="000000"/>
          <w:rtl w:val="0"/>
          <w:lang w:val="fr-FR"/>
        </w:rPr>
        <w:t>valuation des comp</w:t>
      </w:r>
      <w:r>
        <w:rPr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b w:val="1"/>
          <w:bCs w:val="1"/>
          <w:color w:val="000000"/>
          <w:u w:color="000000"/>
          <w:rtl w:val="0"/>
          <w:lang w:val="fr-FR"/>
        </w:rPr>
        <w:t>tences exp</w:t>
      </w:r>
      <w:r>
        <w:rPr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b w:val="1"/>
          <w:bCs w:val="1"/>
          <w:color w:val="000000"/>
          <w:u w:color="000000"/>
          <w:rtl w:val="0"/>
          <w:lang w:val="fr-FR"/>
        </w:rPr>
        <w:t>rimentales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color w:val="000000"/>
          <w:u w:color="00000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color w:val="000000"/>
          <w:u w:color="00000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Title"/>
        <w:rPr>
          <w:color w:val="000000"/>
          <w:u w:color="000000"/>
        </w:rPr>
      </w:pPr>
      <w:r>
        <w:rPr>
          <w:color w:val="000000"/>
          <w:u w:color="000000"/>
          <w:rtl w:val="0"/>
          <w:lang w:val="fr-FR"/>
        </w:rPr>
        <w:t>Sommaire</w:t>
      </w:r>
    </w:p>
    <w:p>
      <w:pPr>
        <w:pStyle w:val="Title"/>
        <w:rPr>
          <w:color w:val="000000"/>
          <w:u w:color="000000"/>
        </w:rPr>
      </w:pPr>
    </w:p>
    <w:p>
      <w:pPr>
        <w:pStyle w:val="toc 1.0"/>
      </w:pPr>
      <w:r>
        <w:rPr>
          <w:color w:val="000000"/>
          <w:u w:color="000000"/>
        </w:rPr>
        <w:fldChar w:fldCharType="begin" w:fldLock="0"/>
      </w:r>
      <w:r>
        <w:rPr>
          <w:color w:val="000000"/>
          <w:u w:color="000000"/>
        </w:rPr>
        <w:instrText xml:space="preserve"> TOC \t "heading 1, 1,heading 2, 2"</w:instrText>
      </w:r>
      <w:r>
        <w:rPr>
          <w:color w:val="000000"/>
          <w:u w:color="000000"/>
        </w:rPr>
        <w:fldChar w:fldCharType="separate" w:fldLock="0"/>
      </w:r>
    </w:p>
    <w:p>
      <w:pPr>
        <w:pStyle w:val="TOC 1"/>
        <w:numPr>
          <w:ilvl w:val="0"/>
          <w:numId w:val="1"/>
        </w:numPr>
      </w:pPr>
      <w:r>
        <w:rPr>
          <w:rFonts w:cs="Arial Unicode MS" w:eastAsia="Arial Unicode MS" w:hint="default"/>
          <w:rtl w:val="0"/>
          <w:lang w:val="de-DE"/>
        </w:rPr>
        <w:t>DESCRIPTIF DU SUJET DESTINÉ AUX PROFESSEURS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  <w:numPr>
          <w:ilvl w:val="0"/>
          <w:numId w:val="2"/>
        </w:numPr>
      </w:pPr>
      <w:r>
        <w:rPr>
          <w:rFonts w:cs="Arial Unicode MS" w:eastAsia="Arial Unicode MS" w:hint="default"/>
          <w:rtl w:val="0"/>
          <w:lang w:val="de-DE"/>
        </w:rPr>
        <w:t>LISTE DE MATÉRIEL DESTINÉE AUX PROFESSEURS ET AU PERSONNEL DE LABORATOIRE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2"/>
        <w:numPr>
          <w:ilvl w:val="1"/>
          <w:numId w:val="1"/>
        </w:numPr>
      </w:pPr>
      <w:r>
        <w:rPr>
          <w:rFonts w:cs="Arial Unicode MS" w:eastAsia="Arial Unicode MS"/>
          <w:rtl w:val="0"/>
        </w:rPr>
        <w:t>Pour chaque poste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2"/>
        <w:numPr>
          <w:ilvl w:val="1"/>
          <w:numId w:val="3"/>
        </w:numPr>
      </w:pPr>
      <w:r>
        <w:rPr>
          <w:rFonts w:cs="Arial Unicode MS" w:eastAsia="Arial Unicode MS" w:hint="default"/>
          <w:rtl w:val="0"/>
        </w:rPr>
        <w:t>Particularité du sujet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  <w:lang w:val="de-DE"/>
        </w:rPr>
        <w:t>ÉNONCÉ DESTINÉ AU CANDIDAT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2"/>
        <w:numPr>
          <w:ilvl w:val="0"/>
          <w:numId w:val="4"/>
        </w:numPr>
      </w:pPr>
      <w:r>
        <w:rPr>
          <w:rFonts w:cs="Arial Unicode MS" w:eastAsia="Arial Unicode MS" w:hint="default"/>
          <w:rtl w:val="0"/>
        </w:rPr>
        <w:t>Réalisation du titrage (30 min conseillées).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6</w:t>
      </w:r>
      <w:r>
        <w:rPr/>
        <w:fldChar w:fldCharType="end" w:fldLock="0"/>
      </w:r>
    </w:p>
    <w:p>
      <w:pPr>
        <w:pStyle w:val="TOC 2"/>
        <w:numPr>
          <w:ilvl w:val="1"/>
          <w:numId w:val="5"/>
        </w:numPr>
      </w:pPr>
      <w:r>
        <w:rPr>
          <w:rFonts w:cs="Arial Unicode MS" w:eastAsia="Arial Unicode MS" w:hint="default"/>
          <w:rtl w:val="0"/>
        </w:rPr>
        <w:t>Détermination du taux d’acide libre (10 min conseillées).</w:t>
        <w:tab/>
      </w:r>
      <w:r>
        <w:rPr/>
        <w:fldChar w:fldCharType="begin" w:fldLock="0"/>
      </w:r>
      <w:r>
        <w:instrText xml:space="preserve"> PAGEREF _Toc6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7</w:t>
      </w:r>
      <w:r>
        <w:rPr/>
        <w:fldChar w:fldCharType="end" w:fldLock="0"/>
      </w:r>
    </w:p>
    <w:p>
      <w:pPr>
        <w:pStyle w:val="TOC 2"/>
        <w:numPr>
          <w:ilvl w:val="1"/>
          <w:numId w:val="6"/>
        </w:numPr>
      </w:pPr>
      <w:r>
        <w:rPr>
          <w:rFonts w:cs="Arial Unicode MS" w:eastAsia="Arial Unicode MS" w:hint="default"/>
          <w:rtl w:val="0"/>
        </w:rPr>
        <w:t>Exploitation des résultats obtenus (10 minutes conseillées).</w:t>
        <w:tab/>
      </w:r>
      <w:r>
        <w:rPr/>
        <w:fldChar w:fldCharType="begin" w:fldLock="0"/>
      </w:r>
      <w:r>
        <w:instrText xml:space="preserve"> PAGEREF _Toc7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7</w:t>
      </w:r>
      <w:r>
        <w:rPr/>
        <w:fldChar w:fldCharType="end" w:fldLock="0"/>
      </w:r>
    </w:p>
    <w:p>
      <w:pPr>
        <w:pStyle w:val="TOC 2"/>
        <w:numPr>
          <w:ilvl w:val="1"/>
          <w:numId w:val="7"/>
        </w:numPr>
      </w:pPr>
      <w:r>
        <w:rPr>
          <w:rFonts w:cs="Arial Unicode MS" w:eastAsia="Arial Unicode MS" w:hint="default"/>
          <w:rtl w:val="0"/>
        </w:rPr>
        <w:t>L’encadrement trouvé est-il compatible avec la catégorie indiquée sur l’étiquette ? Justifier.</w:t>
        <w:tab/>
      </w:r>
      <w:r>
        <w:rPr/>
        <w:fldChar w:fldCharType="begin" w:fldLock="0"/>
      </w:r>
      <w:r>
        <w:instrText xml:space="preserve"> PAGEREF _Toc8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7</w:t>
      </w:r>
      <w:r>
        <w:rPr/>
        <w:fldChar w:fldCharType="end" w:fldLock="0"/>
      </w:r>
    </w:p>
    <w:p>
      <w:pPr>
        <w:pStyle w:val="toc 1.0"/>
        <w:rPr>
          <w:rFonts w:ascii="Calibri" w:cs="Calibri" w:hAnsi="Calibri" w:eastAsia="Calibri"/>
          <w:sz w:val="22"/>
          <w:szCs w:val="22"/>
        </w:rPr>
      </w:pPr>
      <w:r>
        <w:rPr>
          <w:color w:val="000000"/>
          <w:u w:color="000000"/>
        </w:rPr>
        <w:fldChar w:fldCharType="end" w:fldLock="0"/>
      </w: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page"/>
      </w:r>
    </w:p>
    <w:p>
      <w:pPr>
        <w:pStyle w:val="heading 1"/>
        <w:numPr>
          <w:ilvl w:val="0"/>
          <w:numId w:val="9"/>
        </w:numPr>
        <w:bidi w:val="0"/>
        <w:ind w:right="0"/>
        <w:jc w:val="center"/>
        <w:rPr>
          <w:color w:val="000000"/>
          <w:u w:color="000000"/>
          <w:rtl w:val="0"/>
        </w:rPr>
      </w:pPr>
      <w:bookmarkStart w:name="_Toc" w:id="0"/>
      <w:r>
        <w:rPr>
          <w:color w:val="000000"/>
          <w:u w:color="000000"/>
          <w:rtl w:val="0"/>
          <w:lang w:val="fr-FR"/>
        </w:rPr>
        <w:t>DESCRIPTIF DU SUJET DESTIN</w:t>
      </w:r>
      <w:r>
        <w:rPr>
          <w:color w:val="000000"/>
          <w:u w:color="000000"/>
          <w:rtl w:val="0"/>
          <w:lang w:val="fr-FR"/>
        </w:rPr>
        <w:t xml:space="preserve">É </w:t>
      </w:r>
      <w:r>
        <w:rPr>
          <w:color w:val="000000"/>
          <w:u w:color="000000"/>
          <w:rtl w:val="0"/>
          <w:lang w:val="fr-FR"/>
        </w:rPr>
        <w:t>AUX PROFESSEURS</w:t>
      </w:r>
      <w:bookmarkEnd w:id="0"/>
    </w:p>
    <w:p>
      <w:pPr>
        <w:pStyle w:val="Corps"/>
        <w:rPr>
          <w:color w:val="000000"/>
          <w:u w:color="000000"/>
        </w:rPr>
      </w:pPr>
    </w:p>
    <w:p>
      <w:pPr>
        <w:pStyle w:val="footnote text"/>
        <w:rPr>
          <w:color w:val="000000"/>
          <w:u w:color="000000"/>
        </w:rPr>
      </w:pPr>
    </w:p>
    <w:tbl>
      <w:tblPr>
        <w:tblW w:w="97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97"/>
        <w:gridCol w:w="7512"/>
      </w:tblGrid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center"/>
            </w:pPr>
            <w:r>
              <w:rPr>
                <w:rtl w:val="0"/>
                <w:lang w:val="fr-FR"/>
              </w:rPr>
              <w:t>T</w:t>
            </w:r>
            <w:r>
              <w:rPr>
                <w:rtl w:val="0"/>
                <w:lang w:val="fr-FR"/>
              </w:rPr>
              <w:t>â</w:t>
            </w:r>
            <w:r>
              <w:rPr>
                <w:rtl w:val="0"/>
                <w:lang w:val="fr-FR"/>
              </w:rPr>
              <w:t xml:space="preserve">ches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aliser par le candidat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  <w:spacing w:before="0"/>
              <w:jc w:val="both"/>
            </w:pP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Dans ce sujet on demande au candidat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:</w:t>
            </w:r>
          </w:p>
          <w:p>
            <w:pPr>
              <w:pStyle w:val="Body Text 2"/>
              <w:numPr>
                <w:ilvl w:val="0"/>
                <w:numId w:val="10"/>
              </w:numPr>
              <w:bidi w:val="0"/>
              <w:spacing w:before="0"/>
              <w:ind w:right="0"/>
              <w:jc w:val="both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 xml:space="preserve">de mettre en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>œ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uvre un protocole.</w:t>
            </w:r>
          </w:p>
          <w:p>
            <w:pPr>
              <w:pStyle w:val="Body Text 2"/>
              <w:numPr>
                <w:ilvl w:val="0"/>
                <w:numId w:val="10"/>
              </w:numPr>
              <w:bidi w:val="0"/>
              <w:spacing w:before="0"/>
              <w:ind w:right="0"/>
              <w:jc w:val="both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de calculer un taux d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acidit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>é</w:t>
            </w:r>
          </w:p>
          <w:p>
            <w:pPr>
              <w:pStyle w:val="Body Text 2"/>
              <w:numPr>
                <w:ilvl w:val="0"/>
                <w:numId w:val="10"/>
              </w:numPr>
              <w:bidi w:val="0"/>
              <w:spacing w:before="0"/>
              <w:ind w:right="0"/>
              <w:jc w:val="both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de conclure sur la qualit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de 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huile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1125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center"/>
              <w:rPr/>
            </w:pPr>
            <w:r>
              <w:rPr>
                <w:rtl w:val="0"/>
                <w:lang w:val="fr-FR"/>
              </w:rPr>
              <w:t>Comp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tences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valu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es</w:t>
            </w:r>
          </w:p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fr-FR"/>
              </w:rPr>
              <w:t>Coefficients respectifs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tl w:val="0"/>
                <w:lang w:val="fr-FR"/>
              </w:rPr>
              <w:t xml:space="preserve">Cette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preuve permet d'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valuer les comp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tences</w:t>
            </w:r>
            <w:r>
              <w:rPr>
                <w:rtl w:val="0"/>
                <w:lang w:val="fr-FR"/>
              </w:rPr>
              <w:t> </w:t>
            </w:r>
            <w:r>
              <w:rPr>
                <w:rtl w:val="0"/>
                <w:lang w:val="fr-FR"/>
              </w:rPr>
              <w:t>:</w:t>
            </w:r>
          </w:p>
          <w:p>
            <w:pPr>
              <w:pStyle w:val="Corps"/>
              <w:numPr>
                <w:ilvl w:val="0"/>
                <w:numId w:val="11"/>
              </w:numPr>
              <w:bidi w:val="0"/>
              <w:spacing w:line="240" w:lineRule="auto"/>
              <w:ind w:right="0"/>
              <w:jc w:val="both"/>
              <w:rPr>
                <w:rtl w:val="0"/>
                <w:lang w:val="fr-FR"/>
              </w:rPr>
            </w:pPr>
            <w:r>
              <w:rPr>
                <w:rtl w:val="0"/>
                <w:lang w:val="fr-FR"/>
              </w:rPr>
              <w:t>Analyser (ANA)</w:t>
            </w:r>
            <w:r>
              <w:rPr>
                <w:rtl w:val="0"/>
                <w:lang w:val="fr-FR"/>
              </w:rPr>
              <w:t> </w:t>
            </w:r>
            <w:r>
              <w:rPr>
                <w:rtl w:val="0"/>
                <w:lang w:val="fr-FR"/>
              </w:rPr>
              <w:t>; coefficient 2</w:t>
            </w:r>
          </w:p>
          <w:p>
            <w:pPr>
              <w:pStyle w:val="Corps"/>
              <w:numPr>
                <w:ilvl w:val="0"/>
                <w:numId w:val="11"/>
              </w:numPr>
              <w:bidi w:val="0"/>
              <w:spacing w:line="240" w:lineRule="auto"/>
              <w:ind w:right="0"/>
              <w:jc w:val="both"/>
              <w:rPr>
                <w:rtl w:val="0"/>
                <w:lang w:val="fr-FR"/>
              </w:rPr>
            </w:pPr>
            <w:r>
              <w:rPr>
                <w:rtl w:val="0"/>
                <w:lang w:val="fr-FR"/>
              </w:rPr>
              <w:t>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aliser (REA)</w:t>
            </w:r>
            <w:r>
              <w:rPr>
                <w:rtl w:val="0"/>
                <w:lang w:val="fr-FR"/>
              </w:rPr>
              <w:t> </w:t>
            </w:r>
            <w:r>
              <w:rPr>
                <w:rtl w:val="0"/>
                <w:lang w:val="fr-FR"/>
              </w:rPr>
              <w:t>; coefficient 3</w:t>
            </w:r>
          </w:p>
          <w:p>
            <w:pPr>
              <w:pStyle w:val="Corps"/>
              <w:numPr>
                <w:ilvl w:val="0"/>
                <w:numId w:val="11"/>
              </w:numPr>
              <w:bidi w:val="0"/>
              <w:spacing w:line="240" w:lineRule="auto"/>
              <w:ind w:right="0"/>
              <w:jc w:val="both"/>
              <w:rPr>
                <w:rtl w:val="0"/>
                <w:lang w:val="fr-FR"/>
              </w:rPr>
            </w:pPr>
            <w:r>
              <w:rPr>
                <w:rtl w:val="0"/>
                <w:lang w:val="fr-FR"/>
              </w:rPr>
              <w:t>Valider (VAL)</w:t>
            </w:r>
            <w:r>
              <w:rPr>
                <w:rtl w:val="0"/>
                <w:lang w:val="fr-FR"/>
              </w:rPr>
              <w:t> </w:t>
            </w:r>
            <w:r>
              <w:rPr>
                <w:rtl w:val="0"/>
                <w:lang w:val="fr-FR"/>
              </w:rPr>
              <w:t>; coefficient 1</w:t>
            </w:r>
            <w:r>
              <w:rPr/>
            </w:r>
          </w:p>
        </w:tc>
      </w:tr>
      <w:tr>
        <w:tblPrEx>
          <w:shd w:val="clear" w:color="auto" w:fill="ced7e7"/>
        </w:tblPrEx>
        <w:trPr>
          <w:trHeight w:val="1523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center"/>
            </w:pPr>
            <w:r>
              <w:rPr>
                <w:rtl w:val="0"/>
                <w:lang w:val="fr-FR"/>
              </w:rPr>
              <w:t>Pr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paration du poste de travail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line="240" w:lineRule="auto"/>
            </w:pPr>
            <w:r>
              <w:rPr>
                <w:rtl w:val="0"/>
                <w:lang w:val="fr-FR"/>
              </w:rPr>
              <w:t>Pr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caution de 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curit</w:t>
            </w:r>
            <w:r>
              <w:rPr>
                <w:rtl w:val="0"/>
                <w:lang w:val="fr-FR"/>
              </w:rPr>
              <w:t xml:space="preserve">é </w:t>
            </w:r>
            <w:r>
              <w:rPr>
                <w:rtl w:val="0"/>
                <w:lang w:val="fr-FR"/>
              </w:rPr>
              <w:t xml:space="preserve">: 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spacing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 xml:space="preserve">Tous les appareils qui doivent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>ê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tre connect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s au secteur le sont avant l'arriv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e du candidat.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 xml:space="preserve">Le professeur doit imprimer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 xml:space="preserve">avance les solutions totales de la fiche </w:t>
            </w:r>
            <w:r>
              <w:rPr>
                <w:rFonts w:ascii="Arial" w:hAnsi="Arial"/>
                <w:strike w:val="1"/>
                <w:dstrike w:val="0"/>
                <w:sz w:val="20"/>
                <w:szCs w:val="20"/>
                <w:rtl w:val="0"/>
                <w:lang w:val="fr-FR"/>
              </w:rPr>
              <w:t>I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 xml:space="preserve">V pour les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>è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ves en grande difficult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.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573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center"/>
              <w:rPr/>
            </w:pPr>
            <w:r>
              <w:rPr>
                <w:rtl w:val="0"/>
                <w:lang w:val="fr-FR"/>
              </w:rPr>
              <w:t>D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roulement de l</w:t>
            </w:r>
            <w:r>
              <w:rPr>
                <w:rtl w:val="0"/>
                <w:lang w:val="fr-FR"/>
              </w:rPr>
              <w:t>’é</w:t>
            </w:r>
            <w:r>
              <w:rPr>
                <w:rtl w:val="0"/>
                <w:lang w:val="fr-FR"/>
              </w:rPr>
              <w:t>preuve.</w:t>
            </w:r>
          </w:p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fr-FR"/>
              </w:rPr>
              <w:t>Gestion des diff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rents appels.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/>
            </w:pPr>
            <w:r>
              <w:rPr>
                <w:rtl w:val="0"/>
                <w:lang w:val="fr-FR"/>
              </w:rPr>
              <w:t>Minutage</w:t>
            </w:r>
            <w:r>
              <w:rPr>
                <w:rtl w:val="0"/>
                <w:lang w:val="fr-FR"/>
              </w:rPr>
              <w:t xml:space="preserve">  </w:t>
            </w:r>
            <w:r>
              <w:rPr>
                <w:rtl w:val="0"/>
                <w:lang w:val="fr-FR"/>
              </w:rPr>
              <w:t>conseill</w:t>
            </w:r>
            <w:r>
              <w:rPr>
                <w:rtl w:val="0"/>
                <w:lang w:val="fr-FR"/>
              </w:rPr>
              <w:t xml:space="preserve">é </w:t>
            </w:r>
            <w:r>
              <w:rPr>
                <w:rtl w:val="0"/>
                <w:lang w:val="fr-FR"/>
              </w:rPr>
              <w:t>: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spacing w:after="0" w:line="240" w:lineRule="auto"/>
              <w:ind w:right="0"/>
              <w:jc w:val="left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  <w:lang w:val="fr-FR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fr-FR"/>
              </w:rPr>
              <w:t>R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fr-FR"/>
              </w:rPr>
              <w:t>alisation du titrage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fr-FR"/>
              </w:rPr>
              <w:t>: 30 min conseill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fr-FR"/>
              </w:rPr>
              <w:t>es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spacing w:after="0" w:line="240" w:lineRule="auto"/>
              <w:ind w:right="0"/>
              <w:jc w:val="left"/>
              <w:rPr>
                <w:rFonts w:ascii="Arial" w:cs="Arial" w:hAnsi="Arial" w:eastAsia="Arial"/>
                <w:sz w:val="20"/>
                <w:szCs w:val="20"/>
                <w:rtl w:val="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D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termination du taux d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acide libre : 10 minutes conseill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rtl w:val="0"/>
                <w:lang w:val="fr-FR"/>
              </w:rPr>
              <w:t>es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spacing w:after="0" w:line="240" w:lineRule="auto"/>
              <w:ind w:right="0"/>
              <w:jc w:val="left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  <w:lang w:val="fr-FR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fr-FR"/>
              </w:rPr>
              <w:t>Calculs et validation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fr-FR"/>
              </w:rPr>
              <w:t>: 10 minutes conseill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fr-FR"/>
              </w:rPr>
              <w:t>es</w:t>
            </w:r>
          </w:p>
          <w:p>
            <w:pPr>
              <w:pStyle w:val="Corps"/>
              <w:rPr>
                <w:lang w:val="fr-FR"/>
              </w:rPr>
            </w:pPr>
          </w:p>
          <w:p>
            <w:pPr>
              <w:pStyle w:val="Corps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fr-FR"/>
              </w:rPr>
              <w:t>Il est pr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vu </w:t>
            </w:r>
            <w:r>
              <w:rPr>
                <w:b w:val="1"/>
                <w:bCs w:val="1"/>
                <w:rtl w:val="0"/>
                <w:lang w:val="fr-FR"/>
              </w:rPr>
              <w:t>un appel</w:t>
            </w:r>
            <w:r>
              <w:rPr>
                <w:rtl w:val="0"/>
                <w:lang w:val="fr-FR"/>
              </w:rPr>
              <w:t xml:space="preserve"> obligatoire de la part du candidat.</w:t>
            </w:r>
          </w:p>
          <w:p>
            <w:pPr>
              <w:pStyle w:val="Corps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fr-FR"/>
              </w:rPr>
              <w:t>Lors de l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appel, le professeur prend connaissance du protocole propos</w:t>
            </w:r>
            <w:r>
              <w:rPr>
                <w:rtl w:val="0"/>
                <w:lang w:val="fr-FR"/>
              </w:rPr>
              <w:t xml:space="preserve">é </w:t>
            </w:r>
            <w:r>
              <w:rPr>
                <w:rtl w:val="0"/>
                <w:lang w:val="fr-FR"/>
              </w:rPr>
              <w:t>par le candidat et si n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cessaire, propose quelques aides pour le rendre 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alisable. Il fait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ventuellement compl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ter le protocole s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il est incomplet.</w:t>
            </w:r>
          </w:p>
          <w:p>
            <w:pPr>
              <w:pStyle w:val="Corps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fr-FR"/>
              </w:rPr>
              <w:t>Le d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roulement du titrage est suivi en continu.</w:t>
            </w:r>
            <w:r>
              <w:rPr/>
            </w:r>
          </w:p>
        </w:tc>
      </w:tr>
      <w:tr>
        <w:tblPrEx>
          <w:shd w:val="clear" w:color="auto" w:fill="ced7e7"/>
        </w:tblPrEx>
        <w:trPr>
          <w:trHeight w:val="2878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tl w:val="0"/>
                <w:lang w:val="fr-FR"/>
              </w:rPr>
              <w:t xml:space="preserve">Evaluation </w:t>
            </w:r>
            <w:r>
              <w:rPr>
                <w:rtl w:val="0"/>
                <w:lang w:val="fr-FR"/>
              </w:rPr>
              <w:t xml:space="preserve">– </w:t>
            </w:r>
            <w:r>
              <w:rPr>
                <w:rtl w:val="0"/>
                <w:lang w:val="fr-FR"/>
              </w:rPr>
              <w:t>notation</w:t>
            </w:r>
            <w:r>
              <w:rPr/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>
                <w:sz w:val="22"/>
                <w:szCs w:val="22"/>
              </w:rPr>
            </w:pPr>
            <w:r>
              <w:rPr>
                <w:sz w:val="20"/>
                <w:szCs w:val="20"/>
                <w:rtl w:val="0"/>
                <w:lang w:val="fr-FR"/>
              </w:rPr>
              <w:t>Pendant l</w:t>
            </w:r>
            <w:r>
              <w:rPr>
                <w:sz w:val="20"/>
                <w:szCs w:val="20"/>
                <w:rtl w:val="0"/>
                <w:lang w:val="fr-FR"/>
              </w:rPr>
              <w:t>’é</w:t>
            </w:r>
            <w:r>
              <w:rPr>
                <w:sz w:val="20"/>
                <w:szCs w:val="20"/>
                <w:rtl w:val="0"/>
                <w:lang w:val="fr-FR"/>
              </w:rPr>
              <w:t>valuation, le professeur dispose de la grille d</w:t>
            </w:r>
            <w:r>
              <w:rPr>
                <w:sz w:val="20"/>
                <w:szCs w:val="20"/>
                <w:rtl w:val="0"/>
                <w:lang w:val="fr-FR"/>
              </w:rPr>
              <w:t>’é</w:t>
            </w:r>
            <w:r>
              <w:rPr>
                <w:sz w:val="20"/>
                <w:szCs w:val="20"/>
                <w:rtl w:val="0"/>
                <w:lang w:val="fr-FR"/>
              </w:rPr>
              <w:t>valuation (fiche V) pr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vue pour 4 candidats au maximum. Il 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value le niveau de chacune des comp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tences s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lectionn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es pour le sujet et indique le r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sultat, sans rature, par une croix, dans cette grille.</w:t>
            </w:r>
          </w:p>
          <w:p>
            <w:pPr>
              <w:pStyle w:val="Corps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fr-FR"/>
              </w:rPr>
              <w:t xml:space="preserve">Il convertit ensuite cette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valuation en une note en utilisant le tableau de conversion propos</w:t>
            </w:r>
            <w:r>
              <w:rPr>
                <w:rtl w:val="0"/>
                <w:lang w:val="fr-FR"/>
              </w:rPr>
              <w:t xml:space="preserve">é </w:t>
            </w:r>
            <w:r>
              <w:rPr>
                <w:rtl w:val="0"/>
                <w:lang w:val="fr-FR"/>
              </w:rPr>
              <w:t>en annexe de la fiche V.</w:t>
            </w:r>
          </w:p>
          <w:p>
            <w:pPr>
              <w:pStyle w:val="Corps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fr-FR"/>
              </w:rPr>
              <w:t>La grille d</w:t>
            </w:r>
            <w:r>
              <w:rPr>
                <w:rtl w:val="0"/>
                <w:lang w:val="fr-FR"/>
              </w:rPr>
              <w:t>’é</w:t>
            </w:r>
            <w:r>
              <w:rPr>
                <w:rtl w:val="0"/>
                <w:lang w:val="fr-FR"/>
              </w:rPr>
              <w:t>valuation est pr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vue pour attribuer une note entre 5 et 20. Cependant, si l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engagement du candidat s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av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>re tr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>s insuffisant, le professeur a toute latitude pour attribuer une note comprise entre 0 et 5.</w:t>
            </w:r>
          </w:p>
          <w:p>
            <w:pPr>
              <w:pStyle w:val="Corps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fr-FR"/>
              </w:rPr>
              <w:t>La note obtenue est report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e sur la feuille individuelle de notation figurant en derni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>re page du sujet.</w:t>
            </w:r>
            <w:r>
              <w:rPr/>
            </w:r>
          </w:p>
        </w:tc>
      </w:tr>
      <w:tr>
        <w:tblPrEx>
          <w:shd w:val="clear" w:color="auto" w:fill="ced7e7"/>
        </w:tblPrEx>
        <w:trPr>
          <w:trHeight w:val="706" w:hRule="atLeast"/>
        </w:trPr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center"/>
            </w:pPr>
            <w:r>
              <w:rPr>
                <w:rtl w:val="0"/>
                <w:lang w:val="fr-FR"/>
              </w:rPr>
              <w:t>Remarques</w:t>
            </w:r>
          </w:p>
        </w:tc>
        <w:tc>
          <w:tcPr>
            <w:tcW w:type="dxa" w:w="7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tl w:val="0"/>
                <w:lang w:val="fr-FR"/>
              </w:rPr>
              <w:t>Les fiches n</w:t>
            </w:r>
            <w:r>
              <w:rPr>
                <w:rtl w:val="0"/>
                <w:lang w:val="fr-FR"/>
              </w:rPr>
              <w:t xml:space="preserve">° </w:t>
            </w:r>
            <w:r>
              <w:rPr>
                <w:rtl w:val="0"/>
                <w:lang w:val="fr-FR"/>
              </w:rPr>
              <w:t xml:space="preserve">II, III et IV sont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adapter en fonction du mat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riel utilis</w:t>
            </w:r>
            <w:r>
              <w:rPr>
                <w:rtl w:val="0"/>
                <w:lang w:val="fr-FR"/>
              </w:rPr>
              <w:t xml:space="preserve">é </w:t>
            </w:r>
            <w:r>
              <w:rPr>
                <w:rtl w:val="0"/>
                <w:lang w:val="fr-FR"/>
              </w:rPr>
              <w:t>par les candidats au cours de l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ann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e.</w:t>
            </w:r>
            <w:r>
              <w:rPr/>
            </w:r>
          </w:p>
        </w:tc>
      </w:tr>
    </w:tbl>
    <w:p>
      <w:pPr>
        <w:pStyle w:val="footnote text"/>
        <w:widowControl w:val="0"/>
        <w:spacing w:line="240" w:lineRule="auto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page"/>
      </w:r>
    </w:p>
    <w:p>
      <w:pPr>
        <w:pStyle w:val="heading 1"/>
        <w:numPr>
          <w:ilvl w:val="0"/>
          <w:numId w:val="15"/>
        </w:numPr>
        <w:bidi w:val="0"/>
        <w:ind w:right="0"/>
        <w:jc w:val="center"/>
        <w:rPr>
          <w:color w:val="000000"/>
          <w:u w:color="000000"/>
          <w:rtl w:val="0"/>
        </w:rPr>
      </w:pPr>
      <w:bookmarkStart w:name="_Toc1" w:id="1"/>
      <w:r>
        <w:rPr>
          <w:color w:val="000000"/>
          <w:u w:color="000000"/>
          <w:rtl w:val="0"/>
          <w:lang w:val="fr-FR"/>
        </w:rPr>
        <w:t>LISTE DE MAT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RIEL DESTIN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E AUX PROFESSEURS ET AU PERSONNEL DE LABORATOIRE</w:t>
      </w:r>
      <w:bookmarkEnd w:id="1"/>
    </w:p>
    <w:p>
      <w:pPr>
        <w:pStyle w:val="Corps"/>
        <w:rPr>
          <w:color w:val="000000"/>
          <w:u w:color="000000"/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8"/>
      </w:tblGrid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/>
            </w:pPr>
            <w:r>
              <w:rPr>
                <w:rtl w:val="0"/>
                <w:lang w:val="fr-FR"/>
              </w:rPr>
              <w:t xml:space="preserve">La version .modifiable du sujet jointe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la version .pdf vous permet d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 xml:space="preserve">adapter le sujet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votre mat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riel.</w:t>
            </w:r>
          </w:p>
          <w:p>
            <w:pPr>
              <w:pStyle w:val="Corps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fr-FR"/>
              </w:rPr>
              <w:t>Cette adaptation ne doit entra</w:t>
            </w:r>
            <w:r>
              <w:rPr>
                <w:rtl w:val="0"/>
                <w:lang w:val="fr-FR"/>
              </w:rPr>
              <w:t>î</w:t>
            </w:r>
            <w:r>
              <w:rPr>
                <w:rtl w:val="0"/>
                <w:lang w:val="fr-FR"/>
              </w:rPr>
              <w:t>ner EN AUCUN CAS</w:t>
            </w:r>
            <w:r>
              <w:rPr>
                <w:rtl w:val="0"/>
                <w:lang w:val="fr-FR"/>
              </w:rPr>
              <w:t> </w:t>
            </w:r>
            <w:r>
              <w:rPr>
                <w:rtl w:val="0"/>
                <w:lang w:val="fr-FR"/>
              </w:rPr>
              <w:t>de modifications dans le d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roulement de l</w:t>
            </w:r>
            <w:r>
              <w:rPr>
                <w:rtl w:val="0"/>
                <w:lang w:val="fr-FR"/>
              </w:rPr>
              <w:t>’é</w:t>
            </w:r>
            <w:r>
              <w:rPr>
                <w:rtl w:val="0"/>
                <w:lang w:val="fr-FR"/>
              </w:rPr>
              <w:t>valuation</w:t>
            </w:r>
          </w:p>
        </w:tc>
      </w:tr>
    </w:tbl>
    <w:p>
      <w:pPr>
        <w:pStyle w:val="Corps"/>
        <w:widowControl w:val="0"/>
        <w:spacing w:line="240" w:lineRule="auto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heading 2"/>
        <w:numPr>
          <w:ilvl w:val="1"/>
          <w:numId w:val="9"/>
        </w:numPr>
        <w:bidi w:val="0"/>
        <w:ind w:right="0"/>
        <w:jc w:val="both"/>
        <w:rPr>
          <w:color w:val="000000"/>
          <w:u w:color="000000"/>
          <w:rtl w:val="0"/>
        </w:rPr>
      </w:pPr>
      <w:bookmarkStart w:name="_Toc2" w:id="2"/>
      <w:r>
        <w:rPr>
          <w:color w:val="000000"/>
          <w:u w:color="000000"/>
          <w:rtl w:val="0"/>
          <w:lang w:val="fr-FR"/>
        </w:rPr>
        <w:t>Pour chaque poste</w:t>
      </w:r>
      <w:bookmarkEnd w:id="2"/>
    </w:p>
    <w:p>
      <w:pPr>
        <w:pStyle w:val="Corps"/>
      </w:pPr>
    </w:p>
    <w:p>
      <w:pPr>
        <w:pStyle w:val="Corps"/>
        <w:rPr>
          <w:color w:val="000000"/>
          <w:u w:val="single" w:color="000000"/>
        </w:rPr>
      </w:pPr>
      <w:r>
        <w:rPr>
          <w:color w:val="000000"/>
          <w:u w:val="single" w:color="000000"/>
          <w:rtl w:val="0"/>
        </w:rPr>
        <w:t xml:space="preserve">Paillasse </w:t>
      </w:r>
      <w:r>
        <w:rPr>
          <w:color w:val="000000"/>
          <w:u w:val="single" w:color="000000"/>
          <w:rtl w:val="0"/>
          <w:lang w:val="fr-FR"/>
        </w:rPr>
        <w:t>é</w:t>
      </w:r>
      <w:r>
        <w:rPr>
          <w:color w:val="000000"/>
          <w:u w:val="single" w:color="000000"/>
          <w:rtl w:val="0"/>
        </w:rPr>
        <w:t>l</w:t>
      </w:r>
      <w:r>
        <w:rPr>
          <w:color w:val="000000"/>
          <w:u w:val="single" w:color="000000"/>
          <w:rtl w:val="0"/>
          <w:lang w:val="fr-FR"/>
        </w:rPr>
        <w:t>è</w:t>
      </w:r>
      <w:r>
        <w:rPr>
          <w:color w:val="000000"/>
          <w:u w:val="single" w:color="000000"/>
          <w:rtl w:val="0"/>
        </w:rPr>
        <w:t>ves</w:t>
      </w:r>
      <w:r>
        <w:rPr>
          <w:color w:val="000000"/>
          <w:u w:val="single" w:color="000000"/>
          <w:rtl w:val="0"/>
        </w:rPr>
        <w:t> </w:t>
      </w:r>
      <w:r>
        <w:rPr>
          <w:color w:val="000000"/>
          <w:u w:val="single" w:color="000000"/>
          <w:rtl w:val="0"/>
        </w:rPr>
        <w:t>:</w:t>
      </w:r>
    </w:p>
    <w:p>
      <w:pPr>
        <w:pStyle w:val="Corps"/>
        <w:numPr>
          <w:ilvl w:val="0"/>
          <w:numId w:val="17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it-IT"/>
        </w:rPr>
      </w:pPr>
      <w:r>
        <w:rPr>
          <w:color w:val="000000"/>
          <w:u w:color="000000"/>
          <w:rtl w:val="0"/>
          <w:lang w:val="it-IT"/>
        </w:rPr>
        <w:t>une  pipette jaug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pt-PT"/>
        </w:rPr>
        <w:t>e de 20 mL</w:t>
      </w:r>
    </w:p>
    <w:p>
      <w:pPr>
        <w:pStyle w:val="Corps"/>
        <w:numPr>
          <w:ilvl w:val="0"/>
          <w:numId w:val="17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 xml:space="preserve">une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prouvette de 10 mL</w:t>
      </w:r>
    </w:p>
    <w:p>
      <w:pPr>
        <w:pStyle w:val="Corps"/>
        <w:numPr>
          <w:ilvl w:val="0"/>
          <w:numId w:val="17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 xml:space="preserve">une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prouvette de 50 mL</w:t>
      </w:r>
    </w:p>
    <w:p>
      <w:pPr>
        <w:pStyle w:val="Corps"/>
        <w:numPr>
          <w:ilvl w:val="0"/>
          <w:numId w:val="17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 xml:space="preserve">une poire </w:t>
      </w:r>
      <w:r>
        <w:rPr>
          <w:color w:val="000000"/>
          <w:u w:color="000000"/>
          <w:rtl w:val="0"/>
          <w:lang w:val="fr-FR"/>
        </w:rPr>
        <w:t xml:space="preserve">à </w:t>
      </w:r>
      <w:r>
        <w:rPr>
          <w:color w:val="000000"/>
          <w:u w:color="000000"/>
          <w:rtl w:val="0"/>
          <w:lang w:val="fr-FR"/>
        </w:rPr>
        <w:t>pipeter ou tout autre syst</w:t>
      </w:r>
      <w:r>
        <w:rPr>
          <w:color w:val="000000"/>
          <w:u w:color="000000"/>
          <w:rtl w:val="0"/>
          <w:lang w:val="fr-FR"/>
        </w:rPr>
        <w:t>è</w:t>
      </w:r>
      <w:r>
        <w:rPr>
          <w:color w:val="000000"/>
          <w:u w:color="000000"/>
          <w:rtl w:val="0"/>
        </w:rPr>
        <w:t>me</w:t>
      </w:r>
    </w:p>
    <w:p>
      <w:pPr>
        <w:pStyle w:val="Corps"/>
        <w:numPr>
          <w:ilvl w:val="0"/>
          <w:numId w:val="17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>trois b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chers de 50 mL</w:t>
      </w:r>
    </w:p>
    <w:p>
      <w:pPr>
        <w:pStyle w:val="Corps"/>
        <w:numPr>
          <w:ilvl w:val="0"/>
          <w:numId w:val="17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</w:rPr>
        <w:t>un b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cher haut de 250 mL</w:t>
        <w:tab/>
      </w:r>
    </w:p>
    <w:p>
      <w:pPr>
        <w:pStyle w:val="Corps"/>
        <w:numPr>
          <w:ilvl w:val="0"/>
          <w:numId w:val="17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>une burette de 25 mL</w:t>
      </w:r>
    </w:p>
    <w:p>
      <w:pPr>
        <w:pStyle w:val="Corps"/>
        <w:numPr>
          <w:ilvl w:val="0"/>
          <w:numId w:val="17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>des lunettes de protection</w:t>
      </w:r>
    </w:p>
    <w:p>
      <w:pPr>
        <w:pStyle w:val="Corps"/>
        <w:numPr>
          <w:ilvl w:val="0"/>
          <w:numId w:val="19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>une pissette d'eau distill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>e</w:t>
      </w:r>
    </w:p>
    <w:p>
      <w:pPr>
        <w:pStyle w:val="Corps"/>
        <w:numPr>
          <w:ilvl w:val="0"/>
          <w:numId w:val="19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es-ES_tradnl"/>
        </w:rPr>
      </w:pPr>
      <w:r>
        <w:rPr>
          <w:color w:val="000000"/>
          <w:u w:color="000000"/>
          <w:rtl w:val="0"/>
          <w:lang w:val="es-ES_tradnl"/>
        </w:rPr>
        <w:t xml:space="preserve">un flacon de 50 mL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tiquet</w:t>
      </w:r>
      <w:r>
        <w:rPr>
          <w:color w:val="000000"/>
          <w:u w:color="000000"/>
          <w:rtl w:val="0"/>
          <w:lang w:val="fr-FR"/>
        </w:rPr>
        <w:t>é « </w:t>
      </w:r>
      <w:r>
        <w:rPr>
          <w:color w:val="000000"/>
          <w:u w:color="000000"/>
          <w:rtl w:val="0"/>
        </w:rPr>
        <w:t>huile olive</w:t>
      </w:r>
      <w:r>
        <w:rPr>
          <w:color w:val="000000"/>
          <w:u w:color="000000"/>
          <w:rtl w:val="0"/>
          <w:lang w:val="it-IT"/>
        </w:rPr>
        <w:t xml:space="preserve"> » </w:t>
      </w:r>
      <w:r>
        <w:rPr>
          <w:color w:val="000000"/>
          <w:u w:color="000000"/>
          <w:rtl w:val="0"/>
          <w:lang w:val="fr-FR"/>
        </w:rPr>
        <w:t>contenant une huile bio r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it-IT"/>
        </w:rPr>
        <w:t>cente</w:t>
      </w:r>
    </w:p>
    <w:p>
      <w:pPr>
        <w:pStyle w:val="List Paragraph"/>
        <w:numPr>
          <w:ilvl w:val="0"/>
          <w:numId w:val="19"/>
        </w:numPr>
        <w:bidi w:val="0"/>
        <w:spacing w:before="60" w:after="0" w:line="240" w:lineRule="auto"/>
        <w:ind w:right="0"/>
        <w:jc w:val="left"/>
        <w:rPr>
          <w:rFonts w:ascii="Arial" w:cs="Arial" w:hAnsi="Arial" w:eastAsia="Arial"/>
          <w:sz w:val="20"/>
          <w:szCs w:val="20"/>
          <w:vertAlign w:val="superscript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un flacon de 50 mL contenant une solution de potasse alcoolique de concentration</w:t>
      </w:r>
    </w:p>
    <w:p>
      <w:pPr>
        <w:pStyle w:val="List Paragraph"/>
        <w:spacing w:before="60" w:after="0" w:line="240" w:lineRule="auto"/>
        <w:ind w:left="284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 xml:space="preserve"> 0,010 mol.L</w:t>
      </w:r>
      <w:r>
        <w:rPr>
          <w:rFonts w:ascii="Arial" w:hAnsi="Arial"/>
          <w:sz w:val="20"/>
          <w:szCs w:val="20"/>
          <w:vertAlign w:val="superscript"/>
          <w:rtl w:val="0"/>
          <w:lang w:val="fr-FR"/>
        </w:rPr>
        <w:t>-1</w:t>
      </w:r>
      <w:r>
        <w:rPr>
          <w:rFonts w:ascii="Arial" w:hAnsi="Arial" w:hint="default"/>
          <w:sz w:val="20"/>
          <w:szCs w:val="20"/>
          <w:vertAlign w:val="superscript"/>
          <w:rtl w:val="0"/>
          <w:lang w:val="fr-FR"/>
        </w:rPr>
        <w:t> 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tiquet</w:t>
      </w:r>
      <w:r>
        <w:rPr>
          <w:rFonts w:ascii="Arial" w:hAnsi="Arial" w:hint="default"/>
          <w:sz w:val="20"/>
          <w:szCs w:val="20"/>
          <w:rtl w:val="0"/>
          <w:lang w:val="fr-FR"/>
        </w:rPr>
        <w:t>é « </w:t>
      </w:r>
      <w:r>
        <w:rPr>
          <w:rFonts w:ascii="Arial" w:hAnsi="Arial"/>
          <w:sz w:val="20"/>
          <w:szCs w:val="20"/>
          <w:rtl w:val="0"/>
          <w:lang w:val="fr-FR"/>
        </w:rPr>
        <w:t>de potasse alcoolique de concentration 0,010 mol.L</w:t>
      </w:r>
      <w:r>
        <w:rPr>
          <w:rFonts w:ascii="Arial" w:hAnsi="Arial"/>
          <w:sz w:val="20"/>
          <w:szCs w:val="20"/>
          <w:vertAlign w:val="superscript"/>
          <w:rtl w:val="0"/>
          <w:lang w:val="fr-FR"/>
        </w:rPr>
        <w:t>-1</w:t>
      </w:r>
      <w:r>
        <w:rPr>
          <w:rFonts w:ascii="Arial" w:hAnsi="Arial" w:hint="default"/>
          <w:sz w:val="20"/>
          <w:szCs w:val="20"/>
          <w:vertAlign w:val="superscript"/>
          <w:rtl w:val="0"/>
          <w:lang w:val="fr-FR"/>
        </w:rPr>
        <w:t> </w:t>
      </w:r>
      <w:r>
        <w:rPr>
          <w:rFonts w:ascii="Arial" w:hAnsi="Arial" w:hint="default"/>
          <w:sz w:val="20"/>
          <w:szCs w:val="20"/>
          <w:rtl w:val="0"/>
          <w:lang w:val="fr-FR"/>
        </w:rPr>
        <w:t>»</w:t>
      </w:r>
    </w:p>
    <w:p>
      <w:pPr>
        <w:pStyle w:val="Corps"/>
        <w:numPr>
          <w:ilvl w:val="0"/>
          <w:numId w:val="19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>un flacon de 100 mL contenant une solution d</w:t>
      </w:r>
      <w:r>
        <w:rPr>
          <w:color w:val="000000"/>
          <w:u w:color="000000"/>
          <w:rtl w:val="0"/>
          <w:lang w:val="fr-FR"/>
        </w:rPr>
        <w:t>’é</w:t>
      </w:r>
      <w:r>
        <w:rPr>
          <w:color w:val="000000"/>
          <w:u w:color="000000"/>
          <w:rtl w:val="0"/>
          <w:lang w:val="en-US"/>
        </w:rPr>
        <w:t xml:space="preserve">ther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 xml:space="preserve">thylique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tiquet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 xml:space="preserve">e </w:t>
      </w:r>
      <w:r>
        <w:rPr>
          <w:color w:val="000000"/>
          <w:u w:color="000000"/>
          <w:rtl w:val="0"/>
        </w:rPr>
        <w:t>« é</w:t>
      </w:r>
      <w:r>
        <w:rPr>
          <w:color w:val="000000"/>
          <w:u w:color="000000"/>
          <w:rtl w:val="0"/>
          <w:lang w:val="en-US"/>
        </w:rPr>
        <w:t>ther</w:t>
      </w:r>
      <w:r>
        <w:rPr>
          <w:color w:val="000000"/>
          <w:u w:color="000000"/>
          <w:rtl w:val="0"/>
        </w:rPr>
        <w:t> »</w:t>
      </w:r>
    </w:p>
    <w:p>
      <w:pPr>
        <w:pStyle w:val="Corps"/>
        <w:numPr>
          <w:ilvl w:val="0"/>
          <w:numId w:val="19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>un flacon de 100 mL contenant une solution d</w:t>
      </w:r>
      <w:r>
        <w:rPr>
          <w:color w:val="000000"/>
          <w:u w:color="000000"/>
          <w:rtl w:val="0"/>
          <w:lang w:val="fr-FR"/>
        </w:rPr>
        <w:t>’é</w:t>
      </w:r>
      <w:r>
        <w:rPr>
          <w:color w:val="000000"/>
          <w:u w:color="000000"/>
          <w:rtl w:val="0"/>
          <w:lang w:val="en-US"/>
        </w:rPr>
        <w:t xml:space="preserve">thanol </w:t>
      </w:r>
      <w:r>
        <w:rPr>
          <w:color w:val="000000"/>
          <w:u w:color="000000"/>
          <w:rtl w:val="0"/>
          <w:lang w:val="fr-FR"/>
        </w:rPr>
        <w:t xml:space="preserve">à </w:t>
      </w:r>
      <w:r>
        <w:rPr>
          <w:color w:val="000000"/>
          <w:u w:color="000000"/>
          <w:rtl w:val="0"/>
        </w:rPr>
        <w:t xml:space="preserve">95%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tiquet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 xml:space="preserve">e </w:t>
      </w:r>
      <w:r>
        <w:rPr>
          <w:color w:val="000000"/>
          <w:u w:color="000000"/>
          <w:rtl w:val="0"/>
        </w:rPr>
        <w:t>« é</w:t>
      </w:r>
      <w:r>
        <w:rPr>
          <w:color w:val="000000"/>
          <w:u w:color="000000"/>
          <w:rtl w:val="0"/>
          <w:lang w:val="en-US"/>
        </w:rPr>
        <w:t>thanol</w:t>
      </w:r>
      <w:r>
        <w:rPr>
          <w:color w:val="000000"/>
          <w:u w:color="000000"/>
          <w:rtl w:val="0"/>
        </w:rPr>
        <w:t> »</w:t>
      </w:r>
    </w:p>
    <w:p>
      <w:pPr>
        <w:pStyle w:val="Corps"/>
        <w:numPr>
          <w:ilvl w:val="0"/>
          <w:numId w:val="19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 xml:space="preserve">du papier joseph </w:t>
      </w:r>
    </w:p>
    <w:p>
      <w:pPr>
        <w:pStyle w:val="Corps"/>
        <w:numPr>
          <w:ilvl w:val="0"/>
          <w:numId w:val="19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</w:rPr>
        <w:t>ph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>nolphtal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>ine</w:t>
      </w:r>
    </w:p>
    <w:p>
      <w:pPr>
        <w:pStyle w:val="Corps"/>
        <w:numPr>
          <w:ilvl w:val="0"/>
          <w:numId w:val="19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>agitateur magn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tique et turbulent</w:t>
      </w:r>
    </w:p>
    <w:p>
      <w:pPr>
        <w:pStyle w:val="Corps"/>
        <w:numPr>
          <w:ilvl w:val="0"/>
          <w:numId w:val="19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>un pHm</w:t>
      </w:r>
      <w:r>
        <w:rPr>
          <w:color w:val="000000"/>
          <w:u w:color="000000"/>
          <w:rtl w:val="0"/>
          <w:lang w:val="fr-FR"/>
        </w:rPr>
        <w:t>è</w:t>
      </w:r>
      <w:r>
        <w:rPr>
          <w:color w:val="000000"/>
          <w:u w:color="000000"/>
          <w:rtl w:val="0"/>
          <w:lang w:val="fr-FR"/>
        </w:rPr>
        <w:t xml:space="preserve">tre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>talonn</w:t>
      </w:r>
      <w:r>
        <w:rPr>
          <w:color w:val="000000"/>
          <w:u w:color="000000"/>
          <w:rtl w:val="0"/>
          <w:lang w:val="fr-FR"/>
        </w:rPr>
        <w:t>é</w:t>
      </w:r>
    </w:p>
    <w:p>
      <w:pPr>
        <w:pStyle w:val="Corps"/>
        <w:spacing w:before="60" w:line="240" w:lineRule="auto"/>
        <w:jc w:val="left"/>
        <w:rPr>
          <w:color w:val="000000"/>
          <w:u w:color="000000"/>
        </w:rPr>
      </w:pPr>
    </w:p>
    <w:p>
      <w:pPr>
        <w:pStyle w:val="Corps"/>
        <w:spacing w:before="60" w:line="240" w:lineRule="auto"/>
        <w:jc w:val="left"/>
        <w:rPr>
          <w:color w:val="000000"/>
          <w:u w:color="000000"/>
        </w:rPr>
      </w:pPr>
    </w:p>
    <w:p>
      <w:pPr>
        <w:pStyle w:val="Corps"/>
        <w:spacing w:before="60" w:line="240" w:lineRule="auto"/>
        <w:ind w:left="426" w:hanging="426"/>
        <w:jc w:val="left"/>
        <w:rPr>
          <w:color w:val="000000"/>
          <w:u w:color="000000"/>
        </w:rPr>
      </w:pPr>
    </w:p>
    <w:p>
      <w:pPr>
        <w:pStyle w:val="heading 2"/>
        <w:numPr>
          <w:ilvl w:val="1"/>
          <w:numId w:val="20"/>
        </w:numPr>
      </w:pPr>
      <w:bookmarkStart w:name="_Toc3" w:id="3"/>
      <w:r>
        <w:rPr>
          <w:rFonts w:cs="Arial Unicode MS" w:eastAsia="Arial Unicode MS"/>
          <w:rtl w:val="0"/>
        </w:rPr>
        <w:t>Particularit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du sujet</w:t>
      </w:r>
      <w:bookmarkEnd w:id="3"/>
    </w:p>
    <w:p>
      <w:pPr>
        <w:pStyle w:val="Corps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fr-FR"/>
        </w:rPr>
        <w:t>Aucune</w:t>
      </w:r>
    </w:p>
    <w:p>
      <w:pPr>
        <w:pStyle w:val="Corps"/>
        <w:spacing w:before="60" w:line="240" w:lineRule="auto"/>
        <w:jc w:val="left"/>
        <w:rPr>
          <w:b w:val="1"/>
          <w:bCs w:val="1"/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heading 1"/>
        <w:jc w:val="both"/>
        <w:rPr>
          <w:b w:val="0"/>
          <w:bCs w:val="0"/>
          <w:color w:val="000000"/>
          <w:u w:color="000000"/>
        </w:rPr>
      </w:pPr>
    </w:p>
    <w:p>
      <w:pPr>
        <w:pStyle w:val="heading 1"/>
        <w:jc w:val="both"/>
        <w:rPr>
          <w:color w:val="000000"/>
          <w:u w:color="000000"/>
        </w:rPr>
      </w:pPr>
      <w:bookmarkStart w:name="_Toc4" w:id="4"/>
      <w:r>
        <w:rPr>
          <w:b w:val="0"/>
          <w:bCs w:val="0"/>
          <w:color w:val="000000"/>
          <w:u w:color="000000"/>
        </w:rPr>
        <w:tab/>
        <w:tab/>
        <w:tab/>
        <w:tab/>
        <w:tab/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NONC</w:t>
      </w:r>
      <w:r>
        <w:rPr>
          <w:color w:val="000000"/>
          <w:u w:color="000000"/>
          <w:rtl w:val="0"/>
          <w:lang w:val="fr-FR"/>
        </w:rPr>
        <w:t xml:space="preserve">É </w:t>
      </w:r>
      <w:r>
        <w:rPr>
          <w:color w:val="000000"/>
          <w:u w:color="000000"/>
          <w:rtl w:val="0"/>
          <w:lang w:val="fr-FR"/>
        </w:rPr>
        <w:t>DESTIN</w:t>
      </w:r>
      <w:r>
        <w:rPr>
          <w:color w:val="000000"/>
          <w:u w:color="000000"/>
          <w:rtl w:val="0"/>
          <w:lang w:val="fr-FR"/>
        </w:rPr>
        <w:t xml:space="preserve">É </w:t>
      </w:r>
      <w:r>
        <w:rPr>
          <w:color w:val="000000"/>
          <w:u w:color="000000"/>
          <w:rtl w:val="0"/>
          <w:lang w:val="fr-FR"/>
        </w:rPr>
        <w:t>AU CANDIDAT</w:t>
      </w:r>
      <w:bookmarkEnd w:id="4"/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tbl>
      <w:tblPr>
        <w:tblW w:w="978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8"/>
        <w:gridCol w:w="5103"/>
      </w:tblGrid>
      <w:tr>
        <w:tblPrEx>
          <w:shd w:val="clear" w:color="auto" w:fill="ced7e7"/>
        </w:tblPrEx>
        <w:trPr>
          <w:trHeight w:val="706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6"/>
              <w:bottom w:type="dxa" w:w="80"/>
              <w:right w:type="dxa" w:w="80"/>
            </w:tcMar>
            <w:vAlign w:val="top"/>
          </w:tcPr>
          <w:p>
            <w:pPr>
              <w:pStyle w:val="Normal Indent"/>
              <w:ind w:left="176" w:firstLine="0"/>
              <w:rPr/>
            </w:pPr>
            <w:r>
              <w:rPr>
                <w:rtl w:val="0"/>
                <w:lang w:val="fr-FR"/>
              </w:rPr>
              <w:t>NOM</w:t>
            </w:r>
            <w:r>
              <w:rPr>
                <w:rtl w:val="0"/>
                <w:lang w:val="fr-FR"/>
              </w:rPr>
              <w:t> </w:t>
            </w:r>
            <w:r>
              <w:rPr>
                <w:rtl w:val="0"/>
                <w:lang w:val="fr-FR"/>
              </w:rPr>
              <w:t xml:space="preserve">: </w:t>
            </w:r>
          </w:p>
          <w:p>
            <w:pPr>
              <w:pStyle w:val="Normal Indent"/>
              <w:ind w:left="176" w:firstLine="0"/>
            </w:pPr>
            <w:r>
              <w:rPr>
                <w:lang w:val="fr-FR"/>
              </w:rPr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 Indent"/>
              <w:ind w:left="34" w:firstLine="0"/>
            </w:pPr>
            <w:r>
              <w:rPr>
                <w:rtl w:val="0"/>
                <w:lang w:val="fr-FR"/>
              </w:rPr>
              <w:t>Pr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nom</w:t>
            </w:r>
            <w:r>
              <w:rPr>
                <w:rtl w:val="0"/>
                <w:lang w:val="fr-FR"/>
              </w:rPr>
              <w:t> </w:t>
            </w:r>
            <w:r>
              <w:rPr>
                <w:rtl w:val="0"/>
                <w:lang w:val="fr-FR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1430" w:hRule="atLeast"/>
        </w:trPr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6"/>
              <w:bottom w:type="dxa" w:w="80"/>
              <w:right w:type="dxa" w:w="80"/>
            </w:tcMar>
            <w:vAlign w:val="top"/>
          </w:tcPr>
          <w:p>
            <w:pPr>
              <w:pStyle w:val="Normal Indent"/>
              <w:ind w:left="176" w:firstLine="0"/>
              <w:rPr/>
            </w:pPr>
            <w:r>
              <w:rPr>
                <w:rtl w:val="0"/>
                <w:lang w:val="fr-FR"/>
              </w:rPr>
              <w:t>Centre d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examen</w:t>
            </w:r>
            <w:r>
              <w:rPr>
                <w:rtl w:val="0"/>
                <w:lang w:val="fr-FR"/>
              </w:rPr>
              <w:t> </w:t>
            </w:r>
            <w:r>
              <w:rPr>
                <w:rtl w:val="0"/>
                <w:lang w:val="fr-FR"/>
              </w:rPr>
              <w:t xml:space="preserve">: </w:t>
            </w:r>
          </w:p>
          <w:p>
            <w:pPr>
              <w:pStyle w:val="Normal Indent"/>
              <w:ind w:left="176" w:firstLine="0"/>
              <w:rPr>
                <w:lang w:val="fr-FR"/>
              </w:rPr>
            </w:pPr>
          </w:p>
          <w:p>
            <w:pPr>
              <w:pStyle w:val="Normal Indent"/>
              <w:ind w:left="176" w:firstLine="0"/>
              <w:rPr>
                <w:lang w:val="fr-FR"/>
              </w:rPr>
            </w:pPr>
          </w:p>
          <w:p>
            <w:pPr>
              <w:pStyle w:val="Normal Indent"/>
              <w:ind w:left="176" w:firstLine="0"/>
              <w:rPr>
                <w:lang w:val="fr-FR"/>
              </w:rPr>
            </w:pPr>
          </w:p>
          <w:p>
            <w:pPr>
              <w:pStyle w:val="Normal Indent"/>
              <w:ind w:left="176" w:firstLine="0"/>
            </w:pPr>
            <w:r>
              <w:rPr>
                <w:lang w:val="fr-FR"/>
              </w:rPr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 Indent"/>
              <w:ind w:left="34" w:firstLine="0"/>
            </w:pPr>
            <w:r>
              <w:rPr>
                <w:rtl w:val="0"/>
                <w:lang w:val="fr-FR"/>
              </w:rPr>
              <w:t>N</w:t>
            </w:r>
            <w:r>
              <w:rPr>
                <w:rtl w:val="0"/>
                <w:lang w:val="fr-FR"/>
              </w:rPr>
              <w:t xml:space="preserve">° </w:t>
            </w:r>
            <w:r>
              <w:rPr>
                <w:rtl w:val="0"/>
                <w:lang w:val="fr-FR"/>
              </w:rPr>
              <w:t>d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inscription</w:t>
            </w:r>
            <w:r>
              <w:rPr>
                <w:rtl w:val="0"/>
                <w:lang w:val="fr-FR"/>
              </w:rPr>
              <w:t> </w:t>
            </w:r>
            <w:r>
              <w:rPr>
                <w:rtl w:val="0"/>
                <w:lang w:val="fr-FR"/>
              </w:rPr>
              <w:t xml:space="preserve">: </w:t>
            </w:r>
          </w:p>
        </w:tc>
      </w:tr>
    </w:tbl>
    <w:p>
      <w:pPr>
        <w:pStyle w:val="Corps"/>
        <w:widowControl w:val="0"/>
        <w:spacing w:line="240" w:lineRule="auto"/>
        <w:rPr>
          <w:color w:val="000000"/>
          <w:u w:color="000000"/>
        </w:rPr>
      </w:pPr>
    </w:p>
    <w:p>
      <w:pPr>
        <w:pStyle w:val="Corps"/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fr-FR"/>
        </w:rPr>
        <w:t>Ce sujet comporte 4  feuilles individuelles sur lesquelles le candidat doit consigner ses r</w:t>
      </w:r>
      <w:r>
        <w:rPr>
          <w:rtl w:val="0"/>
          <w:lang w:val="fr-FR"/>
        </w:rPr>
        <w:t>é</w:t>
      </w:r>
      <w:r>
        <w:rPr>
          <w:rtl w:val="0"/>
        </w:rPr>
        <w:t>ponses.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fr-FR"/>
        </w:rPr>
        <w:t>Le candidat doit restituer ce document avant de sortir de la salle d</w:t>
      </w:r>
      <w:r>
        <w:rPr>
          <w:rtl w:val="0"/>
        </w:rPr>
        <w:t>’</w:t>
      </w:r>
      <w:r>
        <w:rPr>
          <w:rtl w:val="0"/>
        </w:rPr>
        <w:t>examen.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fr-FR"/>
        </w:rPr>
        <w:t>Le candidat doit agir en autonomie et faire preuve d</w:t>
      </w:r>
      <w:r>
        <w:rPr>
          <w:rtl w:val="0"/>
        </w:rPr>
        <w:t>’</w:t>
      </w:r>
      <w:r>
        <w:rPr>
          <w:rtl w:val="0"/>
          <w:lang w:val="fr-FR"/>
        </w:rPr>
        <w:t>initiative tout au long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preuve.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fr-FR"/>
        </w:rPr>
        <w:t>En cas de difficult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 afin de lui permettre de continuer la t</w:t>
      </w:r>
      <w:r>
        <w:rPr>
          <w:rtl w:val="0"/>
        </w:rPr>
        <w:t>â</w:t>
      </w:r>
      <w:r>
        <w:rPr>
          <w:rtl w:val="0"/>
          <w:lang w:val="fr-FR"/>
        </w:rPr>
        <w:t>che, le candidat peut solliciter l</w:t>
      </w:r>
      <w:r>
        <w:rPr>
          <w:rtl w:val="0"/>
        </w:rPr>
        <w:t>’</w:t>
      </w:r>
      <w:r>
        <w:rPr>
          <w:rtl w:val="0"/>
          <w:lang w:val="fr-FR"/>
        </w:rPr>
        <w:t>examinateur.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 xml:space="preserve">examinateur peut intervenir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tout moment s</w:t>
      </w:r>
      <w:r>
        <w:rPr>
          <w:rtl w:val="0"/>
        </w:rPr>
        <w:t>’</w:t>
      </w:r>
      <w:r>
        <w:rPr>
          <w:rtl w:val="0"/>
          <w:lang w:val="fr-FR"/>
        </w:rPr>
        <w:t>il le juge utile.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  <w:color w:val="000000"/>
          <w:u w:val="single" w:color="000000"/>
        </w:rPr>
      </w:pP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usage de la calculatrice est autoris</w:t>
      </w:r>
      <w:r>
        <w:rPr>
          <w:rtl w:val="0"/>
          <w:lang w:val="fr-FR"/>
        </w:rPr>
        <w:t>é</w:t>
      </w:r>
      <w:r>
        <w:rPr>
          <w:rtl w:val="0"/>
        </w:rPr>
        <w:t>.</w:t>
      </w:r>
    </w:p>
    <w:p>
      <w:pPr>
        <w:pStyle w:val="Corps"/>
        <w:rPr>
          <w:color w:val="000000"/>
          <w:u w:color="000000"/>
        </w:rPr>
      </w:pPr>
    </w:p>
    <w:p>
      <w:pPr>
        <w:pStyle w:val="Corps"/>
        <w:rPr>
          <w:b w:val="1"/>
          <w:bCs w:val="1"/>
          <w:color w:val="000000"/>
          <w:u w:val="single" w:color="000000"/>
        </w:rPr>
      </w:pPr>
      <w:r>
        <w:rPr>
          <w:b w:val="1"/>
          <w:bCs w:val="1"/>
          <w:color w:val="000000"/>
          <w:u w:val="single" w:color="000000"/>
          <w:rtl w:val="0"/>
        </w:rPr>
        <w:t>CONTEXTE DU SUJET</w:t>
      </w:r>
    </w:p>
    <w:p>
      <w:pPr>
        <w:pStyle w:val="Corps"/>
        <w:spacing w:line="240" w:lineRule="auto"/>
        <w:rPr>
          <w:color w:val="000000"/>
          <w:u w:color="000000"/>
        </w:rPr>
      </w:pPr>
    </w:p>
    <w:p>
      <w:pPr>
        <w:pStyle w:val="Corps"/>
        <w:spacing w:line="240" w:lineRule="auto"/>
        <w:ind w:firstLine="708"/>
        <w:rPr>
          <w:color w:val="000000"/>
          <w:u w:color="000000"/>
        </w:rPr>
      </w:pPr>
      <w:r>
        <w:rPr>
          <w:color w:val="000000"/>
          <w:u w:color="000000"/>
          <w:rtl w:val="0"/>
          <w:lang w:val="fr-FR"/>
        </w:rPr>
        <w:t>L'huile d</w:t>
      </w:r>
      <w:r>
        <w:rPr>
          <w:color w:val="000000"/>
          <w:u w:color="000000"/>
          <w:rtl w:val="0"/>
        </w:rPr>
        <w:t>’</w:t>
      </w:r>
      <w:r>
        <w:rPr>
          <w:color w:val="000000"/>
          <w:u w:color="000000"/>
          <w:rtl w:val="0"/>
          <w:lang w:val="fr-FR"/>
        </w:rPr>
        <w:t>olive renferme cinq acides gras principaux dont trois acides gras insatur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s. Or il est bien connu actuellement que la consommation d'acides gras insatur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s et encore mieux, d'acides polyinsatur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pt-PT"/>
        </w:rPr>
        <w:t>s, consid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>r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s comme acides gras essentiels, est b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>n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fique dans le cadre de la pr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vention des maladies cardiovasculaires. En effet ces acides gras sont hypocholest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>rol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miants, ils augmentent la fraction HDL-cholest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rol qui est la forme d'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limination du cholest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rol, encore appel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en-US"/>
        </w:rPr>
        <w:t>e "bon cholest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 xml:space="preserve">rol". Ils ont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galement des propri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>t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s anti-aggr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pt-PT"/>
        </w:rPr>
        <w:t xml:space="preserve">gantes vis </w:t>
      </w:r>
      <w:r>
        <w:rPr>
          <w:color w:val="000000"/>
          <w:u w:color="000000"/>
          <w:rtl w:val="0"/>
          <w:lang w:val="fr-FR"/>
        </w:rPr>
        <w:t xml:space="preserve">à </w:t>
      </w:r>
      <w:r>
        <w:rPr>
          <w:color w:val="000000"/>
          <w:u w:color="000000"/>
          <w:rtl w:val="0"/>
          <w:lang w:val="fr-FR"/>
        </w:rPr>
        <w:t>vis des plaquettes sanguines, donc emp</w:t>
      </w:r>
      <w:r>
        <w:rPr>
          <w:color w:val="000000"/>
          <w:u w:color="000000"/>
          <w:rtl w:val="0"/>
          <w:lang w:val="fr-FR"/>
        </w:rPr>
        <w:t>ê</w:t>
      </w:r>
      <w:r>
        <w:rPr>
          <w:color w:val="000000"/>
          <w:u w:color="000000"/>
          <w:rtl w:val="0"/>
          <w:lang w:val="fr-FR"/>
        </w:rPr>
        <w:t>chent la formation de caillots, pouvant entra</w:t>
      </w:r>
      <w:r>
        <w:rPr>
          <w:color w:val="000000"/>
          <w:u w:color="000000"/>
          <w:rtl w:val="0"/>
        </w:rPr>
        <w:t>î</w:t>
      </w:r>
      <w:r>
        <w:rPr>
          <w:color w:val="000000"/>
          <w:u w:color="000000"/>
          <w:rtl w:val="0"/>
          <w:lang w:val="fr-FR"/>
        </w:rPr>
        <w:t>ner thromboses et embolies. Ces acides gras sont pr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sents dans l</w:t>
      </w:r>
      <w:r>
        <w:rPr>
          <w:color w:val="000000"/>
          <w:u w:color="000000"/>
          <w:rtl w:val="0"/>
        </w:rPr>
        <w:t>’</w:t>
      </w:r>
      <w:r>
        <w:rPr>
          <w:color w:val="000000"/>
          <w:u w:color="000000"/>
          <w:rtl w:val="0"/>
          <w:lang w:val="fr-FR"/>
        </w:rPr>
        <w:t>huile d</w:t>
      </w:r>
      <w:r>
        <w:rPr>
          <w:color w:val="000000"/>
          <w:u w:color="000000"/>
          <w:rtl w:val="0"/>
        </w:rPr>
        <w:t>’</w:t>
      </w:r>
      <w:r>
        <w:rPr>
          <w:color w:val="000000"/>
          <w:u w:color="000000"/>
          <w:rtl w:val="0"/>
          <w:lang w:val="fr-FR"/>
        </w:rPr>
        <w:t>olive sous forme de triglyc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rides d</w:t>
      </w:r>
      <w:r>
        <w:rPr>
          <w:color w:val="000000"/>
          <w:u w:color="000000"/>
          <w:rtl w:val="0"/>
        </w:rPr>
        <w:t>’</w:t>
      </w:r>
      <w:r>
        <w:rPr>
          <w:color w:val="000000"/>
          <w:u w:color="000000"/>
          <w:rtl w:val="0"/>
          <w:lang w:val="pt-PT"/>
        </w:rPr>
        <w:t>acides gras. Si l</w:t>
      </w:r>
      <w:r>
        <w:rPr>
          <w:color w:val="000000"/>
          <w:u w:color="000000"/>
          <w:rtl w:val="0"/>
        </w:rPr>
        <w:t>’</w:t>
      </w:r>
      <w:r>
        <w:rPr>
          <w:color w:val="000000"/>
          <w:u w:color="000000"/>
          <w:rtl w:val="0"/>
          <w:lang w:val="fr-FR"/>
        </w:rPr>
        <w:t>huile d</w:t>
      </w:r>
      <w:r>
        <w:rPr>
          <w:color w:val="000000"/>
          <w:u w:color="000000"/>
          <w:rtl w:val="0"/>
        </w:rPr>
        <w:t>’</w:t>
      </w:r>
      <w:r>
        <w:rPr>
          <w:color w:val="000000"/>
          <w:u w:color="000000"/>
          <w:rtl w:val="0"/>
          <w:lang w:val="fr-FR"/>
        </w:rPr>
        <w:t>olive est d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>grad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e ou bien mal pr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>par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e, il y a transformation enzymatique des triglyc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 xml:space="preserve">rides en acides gras libres. Doser ces acides gras libres correspond alors </w:t>
      </w:r>
      <w:r>
        <w:rPr>
          <w:color w:val="000000"/>
          <w:u w:color="000000"/>
          <w:rtl w:val="0"/>
          <w:lang w:val="fr-FR"/>
        </w:rPr>
        <w:t xml:space="preserve">à </w:t>
      </w:r>
      <w:r>
        <w:rPr>
          <w:color w:val="000000"/>
          <w:u w:color="000000"/>
          <w:rtl w:val="0"/>
        </w:rPr>
        <w:t>v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rifier</w:t>
      </w:r>
      <w:r>
        <w:rPr>
          <w:color w:val="000000"/>
          <w:u w:color="00000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2823210</wp:posOffset>
            </wp:positionH>
            <wp:positionV relativeFrom="line">
              <wp:posOffset>234950</wp:posOffset>
            </wp:positionV>
            <wp:extent cx="895350" cy="262255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 descr="Image associé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associée" descr="Image associé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5098" t="0" r="73696" b="12912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622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000000"/>
          <w:u w:color="000000"/>
          <w:rtl w:val="0"/>
          <w:lang w:val="it-IT"/>
        </w:rPr>
        <w:t xml:space="preserve"> la qualit</w:t>
      </w:r>
      <w:r>
        <w:rPr>
          <w:color w:val="000000"/>
          <w:u w:color="000000"/>
          <w:rtl w:val="0"/>
          <w:lang w:val="fr-FR"/>
        </w:rPr>
        <w:t xml:space="preserve">é </w:t>
      </w:r>
      <w:r>
        <w:rPr>
          <w:color w:val="000000"/>
          <w:u w:color="000000"/>
          <w:rtl w:val="0"/>
          <w:lang w:val="fr-FR"/>
        </w:rPr>
        <w:t>de l</w:t>
      </w:r>
      <w:r>
        <w:rPr>
          <w:color w:val="000000"/>
          <w:u w:color="000000"/>
          <w:rtl w:val="0"/>
        </w:rPr>
        <w:t>’</w:t>
      </w:r>
      <w:r>
        <w:rPr>
          <w:color w:val="000000"/>
          <w:u w:color="000000"/>
          <w:rtl w:val="0"/>
          <w:lang w:val="nl-NL"/>
        </w:rPr>
        <w:t xml:space="preserve">huile. </w:t>
      </w:r>
    </w:p>
    <w:p>
      <w:pPr>
        <w:pStyle w:val="Corps"/>
        <w:spacing w:line="240" w:lineRule="auto"/>
        <w:rPr>
          <w:color w:val="000000"/>
          <w:u w:color="000000"/>
        </w:rPr>
      </w:pPr>
    </w:p>
    <w:p>
      <w:pPr>
        <w:pStyle w:val="Corps"/>
        <w:spacing w:line="240" w:lineRule="auto"/>
        <w:jc w:val="center"/>
        <w:rPr>
          <w:color w:val="000000"/>
          <w:u w:color="000000"/>
        </w:rPr>
      </w:pPr>
    </w:p>
    <w:p>
      <w:pPr>
        <w:pStyle w:val="Corps"/>
        <w:spacing w:line="240" w:lineRule="auto"/>
        <w:jc w:val="center"/>
        <w:rPr>
          <w:color w:val="000000"/>
          <w:u w:color="000000"/>
        </w:rPr>
      </w:pPr>
    </w:p>
    <w:p>
      <w:pPr>
        <w:pStyle w:val="Corps"/>
        <w:spacing w:line="240" w:lineRule="auto"/>
        <w:jc w:val="center"/>
        <w:rPr>
          <w:color w:val="000000"/>
          <w:u w:color="000000"/>
        </w:rPr>
      </w:pPr>
    </w:p>
    <w:p>
      <w:pPr>
        <w:pStyle w:val="Corps"/>
        <w:spacing w:line="240" w:lineRule="auto"/>
        <w:jc w:val="center"/>
        <w:rPr>
          <w:color w:val="000000"/>
          <w:u w:color="000000"/>
        </w:rPr>
      </w:pPr>
    </w:p>
    <w:p>
      <w:pPr>
        <w:pStyle w:val="Corps"/>
        <w:spacing w:line="240" w:lineRule="auto"/>
        <w:jc w:val="center"/>
        <w:rPr>
          <w:color w:val="000000"/>
          <w:u w:color="000000"/>
        </w:rPr>
      </w:pPr>
    </w:p>
    <w:p>
      <w:pPr>
        <w:pStyle w:val="Corps"/>
        <w:spacing w:line="240" w:lineRule="auto"/>
        <w:jc w:val="center"/>
        <w:rPr>
          <w:color w:val="000000"/>
          <w:u w:color="000000"/>
        </w:rPr>
      </w:pPr>
    </w:p>
    <w:p>
      <w:pPr>
        <w:pStyle w:val="Corps"/>
        <w:spacing w:line="240" w:lineRule="auto"/>
        <w:jc w:val="center"/>
        <w:rPr>
          <w:color w:val="000000"/>
          <w:u w:color="000000"/>
        </w:rPr>
      </w:pPr>
    </w:p>
    <w:p>
      <w:pPr>
        <w:pStyle w:val="Corps"/>
        <w:spacing w:line="240" w:lineRule="auto"/>
        <w:jc w:val="center"/>
        <w:rPr>
          <w:color w:val="000000"/>
          <w:u w:color="000000"/>
        </w:rPr>
      </w:pPr>
    </w:p>
    <w:p>
      <w:pPr>
        <w:pStyle w:val="Corps"/>
        <w:spacing w:line="240" w:lineRule="auto"/>
        <w:jc w:val="center"/>
        <w:rPr>
          <w:color w:val="000000"/>
          <w:u w:color="000000"/>
        </w:rPr>
      </w:pPr>
    </w:p>
    <w:p>
      <w:pPr>
        <w:pStyle w:val="Corps"/>
        <w:spacing w:line="240" w:lineRule="auto"/>
        <w:jc w:val="center"/>
        <w:rPr>
          <w:color w:val="000000"/>
          <w:u w:color="000000"/>
        </w:rPr>
      </w:pPr>
    </w:p>
    <w:p>
      <w:pPr>
        <w:pStyle w:val="Corps"/>
        <w:spacing w:line="240" w:lineRule="auto"/>
        <w:jc w:val="center"/>
        <w:rPr>
          <w:color w:val="000000"/>
          <w:u w:color="000000"/>
        </w:rPr>
      </w:pPr>
    </w:p>
    <w:p>
      <w:pPr>
        <w:pStyle w:val="Corps"/>
        <w:spacing w:line="240" w:lineRule="auto"/>
        <w:jc w:val="center"/>
        <w:rPr>
          <w:color w:val="000000"/>
          <w:u w:color="000000"/>
        </w:rPr>
      </w:pPr>
    </w:p>
    <w:p>
      <w:pPr>
        <w:pStyle w:val="Corps"/>
        <w:spacing w:line="240" w:lineRule="auto"/>
        <w:jc w:val="center"/>
        <w:rPr>
          <w:color w:val="000000"/>
          <w:u w:color="000000"/>
        </w:rPr>
      </w:pPr>
    </w:p>
    <w:p>
      <w:pPr>
        <w:pStyle w:val="Corps"/>
        <w:spacing w:line="240" w:lineRule="auto"/>
        <w:jc w:val="center"/>
        <w:rPr>
          <w:color w:val="000000"/>
          <w:u w:color="000000"/>
        </w:rPr>
      </w:pPr>
    </w:p>
    <w:p>
      <w:pPr>
        <w:pStyle w:val="Corps"/>
        <w:spacing w:line="240" w:lineRule="auto"/>
        <w:jc w:val="center"/>
        <w:rPr>
          <w:color w:val="000000"/>
          <w:u w:color="000000"/>
        </w:rPr>
      </w:pPr>
    </w:p>
    <w:p>
      <w:pPr>
        <w:pStyle w:val="Corps"/>
        <w:spacing w:line="240" w:lineRule="auto"/>
        <w:jc w:val="center"/>
        <w:rPr>
          <w:color w:val="000000"/>
          <w:u w:color="000000"/>
        </w:rPr>
      </w:pPr>
    </w:p>
    <w:p>
      <w:pPr>
        <w:pStyle w:val="Corps"/>
        <w:spacing w:line="240" w:lineRule="auto"/>
        <w:rPr>
          <w:color w:val="000000"/>
          <w:u w:color="000000"/>
        </w:rPr>
      </w:pPr>
    </w:p>
    <w:p>
      <w:pPr>
        <w:pStyle w:val="Corps"/>
        <w:spacing w:line="240" w:lineRule="auto"/>
        <w:rPr>
          <w:color w:val="000000"/>
          <w:u w:color="000000"/>
        </w:rPr>
      </w:pPr>
    </w:p>
    <w:p>
      <w:pPr>
        <w:pStyle w:val="Corps"/>
        <w:spacing w:line="240" w:lineRule="auto"/>
        <w:rPr>
          <w:color w:val="000000"/>
          <w:u w:color="000000"/>
        </w:rPr>
      </w:pPr>
    </w:p>
    <w:p>
      <w:pPr>
        <w:pStyle w:val="Corps"/>
        <w:spacing w:line="240" w:lineRule="auto"/>
        <w:rPr>
          <w:color w:val="000000"/>
          <w:u w:color="000000"/>
        </w:rPr>
      </w:pPr>
    </w:p>
    <w:p>
      <w:pPr>
        <w:pStyle w:val="Corps"/>
        <w:spacing w:line="240" w:lineRule="auto"/>
        <w:rPr>
          <w:color w:val="000000"/>
          <w:u w:color="000000"/>
        </w:rPr>
      </w:pPr>
      <w:r>
        <w:rPr>
          <w:color w:val="000000"/>
          <w:u w:color="000000"/>
          <w:rtl w:val="0"/>
          <w:lang w:val="fr-FR"/>
        </w:rPr>
        <w:t>Le but de l</w:t>
      </w:r>
      <w:r>
        <w:rPr>
          <w:color w:val="000000"/>
          <w:u w:color="000000"/>
          <w:rtl w:val="0"/>
          <w:lang w:val="fr-FR"/>
        </w:rPr>
        <w:t>’é</w:t>
      </w:r>
      <w:r>
        <w:rPr>
          <w:color w:val="000000"/>
          <w:u w:color="000000"/>
          <w:rtl w:val="0"/>
          <w:lang w:val="fr-FR"/>
        </w:rPr>
        <w:t>preuve est de d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terminer le taux d</w:t>
      </w:r>
      <w:r>
        <w:rPr>
          <w:color w:val="000000"/>
          <w:u w:color="000000"/>
          <w:rtl w:val="0"/>
        </w:rPr>
        <w:t>’</w:t>
      </w:r>
      <w:r>
        <w:rPr>
          <w:color w:val="000000"/>
          <w:u w:color="000000"/>
          <w:rtl w:val="0"/>
          <w:lang w:val="pt-PT"/>
        </w:rPr>
        <w:t>acide de l</w:t>
      </w:r>
      <w:r>
        <w:rPr>
          <w:color w:val="000000"/>
          <w:u w:color="000000"/>
          <w:rtl w:val="0"/>
        </w:rPr>
        <w:t>’</w:t>
      </w:r>
      <w:r>
        <w:rPr>
          <w:color w:val="000000"/>
          <w:u w:color="000000"/>
          <w:rtl w:val="0"/>
          <w:lang w:val="fr-FR"/>
        </w:rPr>
        <w:t>huile d</w:t>
      </w:r>
      <w:r>
        <w:rPr>
          <w:color w:val="000000"/>
          <w:u w:color="000000"/>
          <w:rtl w:val="0"/>
        </w:rPr>
        <w:t>’</w:t>
      </w:r>
      <w:r>
        <w:rPr>
          <w:color w:val="000000"/>
          <w:u w:color="000000"/>
          <w:rtl w:val="0"/>
          <w:lang w:val="fr-FR"/>
        </w:rPr>
        <w:t>olive et de v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 xml:space="preserve">rifier sa classification Vierge Extra. </w:t>
      </w:r>
    </w:p>
    <w:p>
      <w:pPr>
        <w:pStyle w:val="Corps"/>
        <w:spacing w:line="240" w:lineRule="auto"/>
        <w:rPr>
          <w:color w:val="000000"/>
          <w:u w:color="00000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</w:rPr>
      </w:pPr>
      <w:r>
        <w:rPr>
          <w:b w:val="1"/>
          <w:bCs w:val="1"/>
          <w:rtl w:val="0"/>
        </w:rPr>
        <w:t>NOM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 xml:space="preserve">: </w:t>
        <w:tab/>
        <w:tab/>
        <w:tab/>
        <w:tab/>
        <w:tab/>
        <w:tab/>
        <w:tab/>
        <w:tab/>
        <w:t>pr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nom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:</w:t>
        <w:tab/>
        <w:tab/>
        <w:tab/>
        <w:tab/>
      </w:r>
    </w:p>
    <w:p>
      <w:pPr>
        <w:pStyle w:val="Corps"/>
        <w:shd w:val="clear" w:color="auto" w:fill="ffffff"/>
        <w:spacing w:before="120"/>
        <w:rPr>
          <w:b w:val="1"/>
          <w:bCs w:val="1"/>
          <w:color w:val="000000"/>
          <w:u w:val="single" w:color="000000"/>
        </w:rPr>
      </w:pPr>
      <w:r>
        <w:rPr>
          <w:b w:val="1"/>
          <w:bCs w:val="1"/>
          <w:color w:val="000000"/>
          <w:u w:val="single" w:color="000000"/>
          <w:rtl w:val="0"/>
          <w:lang w:val="es-ES_tradnl"/>
        </w:rPr>
        <w:t xml:space="preserve">DOCUMENTS MIS </w:t>
      </w:r>
      <w:r>
        <w:rPr>
          <w:b w:val="1"/>
          <w:bCs w:val="1"/>
          <w:color w:val="000000"/>
          <w:u w:val="single" w:color="000000"/>
          <w:rtl w:val="0"/>
          <w:lang w:val="fr-FR"/>
        </w:rPr>
        <w:t xml:space="preserve">À </w:t>
      </w:r>
      <w:r>
        <w:rPr>
          <w:b w:val="1"/>
          <w:bCs w:val="1"/>
          <w:color w:val="000000"/>
          <w:u w:val="single" w:color="000000"/>
          <w:rtl w:val="0"/>
          <w:lang w:val="en-US"/>
        </w:rPr>
        <w:t>DISPOSITION DU CANDIDAT</w:t>
      </w:r>
    </w:p>
    <w:p>
      <w:pPr>
        <w:pStyle w:val="Corps"/>
        <w:rPr>
          <w:color w:val="000000"/>
          <w:u w:color="000000"/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8"/>
      </w:tblGrid>
      <w:tr>
        <w:tblPrEx>
          <w:shd w:val="clear" w:color="auto" w:fill="ced7e7"/>
        </w:tblPrEx>
        <w:trPr>
          <w:trHeight w:val="2154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/>
            </w:pPr>
            <w:r>
              <w:rPr>
                <w:u w:val="single"/>
                <w:rtl w:val="0"/>
                <w:lang w:val="fr-FR"/>
              </w:rPr>
              <w:t>Document 1</w:t>
            </w:r>
            <w:r>
              <w:rPr>
                <w:rtl w:val="0"/>
                <w:lang w:val="fr-FR"/>
              </w:rPr>
              <w:t> </w:t>
            </w:r>
            <w:r>
              <w:rPr>
                <w:rtl w:val="0"/>
                <w:lang w:val="fr-FR"/>
              </w:rPr>
              <w:t>: donn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es</w:t>
            </w:r>
          </w:p>
          <w:p>
            <w:pPr>
              <w:pStyle w:val="Corps"/>
              <w:rPr>
                <w:lang w:val="fr-FR"/>
              </w:rPr>
            </w:pPr>
          </w:p>
          <w:p>
            <w:pPr>
              <w:pStyle w:val="Corps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fr-FR"/>
              </w:rPr>
              <w:t>-masse molaire mol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culaire</w:t>
            </w:r>
            <w:r>
              <w:rPr>
                <w:rtl w:val="0"/>
                <w:lang w:val="fr-FR"/>
              </w:rPr>
              <w:t> </w:t>
            </w:r>
            <w:r>
              <w:rPr>
                <w:rtl w:val="0"/>
                <w:lang w:val="fr-FR"/>
              </w:rPr>
              <w:t>:</w:t>
            </w:r>
          </w:p>
          <w:p>
            <w:pPr>
              <w:pStyle w:val="Corps"/>
              <w:bidi w:val="0"/>
              <w:ind w:left="0" w:right="0" w:firstLine="708"/>
              <w:jc w:val="both"/>
              <w:rPr>
                <w:rtl w:val="0"/>
              </w:rPr>
            </w:pPr>
            <w:r>
              <w:rPr>
                <w:i w:val="1"/>
                <w:iCs w:val="1"/>
                <w:rtl w:val="0"/>
                <w:lang w:val="fr-FR"/>
              </w:rPr>
              <w:t>M</w:t>
            </w:r>
            <w:r>
              <w:rPr>
                <w:i w:val="1"/>
                <w:iCs w:val="1"/>
                <w:vertAlign w:val="subscript"/>
                <w:rtl w:val="0"/>
                <w:lang w:val="fr-FR"/>
              </w:rPr>
              <w:t>acide ol</w:t>
            </w:r>
            <w:r>
              <w:rPr>
                <w:i w:val="1"/>
                <w:iCs w:val="1"/>
                <w:vertAlign w:val="subscript"/>
                <w:rtl w:val="0"/>
                <w:lang w:val="fr-FR"/>
              </w:rPr>
              <w:t>é</w:t>
            </w:r>
            <w:r>
              <w:rPr>
                <w:i w:val="1"/>
                <w:iCs w:val="1"/>
                <w:vertAlign w:val="subscript"/>
                <w:rtl w:val="0"/>
                <w:lang w:val="fr-FR"/>
              </w:rPr>
              <w:t>ique</w:t>
            </w:r>
            <w:r>
              <w:rPr>
                <w:rtl w:val="0"/>
                <w:lang w:val="fr-FR"/>
              </w:rPr>
              <w:t xml:space="preserve"> = 282</w:t>
            </w:r>
            <w:r>
              <w:rPr>
                <w:rtl w:val="0"/>
                <w:lang w:val="fr-FR"/>
              </w:rPr>
              <w:t> </w:t>
            </w:r>
            <w:r>
              <w:rPr>
                <w:rtl w:val="0"/>
                <w:lang w:val="fr-FR"/>
              </w:rPr>
              <w:t>g.mol</w:t>
            </w:r>
            <w:r>
              <w:rPr>
                <w:vertAlign w:val="superscript"/>
                <w:rtl w:val="0"/>
                <w:lang w:val="fr-FR"/>
              </w:rPr>
              <w:t>-1</w:t>
            </w:r>
            <w:r>
              <w:rPr>
                <w:lang w:val="fr-FR"/>
              </w:rPr>
              <w:tab/>
              <w:tab/>
            </w:r>
          </w:p>
          <w:p>
            <w:pPr>
              <w:pStyle w:val="Corps"/>
              <w:rPr>
                <w:lang w:val="fr-FR"/>
              </w:rPr>
            </w:pPr>
          </w:p>
          <w:p>
            <w:pPr>
              <w:pStyle w:val="Corps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fr-FR"/>
              </w:rPr>
              <w:t>- masse volumique de l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huile d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olive</w:t>
            </w:r>
            <w:r>
              <w:rPr>
                <w:rtl w:val="0"/>
                <w:lang w:val="fr-FR"/>
              </w:rPr>
              <w:t> </w:t>
            </w:r>
            <w:r>
              <w:rPr>
                <w:rtl w:val="0"/>
                <w:lang w:val="fr-FR"/>
              </w:rPr>
              <w:t xml:space="preserve">: </w:t>
            </w:r>
            <w:r>
              <w:rPr>
                <w:i w:val="1"/>
                <w:iCs w:val="1"/>
                <w:rtl w:val="0"/>
                <w:lang w:val="fr-FR"/>
              </w:rPr>
              <w:t>ρ</w:t>
            </w:r>
            <w:r>
              <w:rPr>
                <w:vertAlign w:val="subscript"/>
                <w:rtl w:val="0"/>
                <w:lang w:val="fr-FR"/>
              </w:rPr>
              <w:t>huile d</w:t>
            </w:r>
            <w:r>
              <w:rPr>
                <w:vertAlign w:val="subscript"/>
                <w:rtl w:val="0"/>
                <w:lang w:val="fr-FR"/>
              </w:rPr>
              <w:t>’</w:t>
            </w:r>
            <w:r>
              <w:rPr>
                <w:vertAlign w:val="subscript"/>
                <w:rtl w:val="0"/>
                <w:lang w:val="fr-FR"/>
              </w:rPr>
              <w:t>olive</w:t>
            </w:r>
            <w:r>
              <w:rPr>
                <w:rtl w:val="0"/>
                <w:lang w:val="fr-FR"/>
              </w:rPr>
              <w:t xml:space="preserve"> = 0,92</w:t>
            </w:r>
            <w:r>
              <w:rPr>
                <w:rtl w:val="0"/>
                <w:lang w:val="fr-FR"/>
              </w:rPr>
              <w:t> </w:t>
            </w:r>
            <w:r>
              <w:rPr>
                <w:rtl w:val="0"/>
                <w:lang w:val="fr-FR"/>
              </w:rPr>
              <w:t>g.mL</w:t>
            </w:r>
            <w:r>
              <w:rPr>
                <w:vertAlign w:val="superscript"/>
                <w:rtl w:val="0"/>
                <w:lang w:val="fr-FR"/>
              </w:rPr>
              <w:t>-1</w:t>
            </w:r>
            <w:r>
              <w:rPr>
                <w:vertAlign w:val="superscript"/>
                <w:rtl w:val="0"/>
                <w:lang w:val="fr-FR"/>
              </w:rPr>
              <w:t> </w:t>
            </w:r>
            <w:r>
              <w:rPr>
                <w:rtl w:val="0"/>
                <w:lang w:val="fr-FR"/>
              </w:rPr>
              <w:t>;</w:t>
            </w:r>
          </w:p>
          <w:p>
            <w:pPr>
              <w:pStyle w:val="Corps"/>
              <w:rPr>
                <w:lang w:val="fr-FR"/>
              </w:rPr>
            </w:pPr>
          </w:p>
          <w:p>
            <w:pPr>
              <w:pStyle w:val="Corps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fr-FR"/>
              </w:rPr>
              <w:t>- l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huile d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 xml:space="preserve">olive est miscible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un m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lange d</w:t>
            </w:r>
            <w:r>
              <w:rPr>
                <w:rtl w:val="0"/>
                <w:lang w:val="fr-FR"/>
              </w:rPr>
              <w:t>’é</w:t>
            </w:r>
            <w:r>
              <w:rPr>
                <w:rtl w:val="0"/>
                <w:lang w:val="fr-FR"/>
              </w:rPr>
              <w:t>thanol et d</w:t>
            </w:r>
            <w:r>
              <w:rPr>
                <w:rtl w:val="0"/>
                <w:lang w:val="fr-FR"/>
              </w:rPr>
              <w:t>’é</w:t>
            </w:r>
            <w:r>
              <w:rPr>
                <w:rtl w:val="0"/>
                <w:lang w:val="fr-FR"/>
              </w:rPr>
              <w:t xml:space="preserve">ther et elle est non miscible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l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eau</w:t>
            </w:r>
            <w:r>
              <w:rPr>
                <w:rtl w:val="0"/>
                <w:lang w:val="fr-FR"/>
              </w:rPr>
              <w:t> </w:t>
            </w:r>
          </w:p>
          <w:p>
            <w:pPr>
              <w:pStyle w:val="Corps"/>
              <w:tabs>
                <w:tab w:val="left" w:pos="134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lang w:val="fr-FR"/>
              </w:rPr>
              <w:tab/>
            </w:r>
          </w:p>
        </w:tc>
      </w:tr>
    </w:tbl>
    <w:p>
      <w:pPr>
        <w:pStyle w:val="Corps"/>
        <w:widowControl w:val="0"/>
        <w:spacing w:line="240" w:lineRule="auto"/>
        <w:rPr>
          <w:color w:val="000000"/>
          <w:u w:color="000000"/>
        </w:rPr>
      </w:pPr>
    </w:p>
    <w:p>
      <w:pPr>
        <w:pStyle w:val="Corps"/>
        <w:rPr>
          <w:color w:val="000000"/>
          <w:u w:color="00000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val="single" w:color="000000"/>
          <w:rtl w:val="0"/>
          <w:lang w:val="fr-FR"/>
        </w:rPr>
        <w:t>Document 2</w:t>
      </w:r>
      <w:r>
        <w:rPr>
          <w:color w:val="000000"/>
          <w:sz w:val="18"/>
          <w:szCs w:val="18"/>
          <w:u w:color="000000"/>
          <w:rtl w:val="0"/>
        </w:rPr>
        <w:t> </w:t>
      </w:r>
      <w:r>
        <w:rPr>
          <w:color w:val="000000"/>
          <w:sz w:val="18"/>
          <w:szCs w:val="18"/>
          <w:u w:color="000000"/>
          <w:rtl w:val="0"/>
          <w:lang w:val="de-DE"/>
        </w:rPr>
        <w:t>: Qualit</w:t>
      </w:r>
      <w:r>
        <w:rPr>
          <w:color w:val="000000"/>
          <w:sz w:val="18"/>
          <w:szCs w:val="18"/>
          <w:u w:color="000000"/>
          <w:rtl w:val="0"/>
          <w:lang w:val="fr-FR"/>
        </w:rPr>
        <w:t xml:space="preserve">é </w:t>
      </w:r>
      <w:r>
        <w:rPr>
          <w:color w:val="000000"/>
          <w:sz w:val="18"/>
          <w:szCs w:val="18"/>
          <w:u w:color="000000"/>
          <w:rtl w:val="0"/>
          <w:lang w:val="fr-FR"/>
        </w:rPr>
        <w:t>de l</w:t>
      </w:r>
      <w:r>
        <w:rPr>
          <w:color w:val="000000"/>
          <w:sz w:val="18"/>
          <w:szCs w:val="18"/>
          <w:u w:color="000000"/>
          <w:rtl w:val="0"/>
        </w:rPr>
        <w:t>’</w:t>
      </w:r>
      <w:r>
        <w:rPr>
          <w:color w:val="000000"/>
          <w:sz w:val="18"/>
          <w:szCs w:val="18"/>
          <w:u w:color="000000"/>
          <w:rtl w:val="0"/>
          <w:lang w:val="nl-NL"/>
        </w:rPr>
        <w:t>huile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drawing>
          <wp:inline distT="0" distB="0" distL="0" distR="0">
            <wp:extent cx="5679491" cy="4440328"/>
            <wp:effectExtent l="0" t="0" r="0" b="0"/>
            <wp:docPr id="1073741826" name="officeArt object" descr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2" descr="Picture 1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20377" t="17631" r="25815" b="7430"/>
                    <a:stretch>
                      <a:fillRect/>
                    </a:stretch>
                  </pic:blipFill>
                  <pic:spPr>
                    <a:xfrm>
                      <a:off x="0" y="0"/>
                      <a:ext cx="5679491" cy="44403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color w:val="000000"/>
          <w:sz w:val="18"/>
          <w:szCs w:val="18"/>
          <w:u w:color="000000"/>
        </w:rPr>
      </w:pPr>
    </w:p>
    <w:p>
      <w:pPr>
        <w:pStyle w:val="Corps"/>
        <w:spacing w:before="60" w:line="240" w:lineRule="auto"/>
        <w:jc w:val="left"/>
        <w:rPr>
          <w:color w:val="000000"/>
          <w:u w:color="000000"/>
        </w:rPr>
      </w:pPr>
    </w:p>
    <w:p>
      <w:pPr>
        <w:pStyle w:val="Corps"/>
        <w:spacing w:before="60" w:line="240" w:lineRule="auto"/>
        <w:ind w:left="360" w:firstLine="0"/>
        <w:jc w:val="left"/>
        <w:rPr>
          <w:color w:val="000000"/>
          <w:u w:color="000000"/>
        </w:rPr>
      </w:pPr>
      <w:r>
        <w:rPr>
          <w:color w:val="000000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-32384</wp:posOffset>
                </wp:positionH>
                <wp:positionV relativeFrom="line">
                  <wp:posOffset>32384</wp:posOffset>
                </wp:positionV>
                <wp:extent cx="6254115" cy="151447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5" cy="15144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2.5pt;margin-top:2.5pt;width:492.4pt;height:119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color w:val="000000"/>
          <w:u w:val="single" w:color="000000"/>
          <w:rtl w:val="0"/>
        </w:rPr>
        <w:t>Document 3</w:t>
      </w:r>
      <w:r>
        <w:rPr>
          <w:color w:val="000000"/>
          <w:u w:color="000000"/>
          <w:rtl w:val="0"/>
        </w:rPr>
        <w:t> </w:t>
      </w:r>
      <w:r>
        <w:rPr>
          <w:color w:val="000000"/>
          <w:u w:color="000000"/>
          <w:rtl w:val="0"/>
          <w:lang w:val="it-IT"/>
        </w:rPr>
        <w:t>: mat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de-DE"/>
        </w:rPr>
        <w:t xml:space="preserve">riel </w:t>
      </w:r>
    </w:p>
    <w:p>
      <w:pPr>
        <w:pStyle w:val="Corps"/>
        <w:numPr>
          <w:ilvl w:val="0"/>
          <w:numId w:val="17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it-IT"/>
        </w:rPr>
      </w:pPr>
      <w:r>
        <w:rPr>
          <w:color w:val="000000"/>
          <w:u w:color="000000"/>
          <w:rtl w:val="0"/>
          <w:lang w:val="it-IT"/>
        </w:rPr>
        <w:t>une  pipette jaug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pt-PT"/>
        </w:rPr>
        <w:t>e de 20 mL</w:t>
      </w:r>
    </w:p>
    <w:p>
      <w:pPr>
        <w:pStyle w:val="Corps"/>
        <w:numPr>
          <w:ilvl w:val="0"/>
          <w:numId w:val="17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 xml:space="preserve">une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prouvette de 10 mL</w:t>
      </w:r>
    </w:p>
    <w:p>
      <w:pPr>
        <w:pStyle w:val="Corps"/>
        <w:numPr>
          <w:ilvl w:val="0"/>
          <w:numId w:val="17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 xml:space="preserve">une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prouvette de 50 mL</w:t>
      </w:r>
    </w:p>
    <w:p>
      <w:pPr>
        <w:pStyle w:val="Corps"/>
        <w:numPr>
          <w:ilvl w:val="0"/>
          <w:numId w:val="17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 xml:space="preserve">une poire </w:t>
      </w:r>
      <w:r>
        <w:rPr>
          <w:color w:val="000000"/>
          <w:u w:color="000000"/>
          <w:rtl w:val="0"/>
          <w:lang w:val="fr-FR"/>
        </w:rPr>
        <w:t xml:space="preserve">à </w:t>
      </w:r>
      <w:r>
        <w:rPr>
          <w:color w:val="000000"/>
          <w:u w:color="000000"/>
          <w:rtl w:val="0"/>
          <w:lang w:val="fr-FR"/>
        </w:rPr>
        <w:t>pipeter ou tout autre syst</w:t>
      </w:r>
      <w:r>
        <w:rPr>
          <w:color w:val="000000"/>
          <w:u w:color="000000"/>
          <w:rtl w:val="0"/>
          <w:lang w:val="fr-FR"/>
        </w:rPr>
        <w:t>è</w:t>
      </w:r>
      <w:r>
        <w:rPr>
          <w:color w:val="000000"/>
          <w:u w:color="000000"/>
          <w:rtl w:val="0"/>
        </w:rPr>
        <w:t>me</w:t>
      </w:r>
    </w:p>
    <w:p>
      <w:pPr>
        <w:pStyle w:val="Corps"/>
        <w:numPr>
          <w:ilvl w:val="0"/>
          <w:numId w:val="17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>trois b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chers de 50 mL</w:t>
      </w:r>
    </w:p>
    <w:p>
      <w:pPr>
        <w:pStyle w:val="Corps"/>
        <w:numPr>
          <w:ilvl w:val="0"/>
          <w:numId w:val="17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</w:rPr>
        <w:t>un b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cher haut de 250 mL</w:t>
        <w:tab/>
      </w:r>
    </w:p>
    <w:p>
      <w:pPr>
        <w:pStyle w:val="Corps"/>
        <w:numPr>
          <w:ilvl w:val="0"/>
          <w:numId w:val="17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>une burette de 25 mL</w:t>
      </w:r>
    </w:p>
    <w:p>
      <w:pPr>
        <w:pStyle w:val="Corps"/>
        <w:spacing w:before="60" w:line="240" w:lineRule="auto"/>
        <w:jc w:val="left"/>
        <w:rPr>
          <w:color w:val="000000"/>
          <w:u w:color="000000"/>
        </w:rPr>
      </w:pPr>
    </w:p>
    <w:p>
      <w:pPr>
        <w:pStyle w:val="Corps"/>
        <w:spacing w:before="60" w:line="240" w:lineRule="auto"/>
        <w:jc w:val="left"/>
        <w:rPr>
          <w:color w:val="000000"/>
          <w:u w:color="000000"/>
        </w:rPr>
      </w:pPr>
    </w:p>
    <w:p>
      <w:pPr>
        <w:pStyle w:val="Corps"/>
        <w:spacing w:before="60" w:line="240" w:lineRule="auto"/>
        <w:jc w:val="left"/>
        <w:rPr>
          <w:color w:val="000000"/>
          <w:u w:color="00000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</w:rPr>
      </w:pPr>
      <w:r>
        <w:rPr>
          <w:b w:val="1"/>
          <w:bCs w:val="1"/>
          <w:rtl w:val="0"/>
        </w:rPr>
        <w:t>NOM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 xml:space="preserve">: </w:t>
        <w:tab/>
        <w:tab/>
        <w:tab/>
        <w:tab/>
        <w:tab/>
        <w:tab/>
        <w:tab/>
        <w:tab/>
        <w:t>pr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nom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:</w:t>
        <w:tab/>
        <w:tab/>
        <w:tab/>
        <w:tab/>
      </w:r>
    </w:p>
    <w:p>
      <w:pPr>
        <w:pStyle w:val="Corps"/>
        <w:spacing w:before="60" w:line="240" w:lineRule="auto"/>
        <w:ind w:left="360" w:firstLine="0"/>
        <w:jc w:val="left"/>
        <w:rPr>
          <w:color w:val="000000"/>
          <w:u w:color="000000"/>
        </w:rPr>
      </w:pPr>
      <w:r>
        <w:rPr>
          <w:color w:val="000000"/>
          <w:u w:color="00000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line">
                  <wp:posOffset>146685</wp:posOffset>
                </wp:positionV>
                <wp:extent cx="6283325" cy="226504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325" cy="2265046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7.2pt;margin-top:11.6pt;width:494.8pt;height:178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s"/>
        <w:numPr>
          <w:ilvl w:val="0"/>
          <w:numId w:val="17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>des lunettes de protection</w:t>
      </w:r>
    </w:p>
    <w:p>
      <w:pPr>
        <w:pStyle w:val="Corps"/>
        <w:numPr>
          <w:ilvl w:val="0"/>
          <w:numId w:val="19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>une pissette d'eau distill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>e</w:t>
      </w:r>
    </w:p>
    <w:p>
      <w:pPr>
        <w:pStyle w:val="Corps"/>
        <w:numPr>
          <w:ilvl w:val="0"/>
          <w:numId w:val="19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es-ES_tradnl"/>
        </w:rPr>
      </w:pPr>
      <w:r>
        <w:rPr>
          <w:color w:val="000000"/>
          <w:u w:color="000000"/>
          <w:rtl w:val="0"/>
          <w:lang w:val="es-ES_tradnl"/>
        </w:rPr>
        <w:t xml:space="preserve">un flacon de 50 mL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tiquet</w:t>
      </w:r>
      <w:r>
        <w:rPr>
          <w:color w:val="000000"/>
          <w:u w:color="000000"/>
          <w:rtl w:val="0"/>
          <w:lang w:val="fr-FR"/>
        </w:rPr>
        <w:t>é « </w:t>
      </w:r>
      <w:r>
        <w:rPr>
          <w:color w:val="000000"/>
          <w:u w:color="000000"/>
          <w:rtl w:val="0"/>
        </w:rPr>
        <w:t>huile olive</w:t>
      </w:r>
      <w:r>
        <w:rPr>
          <w:color w:val="000000"/>
          <w:u w:color="000000"/>
          <w:rtl w:val="0"/>
        </w:rPr>
        <w:t> »</w:t>
      </w:r>
    </w:p>
    <w:p>
      <w:pPr>
        <w:pStyle w:val="List Paragraph"/>
        <w:numPr>
          <w:ilvl w:val="0"/>
          <w:numId w:val="19"/>
        </w:numPr>
        <w:bidi w:val="0"/>
        <w:spacing w:before="60" w:after="0" w:line="240" w:lineRule="auto"/>
        <w:ind w:right="0"/>
        <w:jc w:val="left"/>
        <w:rPr>
          <w:rFonts w:ascii="Arial" w:cs="Arial" w:hAnsi="Arial" w:eastAsia="Arial"/>
          <w:sz w:val="20"/>
          <w:szCs w:val="20"/>
          <w:vertAlign w:val="superscript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un flacon de 50 mL contenant une solution de potasse alcoolique de concentration</w:t>
      </w:r>
    </w:p>
    <w:p>
      <w:pPr>
        <w:pStyle w:val="List Paragraph"/>
        <w:spacing w:before="60" w:after="0" w:line="240" w:lineRule="auto"/>
        <w:ind w:left="284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 xml:space="preserve"> 0,010 mol.L</w:t>
      </w:r>
      <w:r>
        <w:rPr>
          <w:rFonts w:ascii="Arial" w:hAnsi="Arial"/>
          <w:sz w:val="20"/>
          <w:szCs w:val="20"/>
          <w:vertAlign w:val="superscript"/>
          <w:rtl w:val="0"/>
          <w:lang w:val="fr-FR"/>
        </w:rPr>
        <w:t>-1</w:t>
      </w:r>
      <w:r>
        <w:rPr>
          <w:rFonts w:ascii="Arial" w:hAnsi="Arial" w:hint="default"/>
          <w:sz w:val="20"/>
          <w:szCs w:val="20"/>
          <w:vertAlign w:val="superscript"/>
          <w:rtl w:val="0"/>
          <w:lang w:val="fr-FR"/>
        </w:rPr>
        <w:t> 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tiquet</w:t>
      </w:r>
      <w:r>
        <w:rPr>
          <w:rFonts w:ascii="Arial" w:hAnsi="Arial" w:hint="default"/>
          <w:sz w:val="20"/>
          <w:szCs w:val="20"/>
          <w:rtl w:val="0"/>
          <w:lang w:val="fr-FR"/>
        </w:rPr>
        <w:t>é « </w:t>
      </w:r>
      <w:r>
        <w:rPr>
          <w:rFonts w:ascii="Arial" w:hAnsi="Arial"/>
          <w:sz w:val="20"/>
          <w:szCs w:val="20"/>
          <w:rtl w:val="0"/>
          <w:lang w:val="fr-FR"/>
        </w:rPr>
        <w:t>de potasse alcoolique  de concentration 0,010 mol.L</w:t>
      </w:r>
      <w:r>
        <w:rPr>
          <w:rFonts w:ascii="Arial" w:hAnsi="Arial"/>
          <w:sz w:val="20"/>
          <w:szCs w:val="20"/>
          <w:vertAlign w:val="superscript"/>
          <w:rtl w:val="0"/>
          <w:lang w:val="fr-FR"/>
        </w:rPr>
        <w:t>-1</w:t>
      </w:r>
      <w:r>
        <w:rPr>
          <w:rFonts w:ascii="Arial" w:hAnsi="Arial" w:hint="default"/>
          <w:sz w:val="20"/>
          <w:szCs w:val="20"/>
          <w:vertAlign w:val="superscript"/>
          <w:rtl w:val="0"/>
          <w:lang w:val="fr-FR"/>
        </w:rPr>
        <w:t> </w:t>
      </w:r>
      <w:r>
        <w:rPr>
          <w:rFonts w:ascii="Arial" w:hAnsi="Arial" w:hint="default"/>
          <w:sz w:val="20"/>
          <w:szCs w:val="20"/>
          <w:rtl w:val="0"/>
          <w:lang w:val="fr-FR"/>
        </w:rPr>
        <w:t>»</w:t>
      </w:r>
    </w:p>
    <w:p>
      <w:pPr>
        <w:pStyle w:val="Corps"/>
        <w:numPr>
          <w:ilvl w:val="0"/>
          <w:numId w:val="19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>un flacon de 100 mL contenant une solution d</w:t>
      </w:r>
      <w:r>
        <w:rPr>
          <w:color w:val="000000"/>
          <w:u w:color="000000"/>
          <w:rtl w:val="0"/>
          <w:lang w:val="fr-FR"/>
        </w:rPr>
        <w:t>’é</w:t>
      </w:r>
      <w:r>
        <w:rPr>
          <w:color w:val="000000"/>
          <w:u w:color="000000"/>
          <w:rtl w:val="0"/>
          <w:lang w:val="en-US"/>
        </w:rPr>
        <w:t xml:space="preserve">ther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 xml:space="preserve">thylique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tiquet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 xml:space="preserve">e </w:t>
      </w:r>
      <w:r>
        <w:rPr>
          <w:color w:val="000000"/>
          <w:u w:color="000000"/>
          <w:rtl w:val="0"/>
        </w:rPr>
        <w:t>« é</w:t>
      </w:r>
      <w:r>
        <w:rPr>
          <w:color w:val="000000"/>
          <w:u w:color="000000"/>
          <w:rtl w:val="0"/>
          <w:lang w:val="en-US"/>
        </w:rPr>
        <w:t>ther</w:t>
      </w:r>
      <w:r>
        <w:rPr>
          <w:color w:val="000000"/>
          <w:u w:color="000000"/>
          <w:rtl w:val="0"/>
        </w:rPr>
        <w:t> »</w:t>
      </w:r>
    </w:p>
    <w:p>
      <w:pPr>
        <w:pStyle w:val="Corps"/>
        <w:numPr>
          <w:ilvl w:val="0"/>
          <w:numId w:val="19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>un flacon de 100 mL contenant une solution d</w:t>
      </w:r>
      <w:r>
        <w:rPr>
          <w:color w:val="000000"/>
          <w:u w:color="000000"/>
          <w:rtl w:val="0"/>
          <w:lang w:val="fr-FR"/>
        </w:rPr>
        <w:t>’é</w:t>
      </w:r>
      <w:r>
        <w:rPr>
          <w:color w:val="000000"/>
          <w:u w:color="000000"/>
          <w:rtl w:val="0"/>
          <w:lang w:val="en-US"/>
        </w:rPr>
        <w:t xml:space="preserve">thanol </w:t>
      </w:r>
      <w:r>
        <w:rPr>
          <w:color w:val="000000"/>
          <w:u w:color="000000"/>
          <w:rtl w:val="0"/>
          <w:lang w:val="fr-FR"/>
        </w:rPr>
        <w:t xml:space="preserve">à </w:t>
      </w:r>
      <w:r>
        <w:rPr>
          <w:color w:val="000000"/>
          <w:u w:color="000000"/>
          <w:rtl w:val="0"/>
        </w:rPr>
        <w:t xml:space="preserve">95%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tiquet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 xml:space="preserve">e </w:t>
      </w:r>
      <w:r>
        <w:rPr>
          <w:color w:val="000000"/>
          <w:u w:color="000000"/>
          <w:rtl w:val="0"/>
        </w:rPr>
        <w:t>« é</w:t>
      </w:r>
      <w:r>
        <w:rPr>
          <w:color w:val="000000"/>
          <w:u w:color="000000"/>
          <w:rtl w:val="0"/>
          <w:lang w:val="en-US"/>
        </w:rPr>
        <w:t>thanol</w:t>
      </w:r>
      <w:r>
        <w:rPr>
          <w:color w:val="000000"/>
          <w:u w:color="000000"/>
          <w:rtl w:val="0"/>
        </w:rPr>
        <w:t> »</w:t>
      </w:r>
    </w:p>
    <w:p>
      <w:pPr>
        <w:pStyle w:val="Corps"/>
        <w:numPr>
          <w:ilvl w:val="0"/>
          <w:numId w:val="19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 xml:space="preserve">du papier joseph </w:t>
      </w:r>
    </w:p>
    <w:p>
      <w:pPr>
        <w:pStyle w:val="Corps"/>
        <w:numPr>
          <w:ilvl w:val="0"/>
          <w:numId w:val="19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</w:rPr>
        <w:t>ph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>nolphtal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>ine</w:t>
      </w:r>
    </w:p>
    <w:p>
      <w:pPr>
        <w:pStyle w:val="Corps"/>
        <w:numPr>
          <w:ilvl w:val="0"/>
          <w:numId w:val="19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>agitateur magn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tique et turbulent</w:t>
      </w:r>
    </w:p>
    <w:p>
      <w:pPr>
        <w:pStyle w:val="Corps"/>
        <w:numPr>
          <w:ilvl w:val="0"/>
          <w:numId w:val="19"/>
        </w:numPr>
        <w:bidi w:val="0"/>
        <w:spacing w:before="60" w:line="240" w:lineRule="auto"/>
        <w:ind w:right="0"/>
        <w:jc w:val="left"/>
        <w:rPr>
          <w:color w:val="000000"/>
          <w:u w:color="000000"/>
          <w:rtl w:val="0"/>
          <w:lang w:val="fr-FR"/>
        </w:rPr>
      </w:pPr>
      <w:r>
        <w:rPr>
          <w:color w:val="000000"/>
          <w:u w:color="000000"/>
          <w:rtl w:val="0"/>
          <w:lang w:val="fr-FR"/>
        </w:rPr>
        <w:t>un pHm</w:t>
      </w:r>
      <w:r>
        <w:rPr>
          <w:color w:val="000000"/>
          <w:u w:color="000000"/>
          <w:rtl w:val="0"/>
          <w:lang w:val="fr-FR"/>
        </w:rPr>
        <w:t>è</w:t>
      </w:r>
      <w:r>
        <w:rPr>
          <w:color w:val="000000"/>
          <w:u w:color="000000"/>
          <w:rtl w:val="0"/>
          <w:lang w:val="fr-FR"/>
        </w:rPr>
        <w:t xml:space="preserve">tre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>talonn</w:t>
      </w:r>
      <w:r>
        <w:rPr>
          <w:color w:val="000000"/>
          <w:u w:color="000000"/>
          <w:rtl w:val="0"/>
          <w:lang w:val="fr-FR"/>
        </w:rPr>
        <w:t>é</w:t>
      </w:r>
    </w:p>
    <w:p>
      <w:pPr>
        <w:pStyle w:val="Corps"/>
        <w:spacing w:before="60" w:line="240" w:lineRule="auto"/>
        <w:ind w:left="284" w:firstLine="0"/>
        <w:jc w:val="left"/>
        <w:rPr>
          <w:color w:val="000000"/>
          <w:u w:color="000000"/>
        </w:rPr>
      </w:pPr>
    </w:p>
    <w:p>
      <w:pPr>
        <w:pStyle w:val="Corps"/>
        <w:spacing w:before="60" w:line="240" w:lineRule="auto"/>
        <w:ind w:left="284" w:firstLine="0"/>
        <w:jc w:val="left"/>
        <w:rPr>
          <w:color w:val="000000"/>
          <w:u w:color="00000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360" w:hanging="360"/>
        <w:rPr>
          <w:color w:val="000000"/>
          <w:u w:color="000000"/>
        </w:rPr>
      </w:pPr>
      <w:r>
        <w:rPr>
          <w:color w:val="000000"/>
          <w:u w:val="single" w:color="000000"/>
          <w:rtl w:val="0"/>
        </w:rPr>
        <w:t>Document 3</w:t>
      </w:r>
      <w:r>
        <w:rPr>
          <w:color w:val="000000"/>
          <w:u w:color="000000"/>
          <w:rtl w:val="0"/>
        </w:rPr>
        <w:t> </w:t>
      </w:r>
      <w:r>
        <w:rPr>
          <w:color w:val="000000"/>
          <w:u w:color="000000"/>
          <w:rtl w:val="0"/>
        </w:rPr>
        <w:t>: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360" w:hanging="360"/>
        <w:rPr>
          <w:color w:val="000000"/>
          <w:u w:color="000000"/>
        </w:rPr>
      </w:pPr>
      <w:r>
        <w:rPr>
          <w:color w:val="000000"/>
          <w:u w:color="000000"/>
          <w:rtl w:val="0"/>
          <w:lang w:val="fr-FR"/>
        </w:rPr>
        <w:t xml:space="preserve">On note </w:t>
      </w:r>
      <m:oMath>
        <m:r>
          <m:t>U(A)</m:t>
        </m:r>
      </m:oMath>
      <w:r>
        <w:rPr>
          <w:color w:val="000000"/>
          <w:u w:color="000000"/>
          <w:rtl w:val="0"/>
        </w:rPr>
        <w:t xml:space="preserve"> l</w:t>
      </w:r>
      <w:r>
        <w:rPr>
          <w:color w:val="000000"/>
          <w:u w:color="000000"/>
          <w:rtl w:val="0"/>
        </w:rPr>
        <w:t>’</w:t>
      </w:r>
      <w:r>
        <w:rPr>
          <w:color w:val="000000"/>
          <w:u w:color="000000"/>
          <w:rtl w:val="0"/>
          <w:lang w:val="fr-FR"/>
        </w:rPr>
        <w:t>incertitude sur la mesure de A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360" w:hanging="360"/>
        <w:rPr>
          <w:color w:val="000000"/>
          <w:sz w:val="28"/>
          <w:szCs w:val="28"/>
          <w:u w:color="000000"/>
        </w:rPr>
      </w:pPr>
      <w:r>
        <w:rPr>
          <w:color w:val="000000"/>
          <w:u w:color="000000"/>
          <w:rtl w:val="0"/>
        </w:rPr>
        <w:t>L</w:t>
      </w:r>
      <w:r>
        <w:rPr>
          <w:color w:val="000000"/>
          <w:u w:color="000000"/>
          <w:rtl w:val="0"/>
        </w:rPr>
        <w:t>’</w:t>
      </w:r>
      <w:r>
        <w:rPr>
          <w:color w:val="000000"/>
          <w:u w:color="000000"/>
          <w:rtl w:val="0"/>
          <w:lang w:val="fr-FR"/>
        </w:rPr>
        <w:t>incertitude relative a pour expression</w:t>
      </w:r>
      <w:r>
        <w:rPr>
          <w:color w:val="000000"/>
          <w:u w:color="000000"/>
          <w:rtl w:val="0"/>
        </w:rPr>
        <w:t> </w:t>
      </w:r>
      <w:r>
        <w:rPr>
          <w:color w:val="000000"/>
          <w:u w:color="000000"/>
          <w:rtl w:val="0"/>
        </w:rPr>
        <w:t xml:space="preserve">:  </w:t>
      </w:r>
      <m:oMath>
        <m:f>
          <m:fPr>
            <m:type m:val="bar"/>
          </m:fPr>
          <m:num>
            <m:r>
              <m:rPr>
                <m:sty m:val="bi"/>
              </m:rPr>
              <m:t>U</m:t>
            </m:r>
            <m:r>
              <m:t>(</m:t>
            </m:r>
            <m:r>
              <m:rPr>
                <m:sty m:val="bi"/>
              </m:rPr>
              <m:t>A</m:t>
            </m:r>
            <m:r>
              <m:t>)</m:t>
            </m:r>
          </m:num>
          <m:den>
            <m:r>
              <m:rPr>
                <m:sty m:val="bi"/>
              </m:rPr>
              <m:t>A</m:t>
            </m:r>
          </m:den>
        </m:f>
      </m:oMath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360" w:hanging="360"/>
        <w:rPr>
          <w:color w:val="000000"/>
          <w:u w:color="000000"/>
        </w:rPr>
      </w:pPr>
      <w:r>
        <w:rPr>
          <w:color w:val="000000"/>
          <w:u w:color="000000"/>
          <w:rtl w:val="0"/>
          <w:lang w:val="fr-FR"/>
        </w:rPr>
        <w:t xml:space="preserve">Dans la situation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</w:rPr>
        <w:t>tudi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e, la valeur de A est comprise dans l</w:t>
      </w:r>
      <w:r>
        <w:rPr>
          <w:color w:val="000000"/>
          <w:u w:color="000000"/>
          <w:rtl w:val="0"/>
        </w:rPr>
        <w:t>’</w:t>
      </w:r>
      <w:r>
        <w:rPr>
          <w:color w:val="000000"/>
          <w:u w:color="000000"/>
          <w:rtl w:val="0"/>
          <w:lang w:val="it-IT"/>
        </w:rPr>
        <w:t xml:space="preserve">intervalle  </w:t>
      </w:r>
      <w:r>
        <w:rPr>
          <w:color w:val="000000"/>
          <w:sz w:val="22"/>
          <w:szCs w:val="22"/>
          <w:u w:color="000000"/>
          <w:rtl w:val="0"/>
        </w:rPr>
        <w:t>[</w:t>
      </w:r>
      <w:r>
        <w:rPr>
          <w:color w:val="000000"/>
          <w:u w:color="000000"/>
          <w:rtl w:val="0"/>
        </w:rPr>
        <w:t xml:space="preserve">A- </w:t>
      </w:r>
      <m:oMath>
        <m:r>
          <m:t>U(A),</m:t>
        </m:r>
      </m:oMath>
      <w:r>
        <w:rPr>
          <w:color w:val="000000"/>
          <w:u w:color="000000"/>
          <w:rtl w:val="0"/>
        </w:rPr>
        <w:t xml:space="preserve">A+ </w:t>
      </w:r>
      <m:oMath>
        <m:r>
          <m:t>U(A)</m:t>
        </m:r>
      </m:oMath>
      <w:r>
        <w:rPr>
          <w:color w:val="000000"/>
          <w:sz w:val="22"/>
          <w:szCs w:val="22"/>
          <w:u w:color="000000"/>
          <w:rtl w:val="0"/>
        </w:rPr>
        <w:t xml:space="preserve">] </w:t>
      </w:r>
      <w:r>
        <w:rPr>
          <w:color w:val="000000"/>
          <w:u w:color="000000"/>
          <w:rtl w:val="0"/>
          <w:lang w:val="fr-FR"/>
        </w:rPr>
        <w:t>avec un taux de confiance de 95 %</w:t>
      </w:r>
    </w:p>
    <w:p>
      <w:pPr>
        <w:pStyle w:val="Corps"/>
        <w:rPr>
          <w:b w:val="1"/>
          <w:bCs w:val="1"/>
          <w:color w:val="000000"/>
          <w:u w:val="single" w:color="000000"/>
        </w:rPr>
      </w:pPr>
    </w:p>
    <w:p>
      <w:pPr>
        <w:pStyle w:val="Corps"/>
        <w:rPr>
          <w:b w:val="1"/>
          <w:bCs w:val="1"/>
          <w:color w:val="000000"/>
          <w:u w:val="single" w:color="000000"/>
        </w:rPr>
      </w:pPr>
    </w:p>
    <w:p>
      <w:pPr>
        <w:pStyle w:val="Corps"/>
        <w:rPr>
          <w:b w:val="1"/>
          <w:bCs w:val="1"/>
          <w:color w:val="000000"/>
          <w:u w:val="single" w:color="000000"/>
        </w:rPr>
      </w:pPr>
    </w:p>
    <w:p>
      <w:pPr>
        <w:pStyle w:val="Corps"/>
        <w:rPr>
          <w:b w:val="1"/>
          <w:bCs w:val="1"/>
          <w:color w:val="000000"/>
          <w:u w:val="single" w:color="000000"/>
        </w:rPr>
      </w:pPr>
      <w:r>
        <w:rPr>
          <w:b w:val="1"/>
          <w:bCs w:val="1"/>
          <w:color w:val="000000"/>
          <w:u w:val="single" w:color="000000"/>
          <w:rtl w:val="0"/>
          <w:lang w:val="it-IT"/>
        </w:rPr>
        <w:t xml:space="preserve">TRAVAIL </w:t>
      </w:r>
      <w:r>
        <w:rPr>
          <w:b w:val="1"/>
          <w:bCs w:val="1"/>
          <w:color w:val="000000"/>
          <w:u w:val="single" w:color="000000"/>
          <w:rtl w:val="0"/>
          <w:lang w:val="fr-FR"/>
        </w:rPr>
        <w:t xml:space="preserve">À </w:t>
      </w:r>
      <w:r>
        <w:rPr>
          <w:b w:val="1"/>
          <w:bCs w:val="1"/>
          <w:color w:val="000000"/>
          <w:u w:val="single" w:color="000000"/>
          <w:rtl w:val="0"/>
          <w:lang w:val="de-DE"/>
        </w:rPr>
        <w:t xml:space="preserve">EFFECTUER </w:t>
      </w:r>
    </w:p>
    <w:p>
      <w:pPr>
        <w:pStyle w:val="Corps"/>
        <w:rPr>
          <w:color w:val="000000"/>
          <w:u w:color="000000"/>
        </w:rPr>
      </w:pPr>
    </w:p>
    <w:p>
      <w:pPr>
        <w:pStyle w:val="heading 2"/>
        <w:numPr>
          <w:ilvl w:val="0"/>
          <w:numId w:val="22"/>
        </w:numPr>
        <w:shd w:val="clear" w:color="auto" w:fill="ffffff"/>
        <w:bidi w:val="0"/>
        <w:ind w:right="0"/>
        <w:jc w:val="both"/>
        <w:rPr>
          <w:color w:val="000000"/>
          <w:u w:color="000000"/>
          <w:rtl w:val="0"/>
        </w:rPr>
      </w:pPr>
      <w:bookmarkStart w:name="_Toc5" w:id="5"/>
      <w:r>
        <w:rPr>
          <w:color w:val="000000"/>
          <w:u w:color="000000"/>
          <w:rtl w:val="0"/>
          <w:lang w:val="fr-FR"/>
        </w:rPr>
        <w:t>R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alisation du titrage (30 min conseill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es).</w:t>
      </w:r>
      <w:bookmarkEnd w:id="5"/>
    </w:p>
    <w:p>
      <w:pPr>
        <w:pStyle w:val="Corps"/>
      </w:pPr>
    </w:p>
    <w:p>
      <w:pPr>
        <w:pStyle w:val="Corps"/>
      </w:pPr>
      <w:r>
        <w:rPr>
          <w:rtl w:val="0"/>
        </w:rPr>
        <w:t>Dans un erlenmeyer de 250</w:t>
      </w:r>
      <w:r>
        <w:rPr>
          <w:rtl w:val="0"/>
        </w:rPr>
        <w:t> </w:t>
      </w:r>
      <w:r>
        <w:rPr>
          <w:rtl w:val="0"/>
        </w:rPr>
        <w:t xml:space="preserve">mL, </w:t>
      </w:r>
    </w:p>
    <w:p>
      <w:pPr>
        <w:pStyle w:val="List Paragraph"/>
        <w:numPr>
          <w:ilvl w:val="0"/>
          <w:numId w:val="24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 xml:space="preserve">Verser 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V</w:t>
      </w:r>
      <w:r>
        <w:rPr>
          <w:rFonts w:ascii="Arial" w:hAnsi="Arial"/>
          <w:i w:val="1"/>
          <w:iCs w:val="1"/>
          <w:sz w:val="20"/>
          <w:szCs w:val="20"/>
          <w:vertAlign w:val="subscript"/>
          <w:rtl w:val="0"/>
          <w:lang w:val="fr-FR"/>
        </w:rPr>
        <w:t>ethanol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>=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 xml:space="preserve">(40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± </w:t>
      </w:r>
      <w:r>
        <w:rPr>
          <w:rFonts w:ascii="Arial" w:hAnsi="Arial"/>
          <w:sz w:val="20"/>
          <w:szCs w:val="20"/>
          <w:rtl w:val="0"/>
          <w:lang w:val="fr-FR"/>
        </w:rPr>
        <w:t>1)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>mL d</w:t>
      </w:r>
      <w:r>
        <w:rPr>
          <w:rFonts w:ascii="Arial" w:hAnsi="Arial" w:hint="default"/>
          <w:sz w:val="20"/>
          <w:szCs w:val="20"/>
          <w:rtl w:val="0"/>
          <w:lang w:val="fr-FR"/>
        </w:rPr>
        <w:t>’é</w:t>
      </w:r>
      <w:r>
        <w:rPr>
          <w:rFonts w:ascii="Arial" w:hAnsi="Arial"/>
          <w:sz w:val="20"/>
          <w:szCs w:val="20"/>
          <w:rtl w:val="0"/>
          <w:lang w:val="fr-FR"/>
        </w:rPr>
        <w:t xml:space="preserve">thanol et un volume 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V</w:t>
      </w:r>
      <w:r>
        <w:rPr>
          <w:rFonts w:ascii="Arial" w:hAnsi="Arial"/>
          <w:i w:val="1"/>
          <w:iCs w:val="1"/>
          <w:sz w:val="20"/>
          <w:szCs w:val="20"/>
          <w:vertAlign w:val="subscript"/>
          <w:rtl w:val="0"/>
          <w:lang w:val="fr-FR"/>
        </w:rPr>
        <w:t>ether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>=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>(40</w:t>
      </w:r>
      <w:r>
        <w:rPr>
          <w:rFonts w:ascii="Arial" w:hAnsi="Arial" w:hint="default"/>
          <w:sz w:val="20"/>
          <w:szCs w:val="20"/>
          <w:rtl w:val="0"/>
          <w:lang w:val="fr-FR"/>
        </w:rPr>
        <w:t> ± </w:t>
      </w:r>
      <w:r>
        <w:rPr>
          <w:rFonts w:ascii="Arial" w:hAnsi="Arial"/>
          <w:sz w:val="20"/>
          <w:szCs w:val="20"/>
          <w:rtl w:val="0"/>
          <w:lang w:val="fr-FR"/>
        </w:rPr>
        <w:t>1)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>mL d</w:t>
      </w:r>
      <w:r>
        <w:rPr>
          <w:rFonts w:ascii="Arial" w:hAnsi="Arial" w:hint="default"/>
          <w:sz w:val="20"/>
          <w:szCs w:val="20"/>
          <w:rtl w:val="0"/>
          <w:lang w:val="fr-FR"/>
        </w:rPr>
        <w:t>’é</w:t>
      </w:r>
      <w:r>
        <w:rPr>
          <w:rFonts w:ascii="Arial" w:hAnsi="Arial"/>
          <w:sz w:val="20"/>
          <w:szCs w:val="20"/>
          <w:rtl w:val="0"/>
          <w:lang w:val="fr-FR"/>
        </w:rPr>
        <w:t xml:space="preserve">ther 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thylique. </w:t>
      </w:r>
    </w:p>
    <w:p>
      <w:pPr>
        <w:pStyle w:val="List Paragraph"/>
        <w:numPr>
          <w:ilvl w:val="0"/>
          <w:numId w:val="24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Ajouter  V</w:t>
      </w:r>
      <w:r>
        <w:rPr>
          <w:rFonts w:ascii="Arial" w:hAnsi="Arial"/>
          <w:i w:val="1"/>
          <w:iCs w:val="1"/>
          <w:sz w:val="20"/>
          <w:szCs w:val="20"/>
          <w:vertAlign w:val="subscript"/>
          <w:rtl w:val="0"/>
          <w:lang w:val="fr-FR"/>
        </w:rPr>
        <w:t>huile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 xml:space="preserve">= (20,0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± </w:t>
      </w:r>
      <w:r>
        <w:rPr>
          <w:rFonts w:ascii="Arial" w:hAnsi="Arial"/>
          <w:sz w:val="20"/>
          <w:szCs w:val="20"/>
          <w:rtl w:val="0"/>
          <w:lang w:val="fr-FR"/>
        </w:rPr>
        <w:t>0,1)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>mL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huile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olive.</w:t>
      </w:r>
    </w:p>
    <w:p>
      <w:pPr>
        <w:pStyle w:val="List Paragraph"/>
        <w:numPr>
          <w:ilvl w:val="0"/>
          <w:numId w:val="24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Agiter sur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agitateur magn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tique pour homog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iser le m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lange.</w:t>
      </w:r>
    </w:p>
    <w:p>
      <w:pPr>
        <w:pStyle w:val="List Paragraph"/>
        <w:numPr>
          <w:ilvl w:val="0"/>
          <w:numId w:val="24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Verser la potasse alcoolique (hydroxyde de potassium, K</w:t>
      </w:r>
      <w:r>
        <w:rPr>
          <w:rFonts w:ascii="Arial" w:hAnsi="Arial"/>
          <w:sz w:val="20"/>
          <w:szCs w:val="20"/>
          <w:vertAlign w:val="superscript"/>
          <w:rtl w:val="0"/>
          <w:lang w:val="fr-FR"/>
        </w:rPr>
        <w:t>+</w:t>
      </w:r>
      <w:r>
        <w:rPr>
          <w:rFonts w:ascii="Arial" w:hAnsi="Arial"/>
          <w:sz w:val="20"/>
          <w:szCs w:val="20"/>
          <w:vertAlign w:val="subscript"/>
          <w:rtl w:val="0"/>
          <w:lang w:val="fr-FR"/>
        </w:rPr>
        <w:t>(aq)</w:t>
      </w:r>
      <w:r>
        <w:rPr>
          <w:rFonts w:ascii="Arial" w:hAnsi="Arial"/>
          <w:sz w:val="20"/>
          <w:szCs w:val="20"/>
          <w:rtl w:val="0"/>
          <w:lang w:val="fr-FR"/>
        </w:rPr>
        <w:t xml:space="preserve"> + HO</w:t>
      </w:r>
      <w:r>
        <w:rPr>
          <w:rFonts w:ascii="Arial" w:hAnsi="Arial" w:hint="default"/>
          <w:sz w:val="20"/>
          <w:szCs w:val="20"/>
          <w:vertAlign w:val="superscript"/>
          <w:rtl w:val="0"/>
          <w:lang w:val="fr-FR"/>
        </w:rPr>
        <w:t>–</w:t>
      </w:r>
      <w:r>
        <w:rPr>
          <w:rFonts w:ascii="Arial" w:hAnsi="Arial"/>
          <w:sz w:val="20"/>
          <w:szCs w:val="20"/>
          <w:vertAlign w:val="subscript"/>
          <w:rtl w:val="0"/>
          <w:lang w:val="fr-FR"/>
        </w:rPr>
        <w:t>(aq)</w:t>
      </w:r>
      <w:r>
        <w:rPr>
          <w:rFonts w:ascii="Arial" w:hAnsi="Arial"/>
          <w:sz w:val="20"/>
          <w:szCs w:val="20"/>
          <w:rtl w:val="0"/>
          <w:lang w:val="fr-FR"/>
        </w:rPr>
        <w:t>, en solution dans l</w:t>
      </w:r>
      <w:r>
        <w:rPr>
          <w:rFonts w:ascii="Arial" w:hAnsi="Arial" w:hint="default"/>
          <w:sz w:val="20"/>
          <w:szCs w:val="20"/>
          <w:rtl w:val="0"/>
          <w:lang w:val="fr-FR"/>
        </w:rPr>
        <w:t>’é</w:t>
      </w:r>
      <w:r>
        <w:rPr>
          <w:rFonts w:ascii="Arial" w:hAnsi="Arial"/>
          <w:sz w:val="20"/>
          <w:szCs w:val="20"/>
          <w:rtl w:val="0"/>
          <w:lang w:val="fr-FR"/>
        </w:rPr>
        <w:t xml:space="preserve">thanol) de concentration molaire 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C</w:t>
      </w:r>
      <w:r>
        <w:rPr>
          <w:rFonts w:ascii="Arial" w:hAnsi="Arial"/>
          <w:i w:val="1"/>
          <w:iCs w:val="1"/>
          <w:sz w:val="20"/>
          <w:szCs w:val="20"/>
          <w:vertAlign w:val="subscript"/>
          <w:rtl w:val="0"/>
          <w:lang w:val="fr-FR"/>
        </w:rPr>
        <w:t>b</w:t>
      </w:r>
      <w:r>
        <w:rPr>
          <w:rFonts w:ascii="Arial" w:hAnsi="Arial"/>
          <w:sz w:val="20"/>
          <w:szCs w:val="20"/>
          <w:rtl w:val="0"/>
          <w:lang w:val="fr-FR"/>
        </w:rPr>
        <w:t xml:space="preserve"> = (1,00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± </w:t>
      </w:r>
      <w:r>
        <w:rPr>
          <w:rFonts w:ascii="Arial" w:hAnsi="Arial"/>
          <w:sz w:val="20"/>
          <w:szCs w:val="20"/>
          <w:rtl w:val="0"/>
          <w:lang w:val="fr-FR"/>
        </w:rPr>
        <w:t>0,02)</w:t>
      </w:r>
      <w:r>
        <w:rPr>
          <w:rFonts w:ascii="Arial" w:hAnsi="Arial" w:hint="default"/>
          <w:sz w:val="20"/>
          <w:szCs w:val="20"/>
          <w:rtl w:val="0"/>
          <w:lang w:val="fr-FR"/>
        </w:rPr>
        <w:t> ×</w:t>
      </w:r>
      <w:r>
        <w:rPr>
          <w:rFonts w:ascii="Arial" w:hAnsi="Arial"/>
          <w:sz w:val="20"/>
          <w:szCs w:val="20"/>
          <w:rtl w:val="0"/>
          <w:lang w:val="fr-FR"/>
        </w:rPr>
        <w:t>10</w:t>
      </w:r>
      <w:r>
        <w:rPr>
          <w:rFonts w:ascii="Arial" w:hAnsi="Arial" w:hint="default"/>
          <w:sz w:val="20"/>
          <w:szCs w:val="20"/>
          <w:vertAlign w:val="superscript"/>
          <w:rtl w:val="0"/>
          <w:lang w:val="fr-FR"/>
        </w:rPr>
        <w:t>–</w:t>
      </w:r>
      <w:r>
        <w:rPr>
          <w:rFonts w:ascii="Arial" w:hAnsi="Arial"/>
          <w:sz w:val="20"/>
          <w:szCs w:val="20"/>
          <w:vertAlign w:val="superscript"/>
          <w:rtl w:val="0"/>
          <w:lang w:val="fr-FR"/>
        </w:rPr>
        <w:t>2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>moL.L</w:t>
      </w:r>
      <w:r>
        <w:rPr>
          <w:rFonts w:ascii="Arial" w:hAnsi="Arial"/>
          <w:sz w:val="20"/>
          <w:szCs w:val="20"/>
          <w:vertAlign w:val="superscript"/>
          <w:rtl w:val="0"/>
          <w:lang w:val="fr-FR"/>
        </w:rPr>
        <w:t>-1</w:t>
      </w:r>
    </w:p>
    <w:tbl>
      <w:tblPr>
        <w:tblW w:w="99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68"/>
        <w:gridCol w:w="8288"/>
      </w:tblGrid>
      <w:tr>
        <w:tblPrEx>
          <w:shd w:val="clear" w:color="auto" w:fill="ced7e7"/>
        </w:tblPrEx>
        <w:trPr>
          <w:trHeight w:val="919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bfbfbf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fr-FR"/>
              </w:rPr>
              <w:t>APPEL</w:t>
            </w:r>
            <w:r>
              <w:rPr>
                <w:b w:val="1"/>
                <w:bCs w:val="1"/>
                <w:rtl w:val="0"/>
                <w:lang w:val="fr-FR"/>
              </w:rPr>
              <w:t> </w:t>
            </w:r>
            <w:r>
              <w:rPr>
                <w:b w:val="1"/>
                <w:bCs w:val="1"/>
                <w:rtl w:val="0"/>
                <w:lang w:val="fr-FR"/>
              </w:rPr>
              <w:t>N</w:t>
            </w:r>
            <w:r>
              <w:rPr>
                <w:b w:val="1"/>
                <w:bCs w:val="1"/>
                <w:rtl w:val="0"/>
                <w:lang w:val="fr-FR"/>
              </w:rPr>
              <w:t>°</w:t>
            </w:r>
            <w:r>
              <w:rPr>
                <w:b w:val="1"/>
                <w:bCs w:val="1"/>
                <w:rtl w:val="0"/>
                <w:lang w:val="fr-FR"/>
              </w:rPr>
              <w:t>1</w:t>
            </w:r>
          </w:p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clear" w:color="auto" w:fill="ffff00"/>
              </w:rPr>
              <mc:AlternateContent>
                <mc:Choice Requires="wpg">
                  <w:drawing>
                    <wp:inline distT="0" distB="0" distL="0" distR="0">
                      <wp:extent cx="362708" cy="288747"/>
                      <wp:effectExtent l="0" t="0" r="0" b="0"/>
                      <wp:docPr id="1073741837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2708" cy="288747"/>
                                <a:chOff x="0" y="0"/>
                                <a:chExt cx="362707" cy="288746"/>
                              </a:xfrm>
                            </wpg:grpSpPr>
                            <wpg:grpSp>
                              <wpg:cNvPr id="1073741832" name="Group 1073741832"/>
                              <wpg:cNvGrpSpPr/>
                              <wpg:grpSpPr>
                                <a:xfrm>
                                  <a:off x="0" y="26249"/>
                                  <a:ext cx="160636" cy="262498"/>
                                  <a:chOff x="0" y="0"/>
                                  <a:chExt cx="160635" cy="262497"/>
                                </a:xfrm>
                              </wpg:grpSpPr>
                              <wps:wsp>
                                <wps:cNvPr id="1073741829" name="Shape 1073741829"/>
                                <wps:cNvSpPr/>
                                <wps:spPr>
                                  <a:xfrm>
                                    <a:off x="3065" y="0"/>
                                    <a:ext cx="157571" cy="26249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21600" y="0"/>
                                        </a:moveTo>
                                        <a:cubicBezTo>
                                          <a:pt x="9671" y="0"/>
                                          <a:pt x="0" y="3454"/>
                                          <a:pt x="0" y="7714"/>
                                        </a:cubicBezTo>
                                        <a:lnTo>
                                          <a:pt x="0" y="12122"/>
                                        </a:lnTo>
                                        <a:cubicBezTo>
                                          <a:pt x="0" y="15392"/>
                                          <a:pt x="5770" y="18306"/>
                                          <a:pt x="14400" y="19396"/>
                                        </a:cubicBezTo>
                                        <a:lnTo>
                                          <a:pt x="14400" y="21600"/>
                                        </a:lnTo>
                                        <a:lnTo>
                                          <a:pt x="21600" y="17633"/>
                                        </a:lnTo>
                                        <a:lnTo>
                                          <a:pt x="14400" y="12784"/>
                                        </a:lnTo>
                                        <a:lnTo>
                                          <a:pt x="14400" y="14987"/>
                                        </a:lnTo>
                                        <a:cubicBezTo>
                                          <a:pt x="7890" y="14165"/>
                                          <a:pt x="2873" y="12282"/>
                                          <a:pt x="900" y="9918"/>
                                        </a:cubicBezTo>
                                        <a:lnTo>
                                          <a:pt x="900" y="9918"/>
                                        </a:lnTo>
                                        <a:cubicBezTo>
                                          <a:pt x="3630" y="6649"/>
                                          <a:pt x="12048" y="4408"/>
                                          <a:pt x="21600" y="440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3741830" name="Shape 1073741830"/>
                                <wps:cNvSpPr/>
                                <wps:spPr>
                                  <a:xfrm>
                                    <a:off x="3065" y="0"/>
                                    <a:ext cx="157571" cy="12053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21600" y="0"/>
                                        </a:moveTo>
                                        <a:cubicBezTo>
                                          <a:pt x="9671" y="0"/>
                                          <a:pt x="0" y="7522"/>
                                          <a:pt x="0" y="16800"/>
                                        </a:cubicBezTo>
                                        <a:cubicBezTo>
                                          <a:pt x="0" y="18425"/>
                                          <a:pt x="303" y="20042"/>
                                          <a:pt x="900" y="21600"/>
                                        </a:cubicBezTo>
                                        <a:lnTo>
                                          <a:pt x="900" y="21600"/>
                                        </a:lnTo>
                                        <a:cubicBezTo>
                                          <a:pt x="3630" y="14480"/>
                                          <a:pt x="12048" y="9600"/>
                                          <a:pt x="21600" y="96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CCCC"/>
                                  </a:solidFill>
                                  <a:ln w="12700" cap="flat">
                                    <a:noFill/>
                                    <a:miter lim="4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3741831" name="Shape 1073741831"/>
                                <wps:cNvSpPr/>
                                <wps:spPr>
                                  <a:xfrm>
                                    <a:off x="0" y="93749"/>
                                    <a:ext cx="12700" cy="2678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7315"/>
                                          <a:pt x="7276" y="14590"/>
                                          <a:pt x="21600" y="2160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073741836" name="Group 1073741836"/>
                              <wpg:cNvGrpSpPr/>
                              <wpg:grpSpPr>
                                <a:xfrm>
                                  <a:off x="188510" y="-1"/>
                                  <a:ext cx="174198" cy="272129"/>
                                  <a:chOff x="0" y="0"/>
                                  <a:chExt cx="174197" cy="272127"/>
                                </a:xfrm>
                              </wpg:grpSpPr>
                              <wps:wsp>
                                <wps:cNvPr id="1073741833" name="Shape 1073741833"/>
                                <wps:cNvSpPr/>
                                <wps:spPr>
                                  <a:xfrm rot="10577776">
                                    <a:off x="8313" y="4815"/>
                                    <a:ext cx="157571" cy="26249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21600" y="0"/>
                                        </a:moveTo>
                                        <a:cubicBezTo>
                                          <a:pt x="9671" y="0"/>
                                          <a:pt x="0" y="3454"/>
                                          <a:pt x="0" y="7714"/>
                                        </a:cubicBezTo>
                                        <a:lnTo>
                                          <a:pt x="0" y="12122"/>
                                        </a:lnTo>
                                        <a:cubicBezTo>
                                          <a:pt x="0" y="15392"/>
                                          <a:pt x="5770" y="18306"/>
                                          <a:pt x="14400" y="19396"/>
                                        </a:cubicBezTo>
                                        <a:lnTo>
                                          <a:pt x="14400" y="21600"/>
                                        </a:lnTo>
                                        <a:lnTo>
                                          <a:pt x="21600" y="17633"/>
                                        </a:lnTo>
                                        <a:lnTo>
                                          <a:pt x="14400" y="12784"/>
                                        </a:lnTo>
                                        <a:lnTo>
                                          <a:pt x="14400" y="14987"/>
                                        </a:lnTo>
                                        <a:cubicBezTo>
                                          <a:pt x="7890" y="14165"/>
                                          <a:pt x="2873" y="12282"/>
                                          <a:pt x="900" y="9918"/>
                                        </a:cubicBezTo>
                                        <a:lnTo>
                                          <a:pt x="900" y="9918"/>
                                        </a:lnTo>
                                        <a:cubicBezTo>
                                          <a:pt x="3630" y="6649"/>
                                          <a:pt x="12048" y="4408"/>
                                          <a:pt x="21600" y="440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3741834" name="Shape 1073741834"/>
                                <wps:cNvSpPr/>
                                <wps:spPr>
                                  <a:xfrm rot="10577776">
                                    <a:off x="12898" y="146629"/>
                                    <a:ext cx="157571" cy="12053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21600" y="0"/>
                                        </a:moveTo>
                                        <a:cubicBezTo>
                                          <a:pt x="9671" y="0"/>
                                          <a:pt x="0" y="7522"/>
                                          <a:pt x="0" y="16800"/>
                                        </a:cubicBezTo>
                                        <a:cubicBezTo>
                                          <a:pt x="0" y="18425"/>
                                          <a:pt x="303" y="20042"/>
                                          <a:pt x="900" y="21600"/>
                                        </a:cubicBezTo>
                                        <a:lnTo>
                                          <a:pt x="900" y="21600"/>
                                        </a:lnTo>
                                        <a:cubicBezTo>
                                          <a:pt x="3630" y="14480"/>
                                          <a:pt x="12048" y="9600"/>
                                          <a:pt x="21600" y="96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CCCC"/>
                                  </a:solidFill>
                                  <a:ln w="12700" cap="flat">
                                    <a:noFill/>
                                    <a:miter lim="4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3741835" name="Shape 1073741835"/>
                                <wps:cNvSpPr/>
                                <wps:spPr>
                                  <a:xfrm rot="10577776">
                                    <a:off x="157648" y="141851"/>
                                    <a:ext cx="12701" cy="2678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7315"/>
                                          <a:pt x="7276" y="14590"/>
                                          <a:pt x="21600" y="2160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8" style="visibility:visible;width:28.6pt;height:22.7pt;" coordorigin="0,0" coordsize="362708,288747">
                      <v:group id="_x0000_s1029" style="position:absolute;left:0;top:26249;width:160636;height:262497;" coordorigin="0,0" coordsize="160636,262497">
                        <v:shape id="_x0000_s1030" style="position:absolute;left:3066;top:0;width:157570;height:262497;" coordorigin="0,0" coordsize="21600,21600" path="M 21600,0 C 9671,0 0,3454 0,7714 L 0,12122 C 0,15392 5770,18306 14400,19396 L 14400,21600 L 21600,17633 L 14400,12784 L 14400,14987 C 7890,14165 2873,12282 900,9918 L 900,9918 C 3630,6649 12048,4408 21600,4408 X E">
                          <v:fill color="#FFFFFF" opacity="100.0%" type="solid"/>
      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      </v:shape>
                        <v:shape id="_x0000_s1031" style="position:absolute;left:3066;top:0;width:157570;height:120535;" coordorigin="0,0" coordsize="21600,21600" path="M 21600,0 C 9671,0 0,7522 0,16800 C 0,18425 303,20042 900,21600 L 900,21600 C 3630,14480 12048,9600 21600,9600 X E">
                          <v:fill color="#CCCCCC" opacity="100.0%" type="solid"/>
  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/v:shape>
                        <v:shape id="_x0000_s1032" style="position:absolute;left:0;top:93749;width:12700;height:26785;" coordorigin="0,0" coordsize="21600,21600" path="M 0,0 C 0,7315 7276,14590 21600,21600 E">
                          <v:fill on="f"/>
      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      </v:shape>
                      </v:group>
                      <v:group id="_x0000_s1033" style="position:absolute;left:188511;top:0;width:174197;height:272128;" coordorigin="0,0" coordsize="174197,272128">
                        <v:shape id="_x0000_s1034" style="position:absolute;left:8314;top:4815;width:157570;height:262497;rotation:11553752fd;" coordorigin="0,0" coordsize="21600,21600" path="M 21600,0 C 9671,0 0,3454 0,7714 L 0,12122 C 0,15392 5770,18306 14400,19396 L 14400,21600 L 21600,17633 L 14400,12784 L 14400,14987 C 7890,14165 2873,12282 900,9918 L 900,9918 C 3630,6649 12048,4408 21600,4408 X E">
                          <v:fill color="#FFFFFF" opacity="100.0%" type="solid"/>
      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      </v:shape>
                        <v:shape id="_x0000_s1035" style="position:absolute;left:12899;top:146629;width:157570;height:120535;rotation:11553752fd;" coordorigin="0,0" coordsize="21600,21600" path="M 21600,0 C 9671,0 0,7522 0,16800 C 0,18425 303,20042 900,21600 L 900,21600 C 3630,14480 12048,9600 21600,9600 X E">
                          <v:fill color="#CCCCCC" opacity="100.0%" type="solid"/>
  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/v:shape>
                        <v:shape id="_x0000_s1036" style="position:absolute;left:157649;top:141851;width:12700;height:26785;rotation:11553752fd;" coordorigin="0,0" coordsize="21600,21600" path="M 0,0 C 0,7315 7276,14590 21600,21600 E">
                          <v:fill on="f"/>
      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type="dxa" w:w="8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Gras Centré Motif : Transparente (Arrière-plan 2)"/>
              <w:shd w:val="clear" w:color="auto" w:fill="auto"/>
              <w:rPr/>
            </w:pPr>
            <w:r>
              <w:rPr>
                <w:rtl w:val="0"/>
                <w:lang w:val="fr-FR"/>
              </w:rPr>
              <w:t>Appeler le professeur pour lui pr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senter votre dispositif de titrage </w:t>
            </w:r>
          </w:p>
          <w:p>
            <w:pPr>
              <w:pStyle w:val="Style Gras Centré Motif : Transparente (Arrière-plan 2)"/>
              <w:shd w:val="clear" w:color="auto" w:fill="aut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fr-FR"/>
              </w:rPr>
              <w:t>ou en cas de difficult</w:t>
            </w:r>
            <w:r>
              <w:rPr>
                <w:rtl w:val="0"/>
                <w:lang w:val="fr-FR"/>
              </w:rPr>
              <w:t xml:space="preserve">é </w:t>
            </w:r>
            <w:r>
              <w:rPr/>
            </w:r>
          </w:p>
        </w:tc>
      </w:tr>
    </w:tbl>
    <w:p>
      <w:pPr>
        <w:pStyle w:val="List Paragraph"/>
        <w:numPr>
          <w:ilvl w:val="0"/>
          <w:numId w:val="25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  <w:lang w:val="fr-FR"/>
        </w:rPr>
        <w:t>Mettre en place le dispositif de titrage et introduire la sonde du pH-m</w:t>
      </w:r>
      <w:r>
        <w:rPr>
          <w:rFonts w:ascii="Arial" w:hAnsi="Arial" w:hint="default"/>
          <w:sz w:val="20"/>
          <w:szCs w:val="20"/>
          <w:rtl w:val="0"/>
          <w:lang w:val="fr-FR"/>
        </w:rPr>
        <w:t>è</w:t>
      </w:r>
      <w:r>
        <w:rPr>
          <w:rFonts w:ascii="Arial" w:hAnsi="Arial"/>
          <w:sz w:val="20"/>
          <w:szCs w:val="20"/>
          <w:rtl w:val="0"/>
          <w:lang w:val="fr-FR"/>
        </w:rPr>
        <w:t xml:space="preserve">tre 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talonn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  <w:lang w:val="fr-FR"/>
        </w:rPr>
        <w:t xml:space="preserve">dans la solution. </w:t>
      </w:r>
    </w:p>
    <w:p>
      <w:pPr>
        <w:pStyle w:val="List Paragraph"/>
        <w:ind w:left="720" w:firstLine="0"/>
      </w:pPr>
    </w:p>
    <w:p>
      <w:pPr>
        <w:pStyle w:val="List Paragraph"/>
        <w:ind w:left="720" w:firstLine="0"/>
      </w:pPr>
    </w:p>
    <w:p>
      <w:pPr>
        <w:pStyle w:val="List Paragraph"/>
        <w:ind w:left="720" w:firstLine="0"/>
      </w:pPr>
    </w:p>
    <w:p>
      <w:pPr>
        <w:pStyle w:val="List Paragraph"/>
        <w:ind w:left="720" w:firstLine="0"/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</w:rPr>
        <w:t>NOM</w:t>
      </w:r>
      <w:r>
        <w:rPr>
          <w:b w:val="1"/>
          <w:bCs w:val="1"/>
          <w:color w:val="000000"/>
          <w:u w:color="000000"/>
          <w:rtl w:val="0"/>
        </w:rPr>
        <w:t> </w:t>
      </w:r>
      <w:r>
        <w:rPr>
          <w:b w:val="1"/>
          <w:bCs w:val="1"/>
          <w:color w:val="000000"/>
          <w:u w:color="000000"/>
          <w:rtl w:val="0"/>
        </w:rPr>
        <w:t xml:space="preserve">: </w:t>
        <w:tab/>
        <w:tab/>
        <w:tab/>
        <w:tab/>
        <w:tab/>
        <w:tab/>
        <w:tab/>
        <w:tab/>
        <w:t>pr</w:t>
      </w:r>
      <w:r>
        <w:rPr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b w:val="1"/>
          <w:bCs w:val="1"/>
          <w:color w:val="000000"/>
          <w:u w:color="000000"/>
          <w:rtl w:val="0"/>
        </w:rPr>
        <w:t>nom</w:t>
      </w:r>
      <w:r>
        <w:rPr>
          <w:b w:val="1"/>
          <w:bCs w:val="1"/>
          <w:color w:val="000000"/>
          <w:u w:color="000000"/>
          <w:rtl w:val="0"/>
        </w:rPr>
        <w:t> </w:t>
      </w:r>
      <w:r>
        <w:rPr>
          <w:b w:val="1"/>
          <w:bCs w:val="1"/>
          <w:color w:val="000000"/>
          <w:u w:color="000000"/>
          <w:rtl w:val="0"/>
        </w:rPr>
        <w:t>:</w:t>
        <w:tab/>
        <w:tab/>
        <w:tab/>
        <w:tab/>
      </w:r>
    </w:p>
    <w:p>
      <w:pPr>
        <w:pStyle w:val="List Paragraph"/>
        <w:spacing w:line="240" w:lineRule="auto"/>
        <w:ind w:left="720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24"/>
        </w:numPr>
        <w:bidi w:val="0"/>
        <w:spacing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Utiliser le tableur ouvert sur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ordinateur. </w:t>
      </w:r>
    </w:p>
    <w:p>
      <w:pPr>
        <w:pStyle w:val="List Paragraph"/>
        <w:numPr>
          <w:ilvl w:val="0"/>
          <w:numId w:val="24"/>
        </w:numPr>
        <w:bidi w:val="0"/>
        <w:spacing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Cr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er les grandeurs Vb et pH correspondant au volume de potasse vers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  <w:lang w:val="fr-FR"/>
        </w:rPr>
        <w:t>et au pH du milieu 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actionnel. </w:t>
      </w:r>
    </w:p>
    <w:p>
      <w:pPr>
        <w:pStyle w:val="List Paragraph"/>
        <w:numPr>
          <w:ilvl w:val="0"/>
          <w:numId w:val="24"/>
        </w:numPr>
        <w:bidi w:val="0"/>
        <w:spacing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Verser la solution de potasse mL par mL jusqu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’à </w:t>
      </w:r>
      <w:r>
        <w:rPr>
          <w:rFonts w:ascii="Arial" w:hAnsi="Arial"/>
          <w:sz w:val="20"/>
          <w:szCs w:val="20"/>
          <w:rtl w:val="0"/>
          <w:lang w:val="fr-FR"/>
        </w:rPr>
        <w:t xml:space="preserve">22 mL et mesurer le pH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 xml:space="preserve">chaque millilitre. </w:t>
      </w:r>
    </w:p>
    <w:p>
      <w:pPr>
        <w:pStyle w:val="List Paragraph"/>
        <w:numPr>
          <w:ilvl w:val="0"/>
          <w:numId w:val="24"/>
        </w:numPr>
        <w:bidi w:val="0"/>
        <w:spacing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 xml:space="preserve">Entrer les valeurs de Vb et pH dans le tableur. </w:t>
      </w:r>
    </w:p>
    <w:p>
      <w:pPr>
        <w:pStyle w:val="List Paragraph"/>
        <w:numPr>
          <w:ilvl w:val="0"/>
          <w:numId w:val="24"/>
        </w:numPr>
        <w:bidi w:val="0"/>
        <w:spacing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 xml:space="preserve">Afficher le graphe du pH en fonction de Vb. </w:t>
      </w:r>
    </w:p>
    <w:p>
      <w:pPr>
        <w:pStyle w:val="Corps"/>
        <w:spacing w:line="240" w:lineRule="auto"/>
        <w:rPr>
          <w:color w:val="000000"/>
          <w:u w:color="000000"/>
        </w:rPr>
      </w:pPr>
    </w:p>
    <w:p>
      <w:pPr>
        <w:pStyle w:val="heading 2"/>
        <w:numPr>
          <w:ilvl w:val="1"/>
          <w:numId w:val="26"/>
        </w:numPr>
        <w:bidi w:val="0"/>
        <w:ind w:right="0"/>
        <w:jc w:val="both"/>
        <w:rPr>
          <w:color w:val="000000"/>
          <w:u w:color="000000"/>
          <w:rtl w:val="0"/>
        </w:rPr>
      </w:pPr>
      <w:bookmarkStart w:name="_Toc6" w:id="6"/>
      <w:r>
        <w:rPr>
          <w:color w:val="000000"/>
          <w:u w:color="000000"/>
          <w:rtl w:val="0"/>
          <w:lang w:val="fr-FR"/>
        </w:rPr>
        <w:t>D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termination du taux d</w:t>
      </w:r>
      <w:r>
        <w:rPr>
          <w:color w:val="000000"/>
          <w:u w:color="000000"/>
          <w:rtl w:val="0"/>
          <w:lang w:val="fr-FR"/>
        </w:rPr>
        <w:t>’</w:t>
      </w:r>
      <w:r>
        <w:rPr>
          <w:color w:val="000000"/>
          <w:u w:color="000000"/>
          <w:rtl w:val="0"/>
          <w:lang w:val="fr-FR"/>
        </w:rPr>
        <w:t>acide libre (10 min conseill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es).</w:t>
      </w:r>
      <w:bookmarkEnd w:id="6"/>
    </w:p>
    <w:p>
      <w:pPr>
        <w:pStyle w:val="Corps"/>
      </w:pPr>
    </w:p>
    <w:p>
      <w:pPr>
        <w:pStyle w:val="Corps"/>
      </w:pPr>
      <w:r>
        <w:rPr>
          <w:rtl w:val="0"/>
        </w:rPr>
        <w:t>L</w:t>
      </w:r>
      <w:r>
        <w:rPr>
          <w:rtl w:val="0"/>
        </w:rPr>
        <w:t>’é</w:t>
      </w:r>
      <w:r>
        <w:rPr>
          <w:rtl w:val="0"/>
        </w:rPr>
        <w:t>quation de la r</w:t>
      </w:r>
      <w:r>
        <w:rPr>
          <w:rtl w:val="0"/>
        </w:rPr>
        <w:t>é</w:t>
      </w:r>
      <w:r>
        <w:rPr>
          <w:rtl w:val="0"/>
        </w:rPr>
        <w:t>action intervenant entre l</w:t>
      </w:r>
      <w:r>
        <w:rPr>
          <w:rtl w:val="0"/>
        </w:rPr>
        <w:t>’</w:t>
      </w:r>
      <w:r>
        <w:rPr>
          <w:rtl w:val="0"/>
          <w:lang w:val="pt-PT"/>
        </w:rPr>
        <w:t>acide ol</w:t>
      </w:r>
      <w:r>
        <w:rPr>
          <w:rtl w:val="0"/>
        </w:rPr>
        <w:t>é</w:t>
      </w:r>
      <w:r>
        <w:rPr>
          <w:rtl w:val="0"/>
        </w:rPr>
        <w:t>ique pr</w:t>
      </w:r>
      <w:r>
        <w:rPr>
          <w:rtl w:val="0"/>
        </w:rPr>
        <w:t>é</w:t>
      </w:r>
      <w:r>
        <w:rPr>
          <w:rtl w:val="0"/>
        </w:rPr>
        <w:t>sent dans l</w:t>
      </w:r>
      <w:r>
        <w:rPr>
          <w:rtl w:val="0"/>
        </w:rPr>
        <w:t>’</w:t>
      </w:r>
      <w:r>
        <w:rPr>
          <w:rtl w:val="0"/>
        </w:rPr>
        <w:t>huile et les ions hydroxyde contenus dans la solution S est la suivante</w:t>
      </w:r>
      <w:r>
        <w:rPr>
          <w:rtl w:val="0"/>
        </w:rPr>
        <w:t> </w:t>
      </w:r>
      <w:r>
        <w:rPr>
          <w:rtl w:val="0"/>
          <w:lang w:val="de-DE"/>
        </w:rPr>
        <w:t>:  RCOOH + HO</w:t>
      </w:r>
      <w:r>
        <w:rPr>
          <w:vertAlign w:val="superscript"/>
          <w:rtl w:val="0"/>
        </w:rPr>
        <w:t>–</w:t>
      </w:r>
      <w:r>
        <w:rPr>
          <w:rtl w:val="0"/>
        </w:rPr>
        <w:t xml:space="preserve"> </w:t>
      </w:r>
      <w:r>
        <w:rPr>
          <w:rFonts w:ascii="Wingdings" w:hAnsi="Wingdings" w:hint="default"/>
          <w:rtl w:val="0"/>
        </w:rPr>
        <w:sym w:font="Wingdings" w:char="F0E0"/>
      </w:r>
      <w:r>
        <w:rPr>
          <w:rtl w:val="0"/>
          <w:lang w:val="en-US"/>
        </w:rPr>
        <w:t xml:space="preserve"> RCOO</w:t>
      </w:r>
      <w:r>
        <w:rPr>
          <w:vertAlign w:val="superscript"/>
          <w:rtl w:val="0"/>
        </w:rPr>
        <w:t>–</w:t>
      </w:r>
      <w:r>
        <w:rPr>
          <w:rtl w:val="0"/>
        </w:rPr>
        <w:t xml:space="preserve"> + H</w:t>
      </w:r>
      <w:r>
        <w:rPr>
          <w:vertAlign w:val="subscript"/>
          <w:rtl w:val="0"/>
        </w:rPr>
        <w:t>2</w:t>
      </w:r>
      <w:r>
        <w:rPr>
          <w:rtl w:val="0"/>
        </w:rPr>
        <w:t>O</w:t>
      </w:r>
    </w:p>
    <w:p>
      <w:pPr>
        <w:pStyle w:val="Corps"/>
      </w:pP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terminer sur l</w:t>
      </w:r>
      <w:r>
        <w:rPr>
          <w:rtl w:val="0"/>
        </w:rPr>
        <w:t>’é</w:t>
      </w:r>
      <w:r>
        <w:rPr>
          <w:rtl w:val="0"/>
        </w:rPr>
        <w:t xml:space="preserve">cran du grapheur le volume </w:t>
      </w:r>
      <w:r>
        <w:rPr>
          <w:rtl w:val="0"/>
        </w:rPr>
        <w:t>é</w:t>
      </w:r>
      <w:r>
        <w:rPr>
          <w:rtl w:val="0"/>
        </w:rPr>
        <w:t xml:space="preserve">quivalent de potasse. </w:t>
      </w:r>
    </w:p>
    <w:p>
      <w:pPr>
        <w:pStyle w:val="Corps"/>
      </w:pPr>
    </w:p>
    <w:tbl>
      <w:tblPr>
        <w:tblW w:w="99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68"/>
        <w:gridCol w:w="8288"/>
      </w:tblGrid>
      <w:tr>
        <w:tblPrEx>
          <w:shd w:val="clear" w:color="auto" w:fill="ced7e7"/>
        </w:tblPrEx>
        <w:trPr>
          <w:trHeight w:val="990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bfbfbf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fr-FR"/>
              </w:rPr>
              <w:t>APPEL</w:t>
            </w:r>
          </w:p>
          <w:p>
            <w:pPr>
              <w:pStyle w:val="Corps"/>
              <w:shd w:val="clear" w:color="auto" w:fill="bfbfbf"/>
              <w:bidi w:val="0"/>
              <w:ind w:left="0" w:right="0" w:firstLine="0"/>
              <w:jc w:val="center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facultatif</w:t>
            </w:r>
          </w:p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clear" w:color="auto" w:fill="ffff00"/>
              </w:rPr>
              <mc:AlternateContent>
                <mc:Choice Requires="wpg">
                  <w:drawing>
                    <wp:inline distT="0" distB="0" distL="0" distR="0">
                      <wp:extent cx="362708" cy="288747"/>
                      <wp:effectExtent l="0" t="0" r="0" b="0"/>
                      <wp:docPr id="1073741846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2708" cy="288747"/>
                                <a:chOff x="0" y="0"/>
                                <a:chExt cx="362707" cy="288746"/>
                              </a:xfrm>
                            </wpg:grpSpPr>
                            <wpg:grpSp>
                              <wpg:cNvPr id="1073741841" name="Group 1073741841"/>
                              <wpg:cNvGrpSpPr/>
                              <wpg:grpSpPr>
                                <a:xfrm>
                                  <a:off x="0" y="26249"/>
                                  <a:ext cx="160636" cy="262498"/>
                                  <a:chOff x="0" y="0"/>
                                  <a:chExt cx="160635" cy="262497"/>
                                </a:xfrm>
                              </wpg:grpSpPr>
                              <wps:wsp>
                                <wps:cNvPr id="1073741838" name="Shape 1073741838"/>
                                <wps:cNvSpPr/>
                                <wps:spPr>
                                  <a:xfrm>
                                    <a:off x="3065" y="0"/>
                                    <a:ext cx="157571" cy="26249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21600" y="0"/>
                                        </a:moveTo>
                                        <a:cubicBezTo>
                                          <a:pt x="9671" y="0"/>
                                          <a:pt x="0" y="3454"/>
                                          <a:pt x="0" y="7714"/>
                                        </a:cubicBezTo>
                                        <a:lnTo>
                                          <a:pt x="0" y="12122"/>
                                        </a:lnTo>
                                        <a:cubicBezTo>
                                          <a:pt x="0" y="15392"/>
                                          <a:pt x="5770" y="18306"/>
                                          <a:pt x="14400" y="19396"/>
                                        </a:cubicBezTo>
                                        <a:lnTo>
                                          <a:pt x="14400" y="21600"/>
                                        </a:lnTo>
                                        <a:lnTo>
                                          <a:pt x="21600" y="17633"/>
                                        </a:lnTo>
                                        <a:lnTo>
                                          <a:pt x="14400" y="12784"/>
                                        </a:lnTo>
                                        <a:lnTo>
                                          <a:pt x="14400" y="14987"/>
                                        </a:lnTo>
                                        <a:cubicBezTo>
                                          <a:pt x="7890" y="14165"/>
                                          <a:pt x="2873" y="12282"/>
                                          <a:pt x="900" y="9918"/>
                                        </a:cubicBezTo>
                                        <a:lnTo>
                                          <a:pt x="900" y="9918"/>
                                        </a:lnTo>
                                        <a:cubicBezTo>
                                          <a:pt x="3630" y="6649"/>
                                          <a:pt x="12048" y="4408"/>
                                          <a:pt x="21600" y="440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3741839" name="Shape 1073741839"/>
                                <wps:cNvSpPr/>
                                <wps:spPr>
                                  <a:xfrm>
                                    <a:off x="3065" y="0"/>
                                    <a:ext cx="157571" cy="12053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21600" y="0"/>
                                        </a:moveTo>
                                        <a:cubicBezTo>
                                          <a:pt x="9671" y="0"/>
                                          <a:pt x="0" y="7522"/>
                                          <a:pt x="0" y="16800"/>
                                        </a:cubicBezTo>
                                        <a:cubicBezTo>
                                          <a:pt x="0" y="18425"/>
                                          <a:pt x="303" y="20042"/>
                                          <a:pt x="900" y="21600"/>
                                        </a:cubicBezTo>
                                        <a:lnTo>
                                          <a:pt x="900" y="21600"/>
                                        </a:lnTo>
                                        <a:cubicBezTo>
                                          <a:pt x="3630" y="14480"/>
                                          <a:pt x="12048" y="9600"/>
                                          <a:pt x="21600" y="96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CCCC"/>
                                  </a:solidFill>
                                  <a:ln w="12700" cap="flat">
                                    <a:noFill/>
                                    <a:miter lim="4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3741840" name="Shape 1073741840"/>
                                <wps:cNvSpPr/>
                                <wps:spPr>
                                  <a:xfrm>
                                    <a:off x="0" y="93749"/>
                                    <a:ext cx="12700" cy="2678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7315"/>
                                          <a:pt x="7276" y="14590"/>
                                          <a:pt x="21600" y="2160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073741845" name="Group 1073741845"/>
                              <wpg:cNvGrpSpPr/>
                              <wpg:grpSpPr>
                                <a:xfrm>
                                  <a:off x="188510" y="-1"/>
                                  <a:ext cx="174198" cy="272129"/>
                                  <a:chOff x="0" y="0"/>
                                  <a:chExt cx="174197" cy="272127"/>
                                </a:xfrm>
                              </wpg:grpSpPr>
                              <wps:wsp>
                                <wps:cNvPr id="1073741842" name="Shape 1073741842"/>
                                <wps:cNvSpPr/>
                                <wps:spPr>
                                  <a:xfrm rot="10577776">
                                    <a:off x="8313" y="4815"/>
                                    <a:ext cx="157571" cy="26249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21600" y="0"/>
                                        </a:moveTo>
                                        <a:cubicBezTo>
                                          <a:pt x="9671" y="0"/>
                                          <a:pt x="0" y="3454"/>
                                          <a:pt x="0" y="7714"/>
                                        </a:cubicBezTo>
                                        <a:lnTo>
                                          <a:pt x="0" y="12122"/>
                                        </a:lnTo>
                                        <a:cubicBezTo>
                                          <a:pt x="0" y="15392"/>
                                          <a:pt x="5770" y="18306"/>
                                          <a:pt x="14400" y="19396"/>
                                        </a:cubicBezTo>
                                        <a:lnTo>
                                          <a:pt x="14400" y="21600"/>
                                        </a:lnTo>
                                        <a:lnTo>
                                          <a:pt x="21600" y="17633"/>
                                        </a:lnTo>
                                        <a:lnTo>
                                          <a:pt x="14400" y="12784"/>
                                        </a:lnTo>
                                        <a:lnTo>
                                          <a:pt x="14400" y="14987"/>
                                        </a:lnTo>
                                        <a:cubicBezTo>
                                          <a:pt x="7890" y="14165"/>
                                          <a:pt x="2873" y="12282"/>
                                          <a:pt x="900" y="9918"/>
                                        </a:cubicBezTo>
                                        <a:lnTo>
                                          <a:pt x="900" y="9918"/>
                                        </a:lnTo>
                                        <a:cubicBezTo>
                                          <a:pt x="3630" y="6649"/>
                                          <a:pt x="12048" y="4408"/>
                                          <a:pt x="21600" y="440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3741843" name="Shape 1073741843"/>
                                <wps:cNvSpPr/>
                                <wps:spPr>
                                  <a:xfrm rot="10577776">
                                    <a:off x="12898" y="146629"/>
                                    <a:ext cx="157571" cy="12053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21600" y="0"/>
                                        </a:moveTo>
                                        <a:cubicBezTo>
                                          <a:pt x="9671" y="0"/>
                                          <a:pt x="0" y="7522"/>
                                          <a:pt x="0" y="16800"/>
                                        </a:cubicBezTo>
                                        <a:cubicBezTo>
                                          <a:pt x="0" y="18425"/>
                                          <a:pt x="303" y="20042"/>
                                          <a:pt x="900" y="21600"/>
                                        </a:cubicBezTo>
                                        <a:lnTo>
                                          <a:pt x="900" y="21600"/>
                                        </a:lnTo>
                                        <a:cubicBezTo>
                                          <a:pt x="3630" y="14480"/>
                                          <a:pt x="12048" y="9600"/>
                                          <a:pt x="21600" y="96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CCCC"/>
                                  </a:solidFill>
                                  <a:ln w="12700" cap="flat">
                                    <a:noFill/>
                                    <a:miter lim="4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3741844" name="Shape 1073741844"/>
                                <wps:cNvSpPr/>
                                <wps:spPr>
                                  <a:xfrm rot="10577776">
                                    <a:off x="157648" y="141851"/>
                                    <a:ext cx="12701" cy="2678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7315"/>
                                          <a:pt x="7276" y="14590"/>
                                          <a:pt x="21600" y="2160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37" style="visibility:visible;width:28.6pt;height:22.7pt;" coordorigin="0,0" coordsize="362708,288747">
                      <v:group id="_x0000_s1038" style="position:absolute;left:0;top:26249;width:160636;height:262497;" coordorigin="0,0" coordsize="160636,262497">
                        <v:shape id="_x0000_s1039" style="position:absolute;left:3066;top:0;width:157570;height:262497;" coordorigin="0,0" coordsize="21600,21600" path="M 21600,0 C 9671,0 0,3454 0,7714 L 0,12122 C 0,15392 5770,18306 14400,19396 L 14400,21600 L 21600,17633 L 14400,12784 L 14400,14987 C 7890,14165 2873,12282 900,9918 L 900,9918 C 3630,6649 12048,4408 21600,4408 X E">
                          <v:fill color="#FFFFFF" opacity="100.0%" type="solid"/>
      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      </v:shape>
                        <v:shape id="_x0000_s1040" style="position:absolute;left:3066;top:0;width:157570;height:120535;" coordorigin="0,0" coordsize="21600,21600" path="M 21600,0 C 9671,0 0,7522 0,16800 C 0,18425 303,20042 900,21600 L 900,21600 C 3630,14480 12048,9600 21600,9600 X E">
                          <v:fill color="#CCCCCC" opacity="100.0%" type="solid"/>
  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/v:shape>
                        <v:shape id="_x0000_s1041" style="position:absolute;left:0;top:93749;width:12700;height:26785;" coordorigin="0,0" coordsize="21600,21600" path="M 0,0 C 0,7315 7276,14590 21600,21600 E">
                          <v:fill on="f"/>
      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      </v:shape>
                      </v:group>
                      <v:group id="_x0000_s1042" style="position:absolute;left:188511;top:0;width:174197;height:272128;" coordorigin="0,0" coordsize="174197,272128">
                        <v:shape id="_x0000_s1043" style="position:absolute;left:8314;top:4815;width:157570;height:262497;rotation:11553752fd;" coordorigin="0,0" coordsize="21600,21600" path="M 21600,0 C 9671,0 0,3454 0,7714 L 0,12122 C 0,15392 5770,18306 14400,19396 L 14400,21600 L 21600,17633 L 14400,12784 L 14400,14987 C 7890,14165 2873,12282 900,9918 L 900,9918 C 3630,6649 12048,4408 21600,4408 X E">
                          <v:fill color="#FFFFFF" opacity="100.0%" type="solid"/>
      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      </v:shape>
                        <v:shape id="_x0000_s1044" style="position:absolute;left:12899;top:146629;width:157570;height:120535;rotation:11553752fd;" coordorigin="0,0" coordsize="21600,21600" path="M 21600,0 C 9671,0 0,7522 0,16800 C 0,18425 303,20042 900,21600 L 900,21600 C 3630,14480 12048,9600 21600,9600 X E">
                          <v:fill color="#CCCCCC" opacity="100.0%" type="solid"/>
  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/v:shape>
                        <v:shape id="_x0000_s1045" style="position:absolute;left:157649;top:141851;width:12700;height:26785;rotation:11553752fd;" coordorigin="0,0" coordsize="21600,21600" path="M 0,0 C 0,7315 7276,14590 21600,21600 E">
                          <v:fill on="f"/>
      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type="dxa" w:w="8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Gras Centré Motif : Transparente (Arrière-plan 2)"/>
              <w:shd w:val="clear" w:color="auto" w:fill="auto"/>
            </w:pPr>
            <w:r>
              <w:rPr>
                <w:rtl w:val="0"/>
                <w:lang w:val="fr-FR"/>
              </w:rPr>
              <w:t xml:space="preserve">Appeler le professeur  </w:t>
            </w:r>
            <w:r>
              <w:rPr/>
            </w:r>
          </w:p>
        </w:tc>
      </w:tr>
    </w:tbl>
    <w:p>
      <w:pPr>
        <w:pStyle w:val="Corps"/>
        <w:spacing w:line="240" w:lineRule="auto"/>
      </w:pPr>
    </w:p>
    <w:p>
      <w:pPr>
        <w:pStyle w:val="Corps"/>
      </w:pPr>
      <w:r>
        <w:rPr>
          <w:rtl w:val="0"/>
        </w:rPr>
        <w:t>En d</w:t>
      </w:r>
      <w:r>
        <w:rPr>
          <w:rtl w:val="0"/>
        </w:rPr>
        <w:t>é</w:t>
      </w:r>
      <w:r>
        <w:rPr>
          <w:rtl w:val="0"/>
        </w:rPr>
        <w:t xml:space="preserve">duire la masse 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vertAlign w:val="subscript"/>
          <w:rtl w:val="0"/>
        </w:rPr>
        <w:t>a</w:t>
      </w:r>
      <w:r>
        <w:rPr>
          <w:rtl w:val="0"/>
        </w:rPr>
        <w:t xml:space="preserve"> d</w:t>
      </w:r>
      <w:r>
        <w:rPr>
          <w:rtl w:val="0"/>
        </w:rPr>
        <w:t>’</w:t>
      </w:r>
      <w:r>
        <w:rPr>
          <w:rtl w:val="0"/>
          <w:lang w:val="pt-PT"/>
        </w:rPr>
        <w:t>acide ol</w:t>
      </w:r>
      <w:r>
        <w:rPr>
          <w:rtl w:val="0"/>
        </w:rPr>
        <w:t>é</w:t>
      </w:r>
      <w:r>
        <w:rPr>
          <w:rtl w:val="0"/>
        </w:rPr>
        <w:t>ique contenu dans le volume d</w:t>
      </w:r>
      <w:r>
        <w:rPr>
          <w:rtl w:val="0"/>
        </w:rPr>
        <w:t>’</w:t>
      </w:r>
      <w:r>
        <w:rPr>
          <w:rtl w:val="0"/>
        </w:rPr>
        <w:t>huile pr</w:t>
      </w:r>
      <w:r>
        <w:rPr>
          <w:rtl w:val="0"/>
        </w:rPr>
        <w:t>é</w:t>
      </w:r>
      <w:r>
        <w:rPr>
          <w:rtl w:val="0"/>
        </w:rPr>
        <w:t>lev</w:t>
      </w:r>
      <w:r>
        <w:rPr>
          <w:rtl w:val="0"/>
        </w:rPr>
        <w:t>é </w:t>
      </w:r>
      <w:r>
        <w:rPr>
          <w:rtl w:val="0"/>
        </w:rPr>
        <w:t xml:space="preserve">: </w:t>
      </w:r>
    </w:p>
    <w:p>
      <w:pPr>
        <w:pStyle w:val="Corps"/>
      </w:pPr>
    </w:p>
    <w:p>
      <w:pPr>
        <w:pStyle w:val="Corps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..</w:t>
      </w:r>
    </w:p>
    <w:p>
      <w:pPr>
        <w:pStyle w:val="Corps"/>
        <w:spacing w:line="240" w:lineRule="auto"/>
        <w:rPr>
          <w:color w:val="000000"/>
          <w:u w:color="000000"/>
        </w:rPr>
      </w:pPr>
    </w:p>
    <w:p>
      <w:pPr>
        <w:pStyle w:val="heading 2"/>
        <w:numPr>
          <w:ilvl w:val="1"/>
          <w:numId w:val="27"/>
        </w:numPr>
        <w:bidi w:val="0"/>
        <w:ind w:right="0"/>
        <w:jc w:val="left"/>
        <w:rPr>
          <w:color w:val="000000"/>
          <w:u w:color="000000"/>
          <w:rtl w:val="0"/>
        </w:rPr>
      </w:pPr>
      <w:bookmarkStart w:name="_Toc7" w:id="7"/>
      <w:r>
        <w:rPr>
          <w:color w:val="000000"/>
          <w:u w:color="000000"/>
          <w:rtl w:val="0"/>
          <w:lang w:val="fr-FR"/>
        </w:rPr>
        <w:t>Exploitation des r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sultats obtenus (10 minutes conseill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>es).</w:t>
      </w:r>
      <w:bookmarkEnd w:id="7"/>
    </w:p>
    <w:p>
      <w:pPr>
        <w:pStyle w:val="Corps"/>
      </w:pPr>
    </w:p>
    <w:p>
      <w:pPr>
        <w:pStyle w:val="List Paragraph"/>
        <w:numPr>
          <w:ilvl w:val="0"/>
          <w:numId w:val="29"/>
        </w:numPr>
        <w:bidi w:val="0"/>
        <w:spacing w:after="120"/>
        <w:ind w:right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  <w:lang w:val="fr-FR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fr-FR"/>
        </w:rPr>
        <w:t>Faire les calculs permettant de d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fr-FR"/>
        </w:rPr>
        <w:t>é</w:t>
      </w:r>
      <w:r>
        <w:rPr>
          <w:rFonts w:ascii="Arial" w:hAnsi="Arial"/>
          <w:b w:val="0"/>
          <w:bCs w:val="0"/>
          <w:sz w:val="20"/>
          <w:szCs w:val="20"/>
          <w:rtl w:val="0"/>
          <w:lang w:val="fr-FR"/>
        </w:rPr>
        <w:t>terminer le taux d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fr-FR"/>
        </w:rPr>
        <w:t>’</w:t>
      </w:r>
      <w:r>
        <w:rPr>
          <w:rFonts w:ascii="Arial" w:hAnsi="Arial"/>
          <w:b w:val="0"/>
          <w:bCs w:val="0"/>
          <w:sz w:val="20"/>
          <w:szCs w:val="20"/>
          <w:rtl w:val="0"/>
          <w:lang w:val="fr-FR"/>
        </w:rPr>
        <w:t xml:space="preserve">acide libre. </w:t>
      </w:r>
    </w:p>
    <w:p>
      <w:pPr>
        <w:pStyle w:val="List Paragraph"/>
        <w:numPr>
          <w:ilvl w:val="0"/>
          <w:numId w:val="29"/>
        </w:numPr>
        <w:bidi w:val="0"/>
        <w:spacing w:after="120"/>
        <w:ind w:right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  <w:lang w:val="fr-FR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fr-FR"/>
        </w:rPr>
        <w:t>On peut estimer que l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fr-FR"/>
        </w:rPr>
        <w:t>’</w:t>
      </w:r>
      <w:r>
        <w:rPr>
          <w:rFonts w:ascii="Arial" w:hAnsi="Arial"/>
          <w:b w:val="0"/>
          <w:bCs w:val="0"/>
          <w:sz w:val="20"/>
          <w:szCs w:val="20"/>
          <w:rtl w:val="0"/>
          <w:lang w:val="fr-FR"/>
        </w:rPr>
        <w:t>incertitude relative sur la valeur trouv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fr-FR"/>
        </w:rPr>
        <w:t>é</w:t>
      </w:r>
      <w:r>
        <w:rPr>
          <w:rFonts w:ascii="Arial" w:hAnsi="Arial"/>
          <w:b w:val="0"/>
          <w:bCs w:val="0"/>
          <w:sz w:val="20"/>
          <w:szCs w:val="20"/>
          <w:rtl w:val="0"/>
          <w:lang w:val="fr-FR"/>
        </w:rPr>
        <w:t xml:space="preserve">e est de  </w:t>
      </w:r>
      <m:oMath>
        <m:r>
          <m:t>2</m:t>
        </m:r>
        <m:r>
          <m:rPr>
            <m:sty m:val="bi"/>
          </m:rPr>
          <m:t>%</m:t>
        </m:r>
      </m:oMath>
      <w:r>
        <w:rPr>
          <w:rFonts w:ascii="Arial" w:hAnsi="Arial"/>
          <w:b w:val="0"/>
          <w:bCs w:val="0"/>
          <w:sz w:val="20"/>
          <w:szCs w:val="20"/>
          <w:rtl w:val="0"/>
          <w:lang w:val="fr-FR"/>
        </w:rPr>
        <w:t xml:space="preserve"> avec un taux de confiance de 95%.</w:t>
      </w:r>
    </w:p>
    <w:p>
      <w:pPr>
        <w:pStyle w:val="List Paragraph"/>
        <w:numPr>
          <w:ilvl w:val="0"/>
          <w:numId w:val="29"/>
        </w:numPr>
        <w:bidi w:val="0"/>
        <w:spacing w:after="120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 xml:space="preserve">Quelles peuvent </w:t>
      </w:r>
      <w:r>
        <w:rPr>
          <w:rFonts w:ascii="Arial" w:hAnsi="Arial" w:hint="default"/>
          <w:sz w:val="20"/>
          <w:szCs w:val="20"/>
          <w:rtl w:val="0"/>
          <w:lang w:val="fr-FR"/>
        </w:rPr>
        <w:t>ê</w:t>
      </w:r>
      <w:r>
        <w:rPr>
          <w:rFonts w:ascii="Arial" w:hAnsi="Arial"/>
          <w:sz w:val="20"/>
          <w:szCs w:val="20"/>
          <w:rtl w:val="0"/>
          <w:lang w:val="fr-FR"/>
        </w:rPr>
        <w:t>tre les sources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erreurs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origine de cette incertitude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>?</w:t>
      </w:r>
    </w:p>
    <w:p>
      <w:pPr>
        <w:pStyle w:val="List Paragraph"/>
        <w:numPr>
          <w:ilvl w:val="0"/>
          <w:numId w:val="29"/>
        </w:numPr>
        <w:bidi w:val="0"/>
        <w:spacing w:after="120"/>
        <w:ind w:right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  <w:lang w:val="fr-FR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fr-FR"/>
        </w:rPr>
        <w:t>Donner un encadrement de la valeur trouv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fr-FR"/>
        </w:rPr>
        <w:t>é</w:t>
      </w:r>
      <w:r>
        <w:rPr>
          <w:rFonts w:ascii="Arial" w:hAnsi="Arial"/>
          <w:b w:val="0"/>
          <w:bCs w:val="0"/>
          <w:sz w:val="20"/>
          <w:szCs w:val="20"/>
          <w:rtl w:val="0"/>
          <w:lang w:val="fr-FR"/>
        </w:rPr>
        <w:t>e.</w:t>
      </w:r>
    </w:p>
    <w:p>
      <w:pPr>
        <w:pStyle w:val="Corps"/>
        <w:spacing w:after="120"/>
      </w:pPr>
      <w:r>
        <w:rPr>
          <w:rtl w:val="0"/>
        </w:rPr>
        <w:t>………………………………………………………………………………………………………………………………</w:t>
      </w:r>
    </w:p>
    <w:p>
      <w:pPr>
        <w:pStyle w:val="heading 2"/>
        <w:numPr>
          <w:ilvl w:val="1"/>
          <w:numId w:val="30"/>
        </w:numPr>
        <w:spacing w:after="120" w:line="480" w:lineRule="auto"/>
      </w:pPr>
      <w:bookmarkStart w:name="_Toc8" w:id="8"/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encadrement trouv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est-il compatible avec la cat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gorie indiqu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sur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tiquette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? Justifier.</w:t>
      </w:r>
      <w:bookmarkEnd w:id="8"/>
    </w:p>
    <w:p>
      <w:pPr>
        <w:pStyle w:val="Corps"/>
        <w:spacing w:line="48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………………………………………………………………………………………………………………………………</w:t>
      </w:r>
    </w:p>
    <w:tbl>
      <w:tblPr>
        <w:tblW w:w="99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68"/>
        <w:gridCol w:w="8288"/>
      </w:tblGrid>
      <w:tr>
        <w:tblPrEx>
          <w:shd w:val="clear" w:color="auto" w:fill="ced7e7"/>
        </w:tblPrEx>
        <w:trPr>
          <w:trHeight w:val="990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bfbfbf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fr-FR"/>
              </w:rPr>
              <w:t>APPEL</w:t>
            </w:r>
          </w:p>
          <w:p>
            <w:pPr>
              <w:pStyle w:val="Corps"/>
              <w:shd w:val="clear" w:color="auto" w:fill="bfbfbf"/>
              <w:bidi w:val="0"/>
              <w:ind w:left="0" w:right="0" w:firstLine="0"/>
              <w:jc w:val="center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facultatif</w:t>
            </w:r>
          </w:p>
          <w:p>
            <w:pPr>
              <w:pStyle w:val="Corp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clear" w:color="auto" w:fill="ffff00"/>
              </w:rPr>
              <mc:AlternateContent>
                <mc:Choice Requires="wpg">
                  <w:drawing>
                    <wp:inline distT="0" distB="0" distL="0" distR="0">
                      <wp:extent cx="362708" cy="288747"/>
                      <wp:effectExtent l="0" t="0" r="0" b="0"/>
                      <wp:docPr id="1073741855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2708" cy="288747"/>
                                <a:chOff x="0" y="0"/>
                                <a:chExt cx="362707" cy="288746"/>
                              </a:xfrm>
                            </wpg:grpSpPr>
                            <wpg:grpSp>
                              <wpg:cNvPr id="1073741850" name="Group 1073741850"/>
                              <wpg:cNvGrpSpPr/>
                              <wpg:grpSpPr>
                                <a:xfrm>
                                  <a:off x="0" y="26249"/>
                                  <a:ext cx="160636" cy="262498"/>
                                  <a:chOff x="0" y="0"/>
                                  <a:chExt cx="160635" cy="262497"/>
                                </a:xfrm>
                              </wpg:grpSpPr>
                              <wps:wsp>
                                <wps:cNvPr id="1073741847" name="Shape 1073741847"/>
                                <wps:cNvSpPr/>
                                <wps:spPr>
                                  <a:xfrm>
                                    <a:off x="3065" y="0"/>
                                    <a:ext cx="157571" cy="26249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21600" y="0"/>
                                        </a:moveTo>
                                        <a:cubicBezTo>
                                          <a:pt x="9671" y="0"/>
                                          <a:pt x="0" y="3454"/>
                                          <a:pt x="0" y="7714"/>
                                        </a:cubicBezTo>
                                        <a:lnTo>
                                          <a:pt x="0" y="12122"/>
                                        </a:lnTo>
                                        <a:cubicBezTo>
                                          <a:pt x="0" y="15392"/>
                                          <a:pt x="5770" y="18306"/>
                                          <a:pt x="14400" y="19396"/>
                                        </a:cubicBezTo>
                                        <a:lnTo>
                                          <a:pt x="14400" y="21600"/>
                                        </a:lnTo>
                                        <a:lnTo>
                                          <a:pt x="21600" y="17633"/>
                                        </a:lnTo>
                                        <a:lnTo>
                                          <a:pt x="14400" y="12784"/>
                                        </a:lnTo>
                                        <a:lnTo>
                                          <a:pt x="14400" y="14987"/>
                                        </a:lnTo>
                                        <a:cubicBezTo>
                                          <a:pt x="7890" y="14165"/>
                                          <a:pt x="2873" y="12282"/>
                                          <a:pt x="900" y="9918"/>
                                        </a:cubicBezTo>
                                        <a:lnTo>
                                          <a:pt x="900" y="9918"/>
                                        </a:lnTo>
                                        <a:cubicBezTo>
                                          <a:pt x="3630" y="6649"/>
                                          <a:pt x="12048" y="4408"/>
                                          <a:pt x="21600" y="440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3741848" name="Shape 1073741848"/>
                                <wps:cNvSpPr/>
                                <wps:spPr>
                                  <a:xfrm>
                                    <a:off x="3065" y="0"/>
                                    <a:ext cx="157571" cy="12053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21600" y="0"/>
                                        </a:moveTo>
                                        <a:cubicBezTo>
                                          <a:pt x="9671" y="0"/>
                                          <a:pt x="0" y="7522"/>
                                          <a:pt x="0" y="16800"/>
                                        </a:cubicBezTo>
                                        <a:cubicBezTo>
                                          <a:pt x="0" y="18425"/>
                                          <a:pt x="303" y="20042"/>
                                          <a:pt x="900" y="21600"/>
                                        </a:cubicBezTo>
                                        <a:lnTo>
                                          <a:pt x="900" y="21600"/>
                                        </a:lnTo>
                                        <a:cubicBezTo>
                                          <a:pt x="3630" y="14480"/>
                                          <a:pt x="12048" y="9600"/>
                                          <a:pt x="21600" y="96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CCCC"/>
                                  </a:solidFill>
                                  <a:ln w="12700" cap="flat">
                                    <a:noFill/>
                                    <a:miter lim="4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3741849" name="Shape 1073741849"/>
                                <wps:cNvSpPr/>
                                <wps:spPr>
                                  <a:xfrm>
                                    <a:off x="0" y="93749"/>
                                    <a:ext cx="12700" cy="2678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7315"/>
                                          <a:pt x="7276" y="14590"/>
                                          <a:pt x="21600" y="2160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073741854" name="Group 1073741854"/>
                              <wpg:cNvGrpSpPr/>
                              <wpg:grpSpPr>
                                <a:xfrm>
                                  <a:off x="188510" y="-1"/>
                                  <a:ext cx="174198" cy="272129"/>
                                  <a:chOff x="0" y="0"/>
                                  <a:chExt cx="174197" cy="272127"/>
                                </a:xfrm>
                              </wpg:grpSpPr>
                              <wps:wsp>
                                <wps:cNvPr id="1073741851" name="Shape 1073741851"/>
                                <wps:cNvSpPr/>
                                <wps:spPr>
                                  <a:xfrm rot="10577776">
                                    <a:off x="8313" y="4815"/>
                                    <a:ext cx="157571" cy="26249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21600" y="0"/>
                                        </a:moveTo>
                                        <a:cubicBezTo>
                                          <a:pt x="9671" y="0"/>
                                          <a:pt x="0" y="3454"/>
                                          <a:pt x="0" y="7714"/>
                                        </a:cubicBezTo>
                                        <a:lnTo>
                                          <a:pt x="0" y="12122"/>
                                        </a:lnTo>
                                        <a:cubicBezTo>
                                          <a:pt x="0" y="15392"/>
                                          <a:pt x="5770" y="18306"/>
                                          <a:pt x="14400" y="19396"/>
                                        </a:cubicBezTo>
                                        <a:lnTo>
                                          <a:pt x="14400" y="21600"/>
                                        </a:lnTo>
                                        <a:lnTo>
                                          <a:pt x="21600" y="17633"/>
                                        </a:lnTo>
                                        <a:lnTo>
                                          <a:pt x="14400" y="12784"/>
                                        </a:lnTo>
                                        <a:lnTo>
                                          <a:pt x="14400" y="14987"/>
                                        </a:lnTo>
                                        <a:cubicBezTo>
                                          <a:pt x="7890" y="14165"/>
                                          <a:pt x="2873" y="12282"/>
                                          <a:pt x="900" y="9918"/>
                                        </a:cubicBezTo>
                                        <a:lnTo>
                                          <a:pt x="900" y="9918"/>
                                        </a:lnTo>
                                        <a:cubicBezTo>
                                          <a:pt x="3630" y="6649"/>
                                          <a:pt x="12048" y="4408"/>
                                          <a:pt x="21600" y="440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3741852" name="Shape 1073741852"/>
                                <wps:cNvSpPr/>
                                <wps:spPr>
                                  <a:xfrm rot="10577776">
                                    <a:off x="12898" y="146629"/>
                                    <a:ext cx="157571" cy="12053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21600" y="0"/>
                                        </a:moveTo>
                                        <a:cubicBezTo>
                                          <a:pt x="9671" y="0"/>
                                          <a:pt x="0" y="7522"/>
                                          <a:pt x="0" y="16800"/>
                                        </a:cubicBezTo>
                                        <a:cubicBezTo>
                                          <a:pt x="0" y="18425"/>
                                          <a:pt x="303" y="20042"/>
                                          <a:pt x="900" y="21600"/>
                                        </a:cubicBezTo>
                                        <a:lnTo>
                                          <a:pt x="900" y="21600"/>
                                        </a:lnTo>
                                        <a:cubicBezTo>
                                          <a:pt x="3630" y="14480"/>
                                          <a:pt x="12048" y="9600"/>
                                          <a:pt x="21600" y="96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CCCC"/>
                                  </a:solidFill>
                                  <a:ln w="12700" cap="flat">
                                    <a:noFill/>
                                    <a:miter lim="4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3741853" name="Shape 1073741853"/>
                                <wps:cNvSpPr/>
                                <wps:spPr>
                                  <a:xfrm rot="10577776">
                                    <a:off x="157648" y="141851"/>
                                    <a:ext cx="12701" cy="2678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rm" stroke="1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7315"/>
                                          <a:pt x="7276" y="14590"/>
                                          <a:pt x="21600" y="2160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46" style="visibility:visible;width:28.6pt;height:22.7pt;" coordorigin="0,0" coordsize="362708,288747">
                      <v:group id="_x0000_s1047" style="position:absolute;left:0;top:26249;width:160636;height:262497;" coordorigin="0,0" coordsize="160636,262497">
                        <v:shape id="_x0000_s1048" style="position:absolute;left:3066;top:0;width:157570;height:262497;" coordorigin="0,0" coordsize="21600,21600" path="M 21600,0 C 9671,0 0,3454 0,7714 L 0,12122 C 0,15392 5770,18306 14400,19396 L 14400,21600 L 21600,17633 L 14400,12784 L 14400,14987 C 7890,14165 2873,12282 900,9918 L 900,9918 C 3630,6649 12048,4408 21600,4408 X E">
                          <v:fill color="#FFFFFF" opacity="100.0%" type="solid"/>
      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      </v:shape>
                        <v:shape id="_x0000_s1049" style="position:absolute;left:3066;top:0;width:157570;height:120535;" coordorigin="0,0" coordsize="21600,21600" path="M 21600,0 C 9671,0 0,7522 0,16800 C 0,18425 303,20042 900,21600 L 900,21600 C 3630,14480 12048,9600 21600,9600 X E">
                          <v:fill color="#CCCCCC" opacity="100.0%" type="solid"/>
  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/v:shape>
                        <v:shape id="_x0000_s1050" style="position:absolute;left:0;top:93749;width:12700;height:26785;" coordorigin="0,0" coordsize="21600,21600" path="M 0,0 C 0,7315 7276,14590 21600,21600 E">
                          <v:fill on="f"/>
      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      </v:shape>
                      </v:group>
                      <v:group id="_x0000_s1051" style="position:absolute;left:188511;top:0;width:174197;height:272128;" coordorigin="0,0" coordsize="174197,272128">
                        <v:shape id="_x0000_s1052" style="position:absolute;left:8314;top:4815;width:157570;height:262497;rotation:11553752fd;" coordorigin="0,0" coordsize="21600,21600" path="M 21600,0 C 9671,0 0,3454 0,7714 L 0,12122 C 0,15392 5770,18306 14400,19396 L 14400,21600 L 21600,17633 L 14400,12784 L 14400,14987 C 7890,14165 2873,12282 900,9918 L 900,9918 C 3630,6649 12048,4408 21600,4408 X E">
                          <v:fill color="#FFFFFF" opacity="100.0%" type="solid"/>
      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      </v:shape>
                        <v:shape id="_x0000_s1053" style="position:absolute;left:12899;top:146629;width:157570;height:120535;rotation:11553752fd;" coordorigin="0,0" coordsize="21600,21600" path="M 21600,0 C 9671,0 0,7522 0,16800 C 0,18425 303,20042 900,21600 L 900,21600 C 3630,14480 12048,9600 21600,9600 X E">
                          <v:fill color="#CCCCCC" opacity="100.0%" type="solid"/>
  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/v:shape>
                        <v:shape id="_x0000_s1054" style="position:absolute;left:157649;top:141851;width:12700;height:26785;rotation:11553752fd;" coordorigin="0,0" coordsize="21600,21600" path="M 0,0 C 0,7315 7276,14590 21600,21600 E">
                          <v:fill on="f"/>
        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type="dxa" w:w="8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Gras Centré Motif : Transparente (Arrière-plan 2)"/>
              <w:shd w:val="clear" w:color="auto" w:fill="auto"/>
            </w:pPr>
            <w:r>
              <w:rPr>
                <w:rtl w:val="0"/>
                <w:lang w:val="fr-FR"/>
              </w:rPr>
              <w:t>Appeler le professeur  en cas de difficult</w:t>
            </w:r>
            <w:r>
              <w:rPr>
                <w:rtl w:val="0"/>
                <w:lang w:val="fr-FR"/>
              </w:rPr>
              <w:t xml:space="preserve">é </w:t>
            </w:r>
            <w:r>
              <w:rPr/>
            </w:r>
          </w:p>
        </w:tc>
      </w:tr>
    </w:tbl>
    <w:p>
      <w:pPr>
        <w:pStyle w:val="Corps"/>
        <w:spacing w:line="480" w:lineRule="auto"/>
        <w:rPr>
          <w:color w:val="000000"/>
          <w:u w:color="000000"/>
        </w:rPr>
      </w:pPr>
      <w:r>
        <w:rPr>
          <w:color w:val="000000"/>
          <w:u w:color="000000"/>
          <w:rtl w:val="0"/>
        </w:rPr>
        <w:t>………………………………………………………………………………………………………………………………</w:t>
      </w:r>
    </w:p>
    <w:p>
      <w:pPr>
        <w:pStyle w:val="Corps"/>
        <w:spacing w:line="480" w:lineRule="auto"/>
      </w:pPr>
      <w:r>
        <w:rPr>
          <w:b w:val="1"/>
          <w:bCs w:val="1"/>
          <w:color w:val="000000"/>
          <w:u w:color="000000"/>
          <w:rtl w:val="0"/>
        </w:rPr>
        <w:t>D</w:t>
      </w:r>
      <w:r>
        <w:rPr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b w:val="1"/>
          <w:bCs w:val="1"/>
          <w:color w:val="000000"/>
          <w:u w:color="000000"/>
          <w:rtl w:val="0"/>
          <w:lang w:val="fr-FR"/>
        </w:rPr>
        <w:t>faire le montage et ranger la paillasse avant de quitter la salle.</w:t>
      </w:r>
      <w:r>
        <w:rPr>
          <w:color w:val="000000"/>
          <w:u w:color="000000"/>
          <w:rtl w:val="0"/>
          <w:lang w:val="da-DK"/>
        </w:rPr>
        <w:t>GRILLE D</w:t>
      </w:r>
      <w:r>
        <w:rPr>
          <w:color w:val="000000"/>
          <w:u w:color="000000"/>
          <w:rtl w:val="0"/>
          <w:lang w:val="fr-FR"/>
        </w:rPr>
        <w:t>’É</w:t>
      </w:r>
      <w:r>
        <w:rPr>
          <w:color w:val="000000"/>
          <w:u w:color="000000"/>
          <w:rtl w:val="0"/>
          <w:lang w:val="en-US"/>
        </w:rPr>
        <w:t>VALUATION</w:t>
      </w:r>
      <w:bookmarkStart w:name="_MON_1393472370" w:id="9"/>
      <w:r>
        <w:rPr>
          <w:color w:val="000000"/>
          <w:u w:color="000000"/>
        </w:rPr>
      </w:r>
      <w:bookmarkEnd w:id="9"/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20" w:footer="14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7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"/>
      <w:bidi w:val="0"/>
      <w:ind w:left="0" w:right="0" w:firstLine="0"/>
      <w:jc w:val="both"/>
      <w:rPr>
        <w:rtl w:val="0"/>
      </w:rPr>
    </w:pPr>
    <w:r>
      <w:rPr>
        <w:rtl w:val="0"/>
        <w:lang w:val="fr-FR"/>
      </w:rPr>
      <w:t xml:space="preserve">SUJET </w:t>
    </w:r>
  </w:p>
  <w:p>
    <w:pPr>
      <w:pStyle w:val="Corps"/>
      <w:bidi w:val="0"/>
      <w:ind w:left="33" w:right="0" w:hanging="33"/>
      <w:jc w:val="center"/>
      <w:rPr>
        <w:b w:val="1"/>
        <w:bCs w:val="1"/>
        <w:sz w:val="24"/>
        <w:szCs w:val="24"/>
        <w:rtl w:val="0"/>
      </w:rPr>
    </w:pPr>
    <w:r>
      <w:rPr>
        <w:b w:val="0"/>
        <w:bCs w:val="0"/>
        <w:sz w:val="20"/>
        <w:szCs w:val="20"/>
        <w:rtl w:val="0"/>
        <w:lang w:val="fr-FR"/>
      </w:rPr>
      <w:t>obligatoire</w:t>
      <w:tab/>
    </w:r>
    <w:r>
      <w:rPr>
        <w:b w:val="1"/>
        <w:bCs w:val="1"/>
        <w:sz w:val="24"/>
        <w:szCs w:val="24"/>
        <w:rtl w:val="0"/>
        <w:lang w:val="fr-FR"/>
      </w:rPr>
      <w:t>D</w:t>
    </w:r>
    <w:r>
      <w:rPr>
        <w:b w:val="1"/>
        <w:bCs w:val="1"/>
        <w:sz w:val="24"/>
        <w:szCs w:val="24"/>
        <w:rtl w:val="0"/>
        <w:lang w:val="fr-FR"/>
      </w:rPr>
      <w:t>É</w:t>
    </w:r>
    <w:r>
      <w:rPr>
        <w:b w:val="1"/>
        <w:bCs w:val="1"/>
        <w:sz w:val="24"/>
        <w:szCs w:val="24"/>
        <w:rtl w:val="0"/>
        <w:lang w:val="fr-FR"/>
      </w:rPr>
      <w:t>TERMINATION DU TAUX D ACIDE LIBRE DANS L</w:t>
    </w:r>
    <w:r>
      <w:rPr>
        <w:b w:val="1"/>
        <w:bCs w:val="1"/>
        <w:sz w:val="24"/>
        <w:szCs w:val="24"/>
        <w:rtl w:val="0"/>
        <w:lang w:val="fr-FR"/>
      </w:rPr>
      <w:t>’</w:t>
    </w:r>
    <w:r>
      <w:rPr>
        <w:b w:val="1"/>
        <w:bCs w:val="1"/>
        <w:sz w:val="24"/>
        <w:szCs w:val="24"/>
        <w:rtl w:val="0"/>
        <w:lang w:val="fr-FR"/>
      </w:rPr>
      <w:t>HUILE D</w:t>
    </w:r>
    <w:r>
      <w:rPr>
        <w:b w:val="1"/>
        <w:bCs w:val="1"/>
        <w:sz w:val="24"/>
        <w:szCs w:val="24"/>
        <w:rtl w:val="0"/>
        <w:lang w:val="fr-FR"/>
      </w:rPr>
      <w:t>’</w:t>
    </w:r>
    <w:r>
      <w:rPr>
        <w:b w:val="1"/>
        <w:bCs w:val="1"/>
        <w:sz w:val="24"/>
        <w:szCs w:val="24"/>
        <w:rtl w:val="0"/>
        <w:lang w:val="fr-FR"/>
      </w:rPr>
      <w:t>OLIVE</w:t>
    </w:r>
  </w:p>
  <w:p>
    <w:pPr>
      <w:pStyle w:val="Corps"/>
      <w:bidi w:val="0"/>
      <w:ind w:left="0" w:right="0" w:firstLine="0"/>
      <w:jc w:val="right"/>
      <w:rPr>
        <w:rtl w:val="0"/>
      </w:rPr>
    </w:pPr>
    <w:r>
      <w:rPr/>
      <w:tab/>
    </w:r>
    <w:r>
      <w:rPr>
        <w:lang w:val="fr-FR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3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3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49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2290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2794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329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3802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4378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6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1 importé"/>
  </w:abstractNum>
  <w:abstractNum w:abstractNumId="3">
    <w:multiLevelType w:val="hybridMultilevel"/>
    <w:styleLink w:val="Style 1 importé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505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num" w:pos="2090"/>
        </w:tabs>
        <w:ind w:left="2546" w:hanging="12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tabs>
          <w:tab w:val="num" w:pos="2594"/>
        </w:tabs>
        <w:ind w:left="3050" w:hanging="13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tabs>
          <w:tab w:val="num" w:pos="3098"/>
        </w:tabs>
        <w:ind w:left="3554" w:hanging="15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tabs>
          <w:tab w:val="num" w:pos="3602"/>
        </w:tabs>
        <w:ind w:left="4058" w:hanging="16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tabs>
          <w:tab w:val="num" w:pos="4178"/>
        </w:tabs>
        <w:ind w:left="4634" w:hanging="18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360"/>
        </w:tabs>
        <w:ind w:left="357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360"/>
          <w:tab w:val="left" w:pos="414"/>
        </w:tabs>
        <w:ind w:left="357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  <w:tab w:val="left" w:pos="414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  <w:tab w:val="left" w:pos="41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  <w:tab w:val="left" w:pos="41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  <w:tab w:val="left" w:pos="414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  <w:tab w:val="left" w:pos="414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  <w:tab w:val="left" w:pos="414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  <w:tab w:val="left" w:pos="414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  <w:tab w:val="left" w:pos="41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357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7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9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17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3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5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77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9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1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6 importé"/>
  </w:abstractNum>
  <w:abstractNum w:abstractNumId="9">
    <w:multiLevelType w:val="hybridMultilevel"/>
    <w:styleLink w:val="Style 6 importé"/>
    <w:lvl w:ilvl="0">
      <w:start w:val="1"/>
      <w:numFmt w:val="bullet"/>
      <w:suff w:val="tab"/>
      <w:lvlText w:val="·"/>
      <w:lvlJc w:val="left"/>
      <w:pPr>
        <w:tabs>
          <w:tab w:val="num" w:pos="284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284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284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4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284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284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284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284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284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yle 7 importé"/>
  </w:abstractNum>
  <w:abstractNum w:abstractNumId="11">
    <w:multiLevelType w:val="hybridMultilevel"/>
    <w:styleLink w:val="Style 7 importé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yle 8 importé"/>
  </w:abstractNum>
  <w:abstractNum w:abstractNumId="13">
    <w:multiLevelType w:val="hybridMultilevel"/>
    <w:styleLink w:val="Style 8 importé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yle 9 importé"/>
  </w:abstractNum>
  <w:abstractNum w:abstractNumId="15">
    <w:multiLevelType w:val="hybridMultilevel"/>
    <w:styleLink w:val="Style 9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Style 10 importé"/>
  </w:abstractNum>
  <w:abstractNum w:abstractNumId="17">
    <w:multiLevelType w:val="hybridMultilevel"/>
    <w:styleLink w:val="Style 10 importé"/>
    <w:lvl w:ilvl="0">
      <w:start w:val="1"/>
      <w:numFmt w:val="bullet"/>
      <w:suff w:val="tab"/>
      <w:lvlText w:val="-"/>
      <w:lvlJc w:val="left"/>
      <w:pPr>
        <w:ind w:left="714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4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4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74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4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4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34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4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4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1">
      <w:startOverride w:val="2"/>
    </w:lvlOverride>
  </w:num>
  <w:num w:numId="4">
    <w:abstractNumId w:val="1"/>
  </w:num>
  <w:num w:numId="5">
    <w:abstractNumId w:val="0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2."/>
        <w:lvlJc w:val="left"/>
        <w:pPr>
          <w:ind w:left="453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453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139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24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29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3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ind w:left="39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ind w:left="45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nothing"/>
        <w:lvlText w:val="%2."/>
        <w:lvlJc w:val="left"/>
        <w:pPr>
          <w:ind w:left="453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453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139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24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29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3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ind w:left="39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ind w:left="45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nothing"/>
        <w:lvlText w:val="%2."/>
        <w:lvlJc w:val="left"/>
        <w:pPr>
          <w:ind w:left="453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453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139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24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29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3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ind w:left="39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ind w:left="45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6"/>
    <w:lvlOverride w:ilvl="0">
      <w:lvl w:ilvl="0">
        <w:start w:val="1"/>
        <w:numFmt w:val="bullet"/>
        <w:suff w:val="tab"/>
        <w:lvlText w:val="·"/>
        <w:lvlJc w:val="left"/>
        <w:pPr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55"/>
          </w:tabs>
          <w:ind w:left="108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55"/>
          </w:tabs>
          <w:ind w:left="180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355"/>
          </w:tabs>
          <w:ind w:left="2525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55"/>
          </w:tabs>
          <w:ind w:left="324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55"/>
          </w:tabs>
          <w:ind w:left="396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355"/>
          </w:tabs>
          <w:ind w:left="4685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55"/>
          </w:tabs>
          <w:ind w:left="540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55"/>
          </w:tabs>
          <w:ind w:left="612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</w:num>
  <w:num w:numId="15">
    <w:abstractNumId w:val="2"/>
    <w:lvlOverride w:ilvl="0">
      <w:startOverride w:val="2"/>
    </w:lvlOverride>
  </w:num>
  <w:num w:numId="16">
    <w:abstractNumId w:val="9"/>
  </w:num>
  <w:num w:numId="17">
    <w:abstractNumId w:val="8"/>
  </w:num>
  <w:num w:numId="18">
    <w:abstractNumId w:val="11"/>
  </w:num>
  <w:num w:numId="19">
    <w:abstractNumId w:val="10"/>
  </w:num>
  <w:num w:numId="20">
    <w:abstractNumId w:val="2"/>
    <w:lvlOverride w:ilvl="1">
      <w:startOverride w:val="2"/>
    </w:lvlOverride>
  </w:num>
  <w:num w:numId="21">
    <w:abstractNumId w:val="13"/>
  </w:num>
  <w:num w:numId="22">
    <w:abstractNumId w:val="12"/>
  </w:num>
  <w:num w:numId="23">
    <w:abstractNumId w:val="15"/>
  </w:num>
  <w:num w:numId="24">
    <w:abstractNumId w:val="14"/>
  </w:num>
  <w:num w:numId="25">
    <w:abstractNumId w:val="14"/>
    <w:lvlOverride w:ilvl="0">
      <w:lvl w:ilvl="0">
        <w:start w:val="1"/>
        <w:numFmt w:val="bullet"/>
        <w:suff w:val="tab"/>
        <w:lvlText w:val="-"/>
        <w:lvlJc w:val="left"/>
        <w:pPr>
          <w:ind w:left="7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2."/>
        <w:lvlJc w:val="left"/>
        <w:pPr>
          <w:ind w:left="709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709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164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num" w:pos="2232"/>
          </w:tabs>
          <w:ind w:left="2688" w:hanging="12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tabs>
            <w:tab w:val="num" w:pos="2736"/>
          </w:tabs>
          <w:ind w:left="3192" w:hanging="13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tabs>
            <w:tab w:val="num" w:pos="3240"/>
          </w:tabs>
          <w:ind w:left="3696" w:hanging="15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tabs>
            <w:tab w:val="num" w:pos="3744"/>
          </w:tabs>
          <w:ind w:left="4200" w:hanging="16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tabs>
            <w:tab w:val="num" w:pos="4320"/>
          </w:tabs>
          <w:ind w:left="4776" w:hanging="18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nothing"/>
        <w:lvlText w:val="%2."/>
        <w:lvlJc w:val="left"/>
        <w:pPr>
          <w:ind w:left="709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709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164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num" w:pos="2232"/>
          </w:tabs>
          <w:ind w:left="2688" w:hanging="12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tabs>
            <w:tab w:val="num" w:pos="2736"/>
          </w:tabs>
          <w:ind w:left="3192" w:hanging="13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tabs>
            <w:tab w:val="num" w:pos="3240"/>
          </w:tabs>
          <w:ind w:left="3696" w:hanging="15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tabs>
            <w:tab w:val="num" w:pos="3744"/>
          </w:tabs>
          <w:ind w:left="4200" w:hanging="16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tabs>
            <w:tab w:val="num" w:pos="4320"/>
          </w:tabs>
          <w:ind w:left="4776" w:hanging="18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7"/>
  </w:num>
  <w:num w:numId="29">
    <w:abstractNumId w:val="16"/>
  </w:num>
  <w:num w:numId="30">
    <w:abstractNumId w:val="2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nothing"/>
        <w:lvlText w:val="%2."/>
        <w:lvlJc w:val="left"/>
        <w:pPr>
          <w:ind w:left="709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709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164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num" w:pos="2232"/>
          </w:tabs>
          <w:ind w:left="2688" w:hanging="12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tabs>
            <w:tab w:val="num" w:pos="2736"/>
          </w:tabs>
          <w:ind w:left="3192" w:hanging="13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tabs>
            <w:tab w:val="num" w:pos="3240"/>
          </w:tabs>
          <w:ind w:left="3696" w:hanging="15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tabs>
            <w:tab w:val="num" w:pos="3744"/>
          </w:tabs>
          <w:ind w:left="4200" w:hanging="16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tabs>
            <w:tab w:val="num" w:pos="4320"/>
          </w:tabs>
          <w:ind w:left="4776" w:hanging="18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64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9628" w:leader="dot"/>
      </w:tabs>
      <w:suppressAutoHyphens w:val="0"/>
      <w:bidi w:val="0"/>
      <w:spacing w:before="0" w:after="0" w:line="264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heading 1">
    <w:name w:val="heading 1"/>
    <w:next w:val="Corps"/>
    <w:pPr>
      <w:keepNext w:val="0"/>
      <w:keepLines w:val="0"/>
      <w:pageBreakBefore w:val="0"/>
      <w:widowControl w:val="1"/>
      <w:pBdr>
        <w:top w:val="single" w:color="000000" w:sz="12" w:space="0" w:shadow="0" w:frame="0"/>
        <w:left w:val="single" w:color="000000" w:sz="12" w:space="0" w:shadow="0" w:frame="0"/>
        <w:bottom w:val="single" w:color="000000" w:sz="12" w:space="0" w:shadow="0" w:frame="0"/>
        <w:right w:val="single" w:color="000000" w:sz="12" w:space="0" w:shadow="0" w:frame="0"/>
      </w:pBdr>
      <w:shd w:val="clear" w:color="auto" w:fill="d8d8d8"/>
      <w:tabs>
        <w:tab w:val="left" w:pos="567"/>
      </w:tabs>
      <w:suppressAutoHyphens w:val="0"/>
      <w:bidi w:val="0"/>
      <w:spacing w:before="0" w:after="0" w:line="264" w:lineRule="auto"/>
      <w:ind w:left="0" w:right="0" w:firstLine="0"/>
      <w:jc w:val="center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right" w:pos="9628" w:leader="dot"/>
      </w:tabs>
      <w:suppressAutoHyphens w:val="0"/>
      <w:bidi w:val="0"/>
      <w:spacing w:before="0" w:after="0" w:line="264" w:lineRule="auto"/>
      <w:ind w:left="20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heading 2">
    <w:name w:val="heading 2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456" w:right="0" w:hanging="456"/>
      <w:jc w:val="both"/>
      <w:outlineLvl w:val="1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toc 1.0">
    <w:name w:val="toc 1"/>
    <w:next w:val="Corps"/>
    <w:pPr>
      <w:keepNext w:val="0"/>
      <w:keepLines w:val="0"/>
      <w:pageBreakBefore w:val="0"/>
      <w:widowControl w:val="1"/>
      <w:shd w:val="clear" w:color="auto" w:fill="auto"/>
      <w:tabs>
        <w:tab w:val="right" w:pos="9628" w:leader="dot"/>
      </w:tabs>
      <w:suppressAutoHyphens w:val="0"/>
      <w:bidi w:val="0"/>
      <w:spacing w:before="0" w:after="0" w:line="264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Style 1 importé">
    <w:name w:val="Style 1 importé"/>
    <w:pPr>
      <w:numPr>
        <w:numId w:val="8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08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Style 6 importé">
    <w:name w:val="Style 6 importé"/>
    <w:pPr>
      <w:numPr>
        <w:numId w:val="16"/>
      </w:numPr>
    </w:pPr>
  </w:style>
  <w:style w:type="numbering" w:styleId="Style 7 importé">
    <w:name w:val="Style 7 importé"/>
    <w:pPr>
      <w:numPr>
        <w:numId w:val="18"/>
      </w:numPr>
    </w:pPr>
  </w:style>
  <w:style w:type="paragraph" w:styleId="Normal Indent">
    <w:name w:val="Normal Indent"/>
    <w:next w:val="Normal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708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numbering" w:styleId="Style 8 importé">
    <w:name w:val="Style 8 importé"/>
    <w:pPr>
      <w:numPr>
        <w:numId w:val="21"/>
      </w:numPr>
    </w:pPr>
  </w:style>
  <w:style w:type="numbering" w:styleId="Style 9 importé">
    <w:name w:val="Style 9 importé"/>
    <w:pPr>
      <w:numPr>
        <w:numId w:val="23"/>
      </w:numPr>
    </w:pPr>
  </w:style>
  <w:style w:type="paragraph" w:styleId="Style Gras Centré Motif : Transparente (Arrière-plan 2)">
    <w:name w:val="Style Gras Centré Motif : Transparente (Arrière-plan 2)"/>
    <w:next w:val="Style Gras Centré Motif : Transparente (Arrière-plan 2)"/>
    <w:pPr>
      <w:keepNext w:val="0"/>
      <w:keepLines w:val="0"/>
      <w:pageBreakBefore w:val="0"/>
      <w:widowControl w:val="1"/>
      <w:shd w:val="clear" w:color="auto" w:fill="eeece1"/>
      <w:suppressAutoHyphens w:val="0"/>
      <w:bidi w:val="0"/>
      <w:spacing w:before="0" w:after="0" w:line="264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numbering" w:styleId="Style 10 importé">
    <w:name w:val="Style 10 importé"/>
    <w:pPr>
      <w:numPr>
        <w:numId w:val="28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